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4C584" w14:textId="66EA555E" w:rsidR="004C0CE2" w:rsidRDefault="00E401F3" w:rsidP="004C0CE2">
      <w:pPr>
        <w:rPr>
          <w:sz w:val="24"/>
          <w:szCs w:val="24"/>
        </w:rPr>
      </w:pPr>
      <w:r>
        <w:rPr>
          <w:sz w:val="24"/>
          <w:szCs w:val="24"/>
        </w:rPr>
        <w:t xml:space="preserve">  </w:t>
      </w:r>
    </w:p>
    <w:p w14:paraId="5B2A5F73" w14:textId="77777777" w:rsidR="004C0CE2" w:rsidRDefault="004C0CE2" w:rsidP="004C0CE2">
      <w:pPr>
        <w:rPr>
          <w:sz w:val="24"/>
          <w:szCs w:val="24"/>
        </w:rPr>
      </w:pPr>
    </w:p>
    <w:p w14:paraId="039C9A6B" w14:textId="77777777" w:rsidR="004C0CE2" w:rsidRPr="007368DF" w:rsidRDefault="004C0CE2" w:rsidP="004C0CE2">
      <w:pPr>
        <w:rPr>
          <w:sz w:val="24"/>
          <w:szCs w:val="24"/>
        </w:rPr>
      </w:pPr>
    </w:p>
    <w:p w14:paraId="29DCB3F8" w14:textId="77777777" w:rsidR="004C0CE2" w:rsidRPr="00AB6C95" w:rsidRDefault="004C0CE2" w:rsidP="004C0CE2">
      <w:pPr>
        <w:jc w:val="center"/>
        <w:rPr>
          <w:b/>
          <w:sz w:val="28"/>
          <w:szCs w:val="28"/>
        </w:rPr>
      </w:pPr>
      <w:r w:rsidRPr="00AB6C95">
        <w:rPr>
          <w:b/>
          <w:sz w:val="28"/>
          <w:szCs w:val="28"/>
        </w:rPr>
        <w:t>Baubeschreibung / Vorbemerkungen mit allgemeinen</w:t>
      </w:r>
    </w:p>
    <w:p w14:paraId="12F0F44F" w14:textId="77777777" w:rsidR="004C0CE2" w:rsidRPr="00AB6C95" w:rsidRDefault="004C0CE2" w:rsidP="004C0CE2">
      <w:pPr>
        <w:jc w:val="center"/>
        <w:rPr>
          <w:b/>
          <w:sz w:val="28"/>
          <w:szCs w:val="28"/>
        </w:rPr>
      </w:pPr>
      <w:r w:rsidRPr="00AB6C95">
        <w:rPr>
          <w:b/>
          <w:sz w:val="28"/>
          <w:szCs w:val="28"/>
        </w:rPr>
        <w:t>und technischen Angaben</w:t>
      </w:r>
    </w:p>
    <w:p w14:paraId="40D92B8E" w14:textId="77777777" w:rsidR="004C0CE2" w:rsidRPr="00AB6C95" w:rsidRDefault="004C0CE2" w:rsidP="004C0CE2">
      <w:pPr>
        <w:jc w:val="center"/>
        <w:rPr>
          <w:sz w:val="24"/>
          <w:szCs w:val="24"/>
        </w:rPr>
      </w:pPr>
    </w:p>
    <w:p w14:paraId="6668AA8B" w14:textId="77777777" w:rsidR="004C0CE2" w:rsidRPr="00AB6C95" w:rsidRDefault="004C0CE2" w:rsidP="004C0CE2">
      <w:pPr>
        <w:jc w:val="center"/>
        <w:rPr>
          <w:sz w:val="24"/>
          <w:szCs w:val="24"/>
        </w:rPr>
      </w:pPr>
    </w:p>
    <w:p w14:paraId="58638D08" w14:textId="77777777" w:rsidR="004C0CE2" w:rsidRPr="00AB6C95" w:rsidRDefault="004C0CE2" w:rsidP="004C0CE2">
      <w:pPr>
        <w:jc w:val="center"/>
        <w:rPr>
          <w:sz w:val="24"/>
          <w:szCs w:val="24"/>
        </w:rPr>
      </w:pPr>
    </w:p>
    <w:p w14:paraId="7E265361" w14:textId="77777777" w:rsidR="004C0CE2" w:rsidRPr="00AB6C95" w:rsidRDefault="004C0CE2" w:rsidP="004C0CE2">
      <w:pPr>
        <w:jc w:val="center"/>
        <w:rPr>
          <w:sz w:val="24"/>
          <w:szCs w:val="24"/>
        </w:rPr>
      </w:pPr>
    </w:p>
    <w:p w14:paraId="1F59AA86" w14:textId="77777777" w:rsidR="004C0CE2" w:rsidRPr="00AB6C95" w:rsidRDefault="004C0CE2" w:rsidP="004C0CE2">
      <w:pPr>
        <w:jc w:val="center"/>
        <w:rPr>
          <w:sz w:val="24"/>
          <w:szCs w:val="24"/>
        </w:rPr>
      </w:pPr>
    </w:p>
    <w:p w14:paraId="4DEF9AF0" w14:textId="77777777" w:rsidR="004C0CE2" w:rsidRPr="00AB6C95" w:rsidRDefault="004C0CE2" w:rsidP="004C0CE2">
      <w:pPr>
        <w:jc w:val="center"/>
        <w:rPr>
          <w:sz w:val="24"/>
          <w:szCs w:val="24"/>
        </w:rPr>
      </w:pPr>
    </w:p>
    <w:p w14:paraId="7C17D53B" w14:textId="77777777" w:rsidR="004C0CE2" w:rsidRPr="00AB6C95" w:rsidRDefault="004C0CE2" w:rsidP="004C0CE2">
      <w:pPr>
        <w:jc w:val="center"/>
        <w:rPr>
          <w:color w:val="FF0000"/>
          <w:sz w:val="24"/>
          <w:szCs w:val="24"/>
        </w:rPr>
      </w:pPr>
    </w:p>
    <w:p w14:paraId="21885BE1" w14:textId="77777777" w:rsidR="004C0CE2" w:rsidRPr="00AB6C95" w:rsidRDefault="004C0CE2" w:rsidP="004C0CE2">
      <w:pPr>
        <w:jc w:val="center"/>
        <w:rPr>
          <w:color w:val="E36C0A" w:themeColor="accent6" w:themeShade="BF"/>
          <w:sz w:val="24"/>
          <w:szCs w:val="24"/>
        </w:rPr>
      </w:pPr>
    </w:p>
    <w:p w14:paraId="073983E2" w14:textId="77777777" w:rsidR="004C0CE2" w:rsidRPr="00AB6C95" w:rsidRDefault="004C0CE2" w:rsidP="004C0CE2">
      <w:pPr>
        <w:rPr>
          <w:color w:val="E36C0A" w:themeColor="accent6" w:themeShade="BF"/>
          <w:sz w:val="24"/>
          <w:szCs w:val="24"/>
        </w:rPr>
      </w:pPr>
    </w:p>
    <w:p w14:paraId="281AAF2B" w14:textId="77777777" w:rsidR="00E93944" w:rsidRDefault="004C0CE2" w:rsidP="00545D1B">
      <w:pPr>
        <w:rPr>
          <w:rFonts w:cs="Arial"/>
          <w:b/>
          <w:bCs/>
        </w:rPr>
      </w:pPr>
      <w:r w:rsidRPr="009F2A56">
        <w:rPr>
          <w:b/>
          <w:sz w:val="24"/>
          <w:szCs w:val="24"/>
        </w:rPr>
        <w:t xml:space="preserve">Projekt </w:t>
      </w:r>
      <w:r w:rsidR="00E93944" w:rsidRPr="00E93944">
        <w:rPr>
          <w:rFonts w:cs="Arial"/>
          <w:b/>
          <w:bCs/>
        </w:rPr>
        <w:t>G016129619</w:t>
      </w:r>
    </w:p>
    <w:p w14:paraId="473C34DA" w14:textId="6EBAEF05" w:rsidR="004C0CE2" w:rsidRDefault="008D72E2" w:rsidP="00545D1B">
      <w:pPr>
        <w:rPr>
          <w:sz w:val="24"/>
          <w:szCs w:val="24"/>
        </w:rPr>
      </w:pPr>
      <w:r>
        <w:rPr>
          <w:sz w:val="24"/>
          <w:szCs w:val="24"/>
        </w:rPr>
        <w:t xml:space="preserve">GE </w:t>
      </w:r>
      <w:r w:rsidR="00E93944">
        <w:rPr>
          <w:sz w:val="24"/>
          <w:szCs w:val="24"/>
        </w:rPr>
        <w:t>mit PSS und TE Algermissen – Harsum</w:t>
      </w:r>
    </w:p>
    <w:p w14:paraId="4F5B89B6" w14:textId="77777777" w:rsidR="00E93944" w:rsidRDefault="00E93944" w:rsidP="00E93944">
      <w:pPr>
        <w:rPr>
          <w:rFonts w:cs="Arial"/>
          <w:b/>
          <w:bCs/>
        </w:rPr>
      </w:pPr>
      <w:r w:rsidRPr="009F2A56">
        <w:rPr>
          <w:b/>
          <w:sz w:val="24"/>
          <w:szCs w:val="24"/>
        </w:rPr>
        <w:t xml:space="preserve">Projekt </w:t>
      </w:r>
      <w:r w:rsidRPr="00E93944">
        <w:rPr>
          <w:rFonts w:cs="Arial"/>
          <w:b/>
          <w:bCs/>
        </w:rPr>
        <w:t>G016129619</w:t>
      </w:r>
    </w:p>
    <w:p w14:paraId="723B79A5" w14:textId="6C39E2AB" w:rsidR="00E93944" w:rsidRPr="009F2A56" w:rsidRDefault="00E93944" w:rsidP="00545D1B">
      <w:pPr>
        <w:rPr>
          <w:sz w:val="24"/>
          <w:szCs w:val="24"/>
        </w:rPr>
      </w:pPr>
      <w:r>
        <w:rPr>
          <w:sz w:val="24"/>
          <w:szCs w:val="24"/>
        </w:rPr>
        <w:t>GE mit PSS Harsum - Algermissen</w:t>
      </w:r>
    </w:p>
    <w:p w14:paraId="6BC47B8A" w14:textId="77777777" w:rsidR="004C0CE2" w:rsidRPr="00AB6C95" w:rsidRDefault="004C0CE2" w:rsidP="004C0CE2">
      <w:pPr>
        <w:rPr>
          <w:b/>
          <w:color w:val="E36C0A" w:themeColor="accent6" w:themeShade="BF"/>
          <w:sz w:val="24"/>
          <w:szCs w:val="24"/>
        </w:rPr>
      </w:pPr>
    </w:p>
    <w:p w14:paraId="102192CF" w14:textId="77777777" w:rsidR="004C0CE2" w:rsidRDefault="004C0CE2" w:rsidP="004C0CE2">
      <w:pPr>
        <w:rPr>
          <w:b/>
          <w:color w:val="E36C0A" w:themeColor="accent6" w:themeShade="BF"/>
          <w:sz w:val="24"/>
          <w:szCs w:val="24"/>
        </w:rPr>
      </w:pPr>
    </w:p>
    <w:p w14:paraId="7F7A92C2" w14:textId="77777777" w:rsidR="009F2A56" w:rsidRDefault="009F2A56" w:rsidP="004C0CE2">
      <w:pPr>
        <w:rPr>
          <w:b/>
          <w:color w:val="E36C0A" w:themeColor="accent6" w:themeShade="BF"/>
          <w:sz w:val="24"/>
          <w:szCs w:val="24"/>
        </w:rPr>
      </w:pPr>
    </w:p>
    <w:p w14:paraId="6D602679" w14:textId="77777777" w:rsidR="009F2A56" w:rsidRPr="00AB6C95" w:rsidRDefault="009F2A56" w:rsidP="004C0CE2">
      <w:pPr>
        <w:rPr>
          <w:color w:val="E36C0A" w:themeColor="accent6" w:themeShade="BF"/>
          <w:sz w:val="24"/>
          <w:szCs w:val="24"/>
        </w:rPr>
      </w:pPr>
    </w:p>
    <w:p w14:paraId="7309C3F2" w14:textId="77777777" w:rsidR="004C0CE2" w:rsidRPr="00AB6C95" w:rsidRDefault="004C0CE2" w:rsidP="004C0CE2">
      <w:pPr>
        <w:rPr>
          <w:color w:val="E36C0A" w:themeColor="accent6" w:themeShade="BF"/>
          <w:sz w:val="24"/>
          <w:szCs w:val="24"/>
        </w:rPr>
      </w:pPr>
    </w:p>
    <w:p w14:paraId="58AF1652" w14:textId="77777777" w:rsidR="004C0CE2" w:rsidRPr="00AB6C95" w:rsidRDefault="004C0CE2" w:rsidP="004C0CE2">
      <w:pPr>
        <w:rPr>
          <w:color w:val="E36C0A" w:themeColor="accent6" w:themeShade="BF"/>
          <w:sz w:val="24"/>
          <w:szCs w:val="24"/>
        </w:rPr>
      </w:pPr>
    </w:p>
    <w:p w14:paraId="4FF827EC" w14:textId="77777777" w:rsidR="004C0CE2" w:rsidRPr="00AB6C95" w:rsidRDefault="004C0CE2" w:rsidP="004C0CE2">
      <w:pPr>
        <w:rPr>
          <w:color w:val="E36C0A" w:themeColor="accent6" w:themeShade="BF"/>
          <w:sz w:val="24"/>
          <w:szCs w:val="24"/>
        </w:rPr>
      </w:pPr>
    </w:p>
    <w:p w14:paraId="7E20644B" w14:textId="3230F27B" w:rsidR="004C0CE2" w:rsidRPr="00BB4C69" w:rsidRDefault="004C0CE2" w:rsidP="004C0CE2">
      <w:pPr>
        <w:rPr>
          <w:sz w:val="24"/>
          <w:szCs w:val="24"/>
        </w:rPr>
      </w:pPr>
      <w:r w:rsidRPr="00BB4C69">
        <w:rPr>
          <w:sz w:val="24"/>
          <w:szCs w:val="24"/>
        </w:rPr>
        <w:t xml:space="preserve">DB </w:t>
      </w:r>
      <w:r w:rsidR="00C72BD5" w:rsidRPr="00BB4C69">
        <w:rPr>
          <w:sz w:val="24"/>
          <w:szCs w:val="24"/>
        </w:rPr>
        <w:t>InfraGO</w:t>
      </w:r>
      <w:r w:rsidRPr="00BB4C69">
        <w:rPr>
          <w:sz w:val="24"/>
          <w:szCs w:val="24"/>
        </w:rPr>
        <w:t xml:space="preserve"> AG</w:t>
      </w:r>
    </w:p>
    <w:p w14:paraId="3BB4901A" w14:textId="58C01949" w:rsidR="004C0CE2" w:rsidRPr="00BB4C69" w:rsidRDefault="004C0CE2" w:rsidP="004C0CE2">
      <w:pPr>
        <w:rPr>
          <w:sz w:val="24"/>
          <w:szCs w:val="24"/>
        </w:rPr>
      </w:pPr>
      <w:r w:rsidRPr="00BB4C69">
        <w:rPr>
          <w:sz w:val="24"/>
          <w:szCs w:val="24"/>
        </w:rPr>
        <w:t xml:space="preserve">Region </w:t>
      </w:r>
      <w:r w:rsidR="00BB4C69" w:rsidRPr="00BB4C69">
        <w:rPr>
          <w:sz w:val="24"/>
          <w:szCs w:val="24"/>
        </w:rPr>
        <w:t>Nord</w:t>
      </w:r>
    </w:p>
    <w:p w14:paraId="297219E4" w14:textId="27536C6F" w:rsidR="00572F82" w:rsidRPr="00BB4C69" w:rsidRDefault="00572F82" w:rsidP="004C0CE2">
      <w:pPr>
        <w:rPr>
          <w:sz w:val="24"/>
          <w:szCs w:val="24"/>
        </w:rPr>
      </w:pPr>
      <w:r w:rsidRPr="00BB4C69">
        <w:rPr>
          <w:sz w:val="24"/>
          <w:szCs w:val="24"/>
        </w:rPr>
        <w:t>Projektmanagement Oberbau und Ausrüstungstechnik (I.</w:t>
      </w:r>
      <w:r w:rsidR="00C72BD5" w:rsidRPr="00BB4C69">
        <w:rPr>
          <w:sz w:val="24"/>
          <w:szCs w:val="24"/>
        </w:rPr>
        <w:t>I</w:t>
      </w:r>
      <w:r w:rsidRPr="00BB4C69">
        <w:rPr>
          <w:sz w:val="24"/>
          <w:szCs w:val="24"/>
        </w:rPr>
        <w:t>A-</w:t>
      </w:r>
      <w:r w:rsidR="00BB4C69" w:rsidRPr="00BB4C69">
        <w:rPr>
          <w:sz w:val="24"/>
          <w:szCs w:val="24"/>
        </w:rPr>
        <w:t>N</w:t>
      </w:r>
      <w:r w:rsidRPr="00BB4C69">
        <w:rPr>
          <w:sz w:val="24"/>
          <w:szCs w:val="24"/>
        </w:rPr>
        <w:t>-P 3)</w:t>
      </w:r>
    </w:p>
    <w:p w14:paraId="08D91502" w14:textId="5B304E64" w:rsidR="004C0CE2" w:rsidRPr="00BB4C69" w:rsidRDefault="00BB4C69" w:rsidP="004C0CE2">
      <w:pPr>
        <w:rPr>
          <w:sz w:val="24"/>
          <w:szCs w:val="24"/>
        </w:rPr>
      </w:pPr>
      <w:r w:rsidRPr="00BB4C69">
        <w:rPr>
          <w:sz w:val="24"/>
          <w:szCs w:val="24"/>
        </w:rPr>
        <w:t>Lindemannallee 3</w:t>
      </w:r>
    </w:p>
    <w:p w14:paraId="0B07B117" w14:textId="28F02F9D" w:rsidR="004C0CE2" w:rsidRPr="00BB4C69" w:rsidRDefault="00BB4C69" w:rsidP="004C0CE2">
      <w:pPr>
        <w:rPr>
          <w:sz w:val="24"/>
          <w:szCs w:val="24"/>
        </w:rPr>
      </w:pPr>
      <w:r w:rsidRPr="00BB4C69">
        <w:rPr>
          <w:sz w:val="24"/>
          <w:szCs w:val="24"/>
        </w:rPr>
        <w:t>30173 Hannover</w:t>
      </w:r>
    </w:p>
    <w:p w14:paraId="41217E25" w14:textId="77777777" w:rsidR="004C0CE2" w:rsidRPr="007368DF" w:rsidRDefault="004C0CE2" w:rsidP="004C0CE2">
      <w:pPr>
        <w:rPr>
          <w:i/>
          <w:sz w:val="24"/>
          <w:szCs w:val="24"/>
        </w:rPr>
      </w:pPr>
      <w:r>
        <w:rPr>
          <w:i/>
          <w:sz w:val="24"/>
          <w:szCs w:val="24"/>
        </w:rPr>
        <w:br w:type="page"/>
      </w:r>
    </w:p>
    <w:sdt>
      <w:sdtPr>
        <w:rPr>
          <w:rFonts w:ascii="DB Office" w:eastAsiaTheme="minorHAnsi" w:hAnsi="DB Office" w:cstheme="minorBidi"/>
          <w:b w:val="0"/>
          <w:bCs w:val="0"/>
          <w:color w:val="auto"/>
          <w:sz w:val="22"/>
          <w:szCs w:val="22"/>
          <w:lang w:eastAsia="en-US"/>
        </w:rPr>
        <w:id w:val="456230641"/>
        <w:docPartObj>
          <w:docPartGallery w:val="Table of Contents"/>
          <w:docPartUnique/>
        </w:docPartObj>
      </w:sdtPr>
      <w:sdtEndPr/>
      <w:sdtContent>
        <w:p w14:paraId="3CF13386" w14:textId="77777777" w:rsidR="004C0CE2" w:rsidRPr="00E4544F" w:rsidRDefault="004C0CE2" w:rsidP="004C0CE2">
          <w:pPr>
            <w:pStyle w:val="Inhaltsverzeichnisberschrift"/>
            <w:spacing w:before="120" w:after="120"/>
            <w:rPr>
              <w:rFonts w:ascii="DB Office" w:hAnsi="DB Office"/>
              <w:b w:val="0"/>
              <w:color w:val="auto"/>
              <w:sz w:val="32"/>
              <w:szCs w:val="32"/>
            </w:rPr>
          </w:pPr>
          <w:r w:rsidRPr="00893789">
            <w:rPr>
              <w:rFonts w:ascii="DB Office" w:hAnsi="DB Office"/>
              <w:b w:val="0"/>
              <w:color w:val="auto"/>
              <w:sz w:val="36"/>
              <w:szCs w:val="32"/>
            </w:rPr>
            <w:t>Inhaltsverzeichnis</w:t>
          </w:r>
        </w:p>
        <w:p w14:paraId="1781518F" w14:textId="1CFDCA96" w:rsidR="00970019" w:rsidRDefault="004C0CE2">
          <w:pPr>
            <w:pStyle w:val="Verzeichnis1"/>
            <w:tabs>
              <w:tab w:val="left" w:pos="880"/>
              <w:tab w:val="right" w:leader="dot" w:pos="9061"/>
            </w:tabs>
            <w:rPr>
              <w:rFonts w:asciiTheme="minorHAnsi" w:eastAsiaTheme="minorEastAsia" w:hAnsiTheme="minorHAnsi"/>
              <w:noProof/>
              <w:kern w:val="2"/>
              <w:sz w:val="24"/>
              <w:szCs w:val="24"/>
              <w:lang w:eastAsia="de-DE"/>
              <w14:ligatures w14:val="standardContextual"/>
            </w:rPr>
          </w:pPr>
          <w:r>
            <w:fldChar w:fldCharType="begin"/>
          </w:r>
          <w:r>
            <w:instrText xml:space="preserve"> TOC \o "1-5" \h \z \u </w:instrText>
          </w:r>
          <w:r>
            <w:fldChar w:fldCharType="separate"/>
          </w:r>
          <w:hyperlink w:anchor="_Toc211507088" w:history="1">
            <w:r w:rsidR="00970019" w:rsidRPr="004A0881">
              <w:rPr>
                <w:rStyle w:val="Hyperlink"/>
                <w:noProof/>
              </w:rPr>
              <w:t>A.</w:t>
            </w:r>
            <w:r w:rsidR="00970019">
              <w:rPr>
                <w:rFonts w:asciiTheme="minorHAnsi" w:eastAsiaTheme="minorEastAsia" w:hAnsiTheme="minorHAnsi"/>
                <w:noProof/>
                <w:kern w:val="2"/>
                <w:sz w:val="24"/>
                <w:szCs w:val="24"/>
                <w:lang w:eastAsia="de-DE"/>
                <w14:ligatures w14:val="standardContextual"/>
              </w:rPr>
              <w:tab/>
            </w:r>
            <w:r w:rsidR="00970019" w:rsidRPr="004A0881">
              <w:rPr>
                <w:rStyle w:val="Hyperlink"/>
                <w:noProof/>
              </w:rPr>
              <w:t>Projektübersicht</w:t>
            </w:r>
            <w:r w:rsidR="00970019">
              <w:rPr>
                <w:noProof/>
                <w:webHidden/>
              </w:rPr>
              <w:tab/>
            </w:r>
            <w:r w:rsidR="00970019">
              <w:rPr>
                <w:noProof/>
                <w:webHidden/>
              </w:rPr>
              <w:fldChar w:fldCharType="begin"/>
            </w:r>
            <w:r w:rsidR="00970019">
              <w:rPr>
                <w:noProof/>
                <w:webHidden/>
              </w:rPr>
              <w:instrText xml:space="preserve"> PAGEREF _Toc211507088 \h </w:instrText>
            </w:r>
            <w:r w:rsidR="00970019">
              <w:rPr>
                <w:noProof/>
                <w:webHidden/>
              </w:rPr>
            </w:r>
            <w:r w:rsidR="00970019">
              <w:rPr>
                <w:noProof/>
                <w:webHidden/>
              </w:rPr>
              <w:fldChar w:fldCharType="separate"/>
            </w:r>
            <w:r w:rsidR="00970019">
              <w:rPr>
                <w:noProof/>
                <w:webHidden/>
              </w:rPr>
              <w:t>5</w:t>
            </w:r>
            <w:r w:rsidR="00970019">
              <w:rPr>
                <w:noProof/>
                <w:webHidden/>
              </w:rPr>
              <w:fldChar w:fldCharType="end"/>
            </w:r>
          </w:hyperlink>
        </w:p>
        <w:p w14:paraId="572298EA" w14:textId="2BF6470C" w:rsidR="00970019" w:rsidRDefault="00970019">
          <w:pPr>
            <w:pStyle w:val="Verzeichnis1"/>
            <w:tabs>
              <w:tab w:val="left" w:pos="880"/>
              <w:tab w:val="right" w:leader="dot" w:pos="9061"/>
            </w:tabs>
            <w:rPr>
              <w:rFonts w:asciiTheme="minorHAnsi" w:eastAsiaTheme="minorEastAsia" w:hAnsiTheme="minorHAnsi"/>
              <w:noProof/>
              <w:kern w:val="2"/>
              <w:sz w:val="24"/>
              <w:szCs w:val="24"/>
              <w:lang w:eastAsia="de-DE"/>
              <w14:ligatures w14:val="standardContextual"/>
            </w:rPr>
          </w:pPr>
          <w:hyperlink w:anchor="_Toc211507089" w:history="1">
            <w:r w:rsidRPr="004A0881">
              <w:rPr>
                <w:rStyle w:val="Hyperlink"/>
                <w:noProof/>
              </w:rPr>
              <w:t>B.</w:t>
            </w:r>
            <w:r>
              <w:rPr>
                <w:rFonts w:asciiTheme="minorHAnsi" w:eastAsiaTheme="minorEastAsia" w:hAnsiTheme="minorHAnsi"/>
                <w:noProof/>
                <w:kern w:val="2"/>
                <w:sz w:val="24"/>
                <w:szCs w:val="24"/>
                <w:lang w:eastAsia="de-DE"/>
                <w14:ligatures w14:val="standardContextual"/>
              </w:rPr>
              <w:tab/>
            </w:r>
            <w:r w:rsidRPr="004A0881">
              <w:rPr>
                <w:rStyle w:val="Hyperlink"/>
                <w:noProof/>
              </w:rPr>
              <w:t>Angaben zur Baustelle und Ausführung</w:t>
            </w:r>
            <w:r>
              <w:rPr>
                <w:noProof/>
                <w:webHidden/>
              </w:rPr>
              <w:tab/>
            </w:r>
            <w:r>
              <w:rPr>
                <w:noProof/>
                <w:webHidden/>
              </w:rPr>
              <w:fldChar w:fldCharType="begin"/>
            </w:r>
            <w:r>
              <w:rPr>
                <w:noProof/>
                <w:webHidden/>
              </w:rPr>
              <w:instrText xml:space="preserve"> PAGEREF _Toc211507089 \h </w:instrText>
            </w:r>
            <w:r>
              <w:rPr>
                <w:noProof/>
                <w:webHidden/>
              </w:rPr>
            </w:r>
            <w:r>
              <w:rPr>
                <w:noProof/>
                <w:webHidden/>
              </w:rPr>
              <w:fldChar w:fldCharType="separate"/>
            </w:r>
            <w:r>
              <w:rPr>
                <w:noProof/>
                <w:webHidden/>
              </w:rPr>
              <w:t>6</w:t>
            </w:r>
            <w:r>
              <w:rPr>
                <w:noProof/>
                <w:webHidden/>
              </w:rPr>
              <w:fldChar w:fldCharType="end"/>
            </w:r>
          </w:hyperlink>
        </w:p>
        <w:p w14:paraId="65512B29" w14:textId="5496F21E" w:rsidR="00970019" w:rsidRDefault="00970019">
          <w:pPr>
            <w:pStyle w:val="Verzeichnis1"/>
            <w:tabs>
              <w:tab w:val="left" w:pos="880"/>
              <w:tab w:val="right" w:leader="dot" w:pos="9061"/>
            </w:tabs>
            <w:rPr>
              <w:rFonts w:asciiTheme="minorHAnsi" w:eastAsiaTheme="minorEastAsia" w:hAnsiTheme="minorHAnsi"/>
              <w:noProof/>
              <w:kern w:val="2"/>
              <w:sz w:val="24"/>
              <w:szCs w:val="24"/>
              <w:lang w:eastAsia="de-DE"/>
              <w14:ligatures w14:val="standardContextual"/>
            </w:rPr>
          </w:pPr>
          <w:hyperlink w:anchor="_Toc211507090" w:history="1">
            <w:r w:rsidRPr="004A0881">
              <w:rPr>
                <w:rStyle w:val="Hyperlink"/>
                <w:noProof/>
              </w:rPr>
              <w:t>0.1</w:t>
            </w:r>
            <w:r>
              <w:rPr>
                <w:rFonts w:asciiTheme="minorHAnsi" w:eastAsiaTheme="minorEastAsia" w:hAnsiTheme="minorHAnsi"/>
                <w:noProof/>
                <w:kern w:val="2"/>
                <w:sz w:val="24"/>
                <w:szCs w:val="24"/>
                <w:lang w:eastAsia="de-DE"/>
                <w14:ligatures w14:val="standardContextual"/>
              </w:rPr>
              <w:tab/>
            </w:r>
            <w:r w:rsidRPr="004A0881">
              <w:rPr>
                <w:rStyle w:val="Hyperlink"/>
                <w:noProof/>
              </w:rPr>
              <w:t>Angaben zur Baustelle</w:t>
            </w:r>
            <w:r>
              <w:rPr>
                <w:noProof/>
                <w:webHidden/>
              </w:rPr>
              <w:tab/>
            </w:r>
            <w:r>
              <w:rPr>
                <w:noProof/>
                <w:webHidden/>
              </w:rPr>
              <w:fldChar w:fldCharType="begin"/>
            </w:r>
            <w:r>
              <w:rPr>
                <w:noProof/>
                <w:webHidden/>
              </w:rPr>
              <w:instrText xml:space="preserve"> PAGEREF _Toc211507090 \h </w:instrText>
            </w:r>
            <w:r>
              <w:rPr>
                <w:noProof/>
                <w:webHidden/>
              </w:rPr>
            </w:r>
            <w:r>
              <w:rPr>
                <w:noProof/>
                <w:webHidden/>
              </w:rPr>
              <w:fldChar w:fldCharType="separate"/>
            </w:r>
            <w:r>
              <w:rPr>
                <w:noProof/>
                <w:webHidden/>
              </w:rPr>
              <w:t>6</w:t>
            </w:r>
            <w:r>
              <w:rPr>
                <w:noProof/>
                <w:webHidden/>
              </w:rPr>
              <w:fldChar w:fldCharType="end"/>
            </w:r>
          </w:hyperlink>
        </w:p>
        <w:p w14:paraId="75F1C225" w14:textId="199E9953"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091" w:history="1">
            <w:r w:rsidRPr="004A0881">
              <w:rPr>
                <w:rStyle w:val="Hyperlink"/>
                <w:noProof/>
              </w:rPr>
              <w:t>0.1.1</w:t>
            </w:r>
            <w:r>
              <w:rPr>
                <w:rFonts w:asciiTheme="minorHAnsi" w:eastAsiaTheme="minorEastAsia" w:hAnsiTheme="minorHAnsi"/>
                <w:noProof/>
                <w:kern w:val="2"/>
                <w:sz w:val="24"/>
                <w:szCs w:val="24"/>
                <w:lang w:eastAsia="de-DE"/>
                <w14:ligatures w14:val="standardContextual"/>
              </w:rPr>
              <w:tab/>
            </w:r>
            <w:r w:rsidRPr="004A0881">
              <w:rPr>
                <w:rStyle w:val="Hyperlink"/>
                <w:noProof/>
              </w:rPr>
              <w:t>Lage der Baustelle</w:t>
            </w:r>
            <w:r>
              <w:rPr>
                <w:noProof/>
                <w:webHidden/>
              </w:rPr>
              <w:tab/>
            </w:r>
            <w:r>
              <w:rPr>
                <w:noProof/>
                <w:webHidden/>
              </w:rPr>
              <w:fldChar w:fldCharType="begin"/>
            </w:r>
            <w:r>
              <w:rPr>
                <w:noProof/>
                <w:webHidden/>
              </w:rPr>
              <w:instrText xml:space="preserve"> PAGEREF _Toc211507091 \h </w:instrText>
            </w:r>
            <w:r>
              <w:rPr>
                <w:noProof/>
                <w:webHidden/>
              </w:rPr>
            </w:r>
            <w:r>
              <w:rPr>
                <w:noProof/>
                <w:webHidden/>
              </w:rPr>
              <w:fldChar w:fldCharType="separate"/>
            </w:r>
            <w:r>
              <w:rPr>
                <w:noProof/>
                <w:webHidden/>
              </w:rPr>
              <w:t>6</w:t>
            </w:r>
            <w:r>
              <w:rPr>
                <w:noProof/>
                <w:webHidden/>
              </w:rPr>
              <w:fldChar w:fldCharType="end"/>
            </w:r>
          </w:hyperlink>
        </w:p>
        <w:p w14:paraId="56B2081E" w14:textId="6E540C9F"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092" w:history="1">
            <w:r w:rsidRPr="004A0881">
              <w:rPr>
                <w:rStyle w:val="Hyperlink"/>
                <w:noProof/>
              </w:rPr>
              <w:t>0.1.2</w:t>
            </w:r>
            <w:r>
              <w:rPr>
                <w:rFonts w:asciiTheme="minorHAnsi" w:eastAsiaTheme="minorEastAsia" w:hAnsiTheme="minorHAnsi"/>
                <w:noProof/>
                <w:kern w:val="2"/>
                <w:sz w:val="24"/>
                <w:szCs w:val="24"/>
                <w:lang w:eastAsia="de-DE"/>
                <w14:ligatures w14:val="standardContextual"/>
              </w:rPr>
              <w:tab/>
            </w:r>
            <w:r w:rsidRPr="004A0881">
              <w:rPr>
                <w:rStyle w:val="Hyperlink"/>
                <w:noProof/>
              </w:rPr>
              <w:t>Besondere Belastungen</w:t>
            </w:r>
            <w:r>
              <w:rPr>
                <w:noProof/>
                <w:webHidden/>
              </w:rPr>
              <w:tab/>
            </w:r>
            <w:r>
              <w:rPr>
                <w:noProof/>
                <w:webHidden/>
              </w:rPr>
              <w:fldChar w:fldCharType="begin"/>
            </w:r>
            <w:r>
              <w:rPr>
                <w:noProof/>
                <w:webHidden/>
              </w:rPr>
              <w:instrText xml:space="preserve"> PAGEREF _Toc211507092 \h </w:instrText>
            </w:r>
            <w:r>
              <w:rPr>
                <w:noProof/>
                <w:webHidden/>
              </w:rPr>
            </w:r>
            <w:r>
              <w:rPr>
                <w:noProof/>
                <w:webHidden/>
              </w:rPr>
              <w:fldChar w:fldCharType="separate"/>
            </w:r>
            <w:r>
              <w:rPr>
                <w:noProof/>
                <w:webHidden/>
              </w:rPr>
              <w:t>7</w:t>
            </w:r>
            <w:r>
              <w:rPr>
                <w:noProof/>
                <w:webHidden/>
              </w:rPr>
              <w:fldChar w:fldCharType="end"/>
            </w:r>
          </w:hyperlink>
        </w:p>
        <w:p w14:paraId="06EE3859" w14:textId="6DC9B818"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093" w:history="1">
            <w:r w:rsidRPr="004A0881">
              <w:rPr>
                <w:rStyle w:val="Hyperlink"/>
                <w:noProof/>
              </w:rPr>
              <w:t>0.1.3</w:t>
            </w:r>
            <w:r>
              <w:rPr>
                <w:rFonts w:asciiTheme="minorHAnsi" w:eastAsiaTheme="minorEastAsia" w:hAnsiTheme="minorHAnsi"/>
                <w:noProof/>
                <w:kern w:val="2"/>
                <w:sz w:val="24"/>
                <w:szCs w:val="24"/>
                <w:lang w:eastAsia="de-DE"/>
                <w14:ligatures w14:val="standardContextual"/>
              </w:rPr>
              <w:tab/>
            </w:r>
            <w:r w:rsidRPr="004A0881">
              <w:rPr>
                <w:rStyle w:val="Hyperlink"/>
                <w:noProof/>
              </w:rPr>
              <w:t>Vorhandene Anlagen</w:t>
            </w:r>
            <w:r>
              <w:rPr>
                <w:noProof/>
                <w:webHidden/>
              </w:rPr>
              <w:tab/>
            </w:r>
            <w:r>
              <w:rPr>
                <w:noProof/>
                <w:webHidden/>
              </w:rPr>
              <w:fldChar w:fldCharType="begin"/>
            </w:r>
            <w:r>
              <w:rPr>
                <w:noProof/>
                <w:webHidden/>
              </w:rPr>
              <w:instrText xml:space="preserve"> PAGEREF _Toc211507093 \h </w:instrText>
            </w:r>
            <w:r>
              <w:rPr>
                <w:noProof/>
                <w:webHidden/>
              </w:rPr>
            </w:r>
            <w:r>
              <w:rPr>
                <w:noProof/>
                <w:webHidden/>
              </w:rPr>
              <w:fldChar w:fldCharType="separate"/>
            </w:r>
            <w:r>
              <w:rPr>
                <w:noProof/>
                <w:webHidden/>
              </w:rPr>
              <w:t>7</w:t>
            </w:r>
            <w:r>
              <w:rPr>
                <w:noProof/>
                <w:webHidden/>
              </w:rPr>
              <w:fldChar w:fldCharType="end"/>
            </w:r>
          </w:hyperlink>
        </w:p>
        <w:p w14:paraId="7BF472D0" w14:textId="5BCABAD6" w:rsidR="00970019" w:rsidRDefault="00970019">
          <w:pPr>
            <w:pStyle w:val="Verzeichnis3"/>
            <w:tabs>
              <w:tab w:val="right" w:leader="dot" w:pos="9061"/>
            </w:tabs>
            <w:rPr>
              <w:rFonts w:asciiTheme="minorHAnsi" w:eastAsiaTheme="minorEastAsia" w:hAnsiTheme="minorHAnsi"/>
              <w:noProof/>
              <w:kern w:val="2"/>
              <w:sz w:val="24"/>
              <w:szCs w:val="24"/>
              <w:lang w:eastAsia="de-DE"/>
              <w14:ligatures w14:val="standardContextual"/>
            </w:rPr>
          </w:pPr>
          <w:hyperlink w:anchor="_Toc211507094" w:history="1">
            <w:r w:rsidRPr="004A0881">
              <w:rPr>
                <w:rStyle w:val="Hyperlink"/>
                <w:noProof/>
              </w:rPr>
              <w:t>0.1.3.1 Hindernisse und bauliche Anlagen der DB AG</w:t>
            </w:r>
            <w:r>
              <w:rPr>
                <w:noProof/>
                <w:webHidden/>
              </w:rPr>
              <w:tab/>
            </w:r>
            <w:r>
              <w:rPr>
                <w:noProof/>
                <w:webHidden/>
              </w:rPr>
              <w:fldChar w:fldCharType="begin"/>
            </w:r>
            <w:r>
              <w:rPr>
                <w:noProof/>
                <w:webHidden/>
              </w:rPr>
              <w:instrText xml:space="preserve"> PAGEREF _Toc211507094 \h </w:instrText>
            </w:r>
            <w:r>
              <w:rPr>
                <w:noProof/>
                <w:webHidden/>
              </w:rPr>
            </w:r>
            <w:r>
              <w:rPr>
                <w:noProof/>
                <w:webHidden/>
              </w:rPr>
              <w:fldChar w:fldCharType="separate"/>
            </w:r>
            <w:r>
              <w:rPr>
                <w:noProof/>
                <w:webHidden/>
              </w:rPr>
              <w:t>7</w:t>
            </w:r>
            <w:r>
              <w:rPr>
                <w:noProof/>
                <w:webHidden/>
              </w:rPr>
              <w:fldChar w:fldCharType="end"/>
            </w:r>
          </w:hyperlink>
        </w:p>
        <w:p w14:paraId="6BE59683" w14:textId="348ACE41" w:rsidR="00970019" w:rsidRDefault="00970019">
          <w:pPr>
            <w:pStyle w:val="Verzeichnis3"/>
            <w:tabs>
              <w:tab w:val="right" w:leader="dot" w:pos="9061"/>
            </w:tabs>
            <w:rPr>
              <w:rFonts w:asciiTheme="minorHAnsi" w:eastAsiaTheme="minorEastAsia" w:hAnsiTheme="minorHAnsi"/>
              <w:noProof/>
              <w:kern w:val="2"/>
              <w:sz w:val="24"/>
              <w:szCs w:val="24"/>
              <w:lang w:eastAsia="de-DE"/>
              <w14:ligatures w14:val="standardContextual"/>
            </w:rPr>
          </w:pPr>
          <w:hyperlink w:anchor="_Toc211507095" w:history="1">
            <w:r w:rsidRPr="004A0881">
              <w:rPr>
                <w:rStyle w:val="Hyperlink"/>
                <w:noProof/>
              </w:rPr>
              <w:t>0.1.3.2 Kabel und Leitungen Dritter</w:t>
            </w:r>
            <w:r>
              <w:rPr>
                <w:noProof/>
                <w:webHidden/>
              </w:rPr>
              <w:tab/>
            </w:r>
            <w:r>
              <w:rPr>
                <w:noProof/>
                <w:webHidden/>
              </w:rPr>
              <w:fldChar w:fldCharType="begin"/>
            </w:r>
            <w:r>
              <w:rPr>
                <w:noProof/>
                <w:webHidden/>
              </w:rPr>
              <w:instrText xml:space="preserve"> PAGEREF _Toc211507095 \h </w:instrText>
            </w:r>
            <w:r>
              <w:rPr>
                <w:noProof/>
                <w:webHidden/>
              </w:rPr>
            </w:r>
            <w:r>
              <w:rPr>
                <w:noProof/>
                <w:webHidden/>
              </w:rPr>
              <w:fldChar w:fldCharType="separate"/>
            </w:r>
            <w:r>
              <w:rPr>
                <w:noProof/>
                <w:webHidden/>
              </w:rPr>
              <w:t>13</w:t>
            </w:r>
            <w:r>
              <w:rPr>
                <w:noProof/>
                <w:webHidden/>
              </w:rPr>
              <w:fldChar w:fldCharType="end"/>
            </w:r>
          </w:hyperlink>
        </w:p>
        <w:p w14:paraId="61CC10A8" w14:textId="1C5443DC" w:rsidR="00970019" w:rsidRDefault="00970019">
          <w:pPr>
            <w:pStyle w:val="Verzeichnis3"/>
            <w:tabs>
              <w:tab w:val="right" w:leader="dot" w:pos="9061"/>
            </w:tabs>
            <w:rPr>
              <w:rFonts w:asciiTheme="minorHAnsi" w:eastAsiaTheme="minorEastAsia" w:hAnsiTheme="minorHAnsi"/>
              <w:noProof/>
              <w:kern w:val="2"/>
              <w:sz w:val="24"/>
              <w:szCs w:val="24"/>
              <w:lang w:eastAsia="de-DE"/>
              <w14:ligatures w14:val="standardContextual"/>
            </w:rPr>
          </w:pPr>
          <w:hyperlink w:anchor="_Toc211507096" w:history="1">
            <w:r w:rsidRPr="004A0881">
              <w:rPr>
                <w:rStyle w:val="Hyperlink"/>
                <w:noProof/>
              </w:rPr>
              <w:t>0.1.3.3 Angaben zur Strecke / zu den Strecken</w:t>
            </w:r>
            <w:r>
              <w:rPr>
                <w:noProof/>
                <w:webHidden/>
              </w:rPr>
              <w:tab/>
            </w:r>
            <w:r>
              <w:rPr>
                <w:noProof/>
                <w:webHidden/>
              </w:rPr>
              <w:fldChar w:fldCharType="begin"/>
            </w:r>
            <w:r>
              <w:rPr>
                <w:noProof/>
                <w:webHidden/>
              </w:rPr>
              <w:instrText xml:space="preserve"> PAGEREF _Toc211507096 \h </w:instrText>
            </w:r>
            <w:r>
              <w:rPr>
                <w:noProof/>
                <w:webHidden/>
              </w:rPr>
            </w:r>
            <w:r>
              <w:rPr>
                <w:noProof/>
                <w:webHidden/>
              </w:rPr>
              <w:fldChar w:fldCharType="separate"/>
            </w:r>
            <w:r>
              <w:rPr>
                <w:noProof/>
                <w:webHidden/>
              </w:rPr>
              <w:t>13</w:t>
            </w:r>
            <w:r>
              <w:rPr>
                <w:noProof/>
                <w:webHidden/>
              </w:rPr>
              <w:fldChar w:fldCharType="end"/>
            </w:r>
          </w:hyperlink>
        </w:p>
        <w:p w14:paraId="6CA7DA9D" w14:textId="30441676" w:rsidR="00970019" w:rsidRDefault="00970019">
          <w:pPr>
            <w:pStyle w:val="Verzeichnis3"/>
            <w:tabs>
              <w:tab w:val="right" w:leader="dot" w:pos="9061"/>
            </w:tabs>
            <w:rPr>
              <w:rFonts w:asciiTheme="minorHAnsi" w:eastAsiaTheme="minorEastAsia" w:hAnsiTheme="minorHAnsi"/>
              <w:noProof/>
              <w:kern w:val="2"/>
              <w:sz w:val="24"/>
              <w:szCs w:val="24"/>
              <w:lang w:eastAsia="de-DE"/>
              <w14:ligatures w14:val="standardContextual"/>
            </w:rPr>
          </w:pPr>
          <w:hyperlink w:anchor="_Toc211507097" w:history="1">
            <w:r w:rsidRPr="004A0881">
              <w:rPr>
                <w:rStyle w:val="Hyperlink"/>
                <w:noProof/>
              </w:rPr>
              <w:t>0.1.3.4 Oberbau</w:t>
            </w:r>
            <w:r>
              <w:rPr>
                <w:noProof/>
                <w:webHidden/>
              </w:rPr>
              <w:tab/>
            </w:r>
            <w:r>
              <w:rPr>
                <w:noProof/>
                <w:webHidden/>
              </w:rPr>
              <w:fldChar w:fldCharType="begin"/>
            </w:r>
            <w:r>
              <w:rPr>
                <w:noProof/>
                <w:webHidden/>
              </w:rPr>
              <w:instrText xml:space="preserve"> PAGEREF _Toc211507097 \h </w:instrText>
            </w:r>
            <w:r>
              <w:rPr>
                <w:noProof/>
                <w:webHidden/>
              </w:rPr>
            </w:r>
            <w:r>
              <w:rPr>
                <w:noProof/>
                <w:webHidden/>
              </w:rPr>
              <w:fldChar w:fldCharType="separate"/>
            </w:r>
            <w:r>
              <w:rPr>
                <w:noProof/>
                <w:webHidden/>
              </w:rPr>
              <w:t>14</w:t>
            </w:r>
            <w:r>
              <w:rPr>
                <w:noProof/>
                <w:webHidden/>
              </w:rPr>
              <w:fldChar w:fldCharType="end"/>
            </w:r>
          </w:hyperlink>
        </w:p>
        <w:p w14:paraId="7E7AB437" w14:textId="1A15745C"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098" w:history="1">
            <w:r w:rsidRPr="004A0881">
              <w:rPr>
                <w:rStyle w:val="Hyperlink"/>
                <w:noProof/>
              </w:rPr>
              <w:t>0.1.4</w:t>
            </w:r>
            <w:r>
              <w:rPr>
                <w:rFonts w:asciiTheme="minorHAnsi" w:eastAsiaTheme="minorEastAsia" w:hAnsiTheme="minorHAnsi"/>
                <w:noProof/>
                <w:kern w:val="2"/>
                <w:sz w:val="24"/>
                <w:szCs w:val="24"/>
                <w:lang w:eastAsia="de-DE"/>
                <w14:ligatures w14:val="standardContextual"/>
              </w:rPr>
              <w:tab/>
            </w:r>
            <w:r w:rsidRPr="004A0881">
              <w:rPr>
                <w:rStyle w:val="Hyperlink"/>
                <w:noProof/>
              </w:rPr>
              <w:t>Verkehrsverhältnisse auf der Baustelle</w:t>
            </w:r>
            <w:r>
              <w:rPr>
                <w:noProof/>
                <w:webHidden/>
              </w:rPr>
              <w:tab/>
            </w:r>
            <w:r>
              <w:rPr>
                <w:noProof/>
                <w:webHidden/>
              </w:rPr>
              <w:fldChar w:fldCharType="begin"/>
            </w:r>
            <w:r>
              <w:rPr>
                <w:noProof/>
                <w:webHidden/>
              </w:rPr>
              <w:instrText xml:space="preserve"> PAGEREF _Toc211507098 \h </w:instrText>
            </w:r>
            <w:r>
              <w:rPr>
                <w:noProof/>
                <w:webHidden/>
              </w:rPr>
            </w:r>
            <w:r>
              <w:rPr>
                <w:noProof/>
                <w:webHidden/>
              </w:rPr>
              <w:fldChar w:fldCharType="separate"/>
            </w:r>
            <w:r>
              <w:rPr>
                <w:noProof/>
                <w:webHidden/>
              </w:rPr>
              <w:t>14</w:t>
            </w:r>
            <w:r>
              <w:rPr>
                <w:noProof/>
                <w:webHidden/>
              </w:rPr>
              <w:fldChar w:fldCharType="end"/>
            </w:r>
          </w:hyperlink>
        </w:p>
        <w:p w14:paraId="4460937F" w14:textId="3875AE4A"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099" w:history="1">
            <w:r w:rsidRPr="004A0881">
              <w:rPr>
                <w:rStyle w:val="Hyperlink"/>
                <w:noProof/>
              </w:rPr>
              <w:t>0.1.5</w:t>
            </w:r>
            <w:r>
              <w:rPr>
                <w:rFonts w:asciiTheme="minorHAnsi" w:eastAsiaTheme="minorEastAsia" w:hAnsiTheme="minorHAnsi"/>
                <w:noProof/>
                <w:kern w:val="2"/>
                <w:sz w:val="24"/>
                <w:szCs w:val="24"/>
                <w:lang w:eastAsia="de-DE"/>
                <w14:ligatures w14:val="standardContextual"/>
              </w:rPr>
              <w:tab/>
            </w:r>
            <w:r w:rsidRPr="004A0881">
              <w:rPr>
                <w:rStyle w:val="Hyperlink"/>
                <w:noProof/>
              </w:rPr>
              <w:t>Freizuhaltende Flächen</w:t>
            </w:r>
            <w:r>
              <w:rPr>
                <w:noProof/>
                <w:webHidden/>
              </w:rPr>
              <w:tab/>
            </w:r>
            <w:r>
              <w:rPr>
                <w:noProof/>
                <w:webHidden/>
              </w:rPr>
              <w:fldChar w:fldCharType="begin"/>
            </w:r>
            <w:r>
              <w:rPr>
                <w:noProof/>
                <w:webHidden/>
              </w:rPr>
              <w:instrText xml:space="preserve"> PAGEREF _Toc211507099 \h </w:instrText>
            </w:r>
            <w:r>
              <w:rPr>
                <w:noProof/>
                <w:webHidden/>
              </w:rPr>
            </w:r>
            <w:r>
              <w:rPr>
                <w:noProof/>
                <w:webHidden/>
              </w:rPr>
              <w:fldChar w:fldCharType="separate"/>
            </w:r>
            <w:r>
              <w:rPr>
                <w:noProof/>
                <w:webHidden/>
              </w:rPr>
              <w:t>14</w:t>
            </w:r>
            <w:r>
              <w:rPr>
                <w:noProof/>
                <w:webHidden/>
              </w:rPr>
              <w:fldChar w:fldCharType="end"/>
            </w:r>
          </w:hyperlink>
        </w:p>
        <w:p w14:paraId="4807502B" w14:textId="24DC6639"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00" w:history="1">
            <w:r w:rsidRPr="004A0881">
              <w:rPr>
                <w:rStyle w:val="Hyperlink"/>
                <w:noProof/>
              </w:rPr>
              <w:t>0.1.6</w:t>
            </w:r>
            <w:r>
              <w:rPr>
                <w:rFonts w:asciiTheme="minorHAnsi" w:eastAsiaTheme="minorEastAsia" w:hAnsiTheme="minorHAnsi"/>
                <w:noProof/>
                <w:kern w:val="2"/>
                <w:sz w:val="24"/>
                <w:szCs w:val="24"/>
                <w:lang w:eastAsia="de-DE"/>
                <w14:ligatures w14:val="standardContextual"/>
              </w:rPr>
              <w:tab/>
            </w:r>
            <w:r w:rsidRPr="004A0881">
              <w:rPr>
                <w:rStyle w:val="Hyperlink"/>
                <w:noProof/>
              </w:rPr>
              <w:t>bleibt frei</w:t>
            </w:r>
            <w:r>
              <w:rPr>
                <w:noProof/>
                <w:webHidden/>
              </w:rPr>
              <w:tab/>
            </w:r>
            <w:r>
              <w:rPr>
                <w:noProof/>
                <w:webHidden/>
              </w:rPr>
              <w:fldChar w:fldCharType="begin"/>
            </w:r>
            <w:r>
              <w:rPr>
                <w:noProof/>
                <w:webHidden/>
              </w:rPr>
              <w:instrText xml:space="preserve"> PAGEREF _Toc211507100 \h </w:instrText>
            </w:r>
            <w:r>
              <w:rPr>
                <w:noProof/>
                <w:webHidden/>
              </w:rPr>
            </w:r>
            <w:r>
              <w:rPr>
                <w:noProof/>
                <w:webHidden/>
              </w:rPr>
              <w:fldChar w:fldCharType="separate"/>
            </w:r>
            <w:r>
              <w:rPr>
                <w:noProof/>
                <w:webHidden/>
              </w:rPr>
              <w:t>14</w:t>
            </w:r>
            <w:r>
              <w:rPr>
                <w:noProof/>
                <w:webHidden/>
              </w:rPr>
              <w:fldChar w:fldCharType="end"/>
            </w:r>
          </w:hyperlink>
        </w:p>
        <w:p w14:paraId="5B9B6413" w14:textId="50EB0D36"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01" w:history="1">
            <w:r w:rsidRPr="004A0881">
              <w:rPr>
                <w:rStyle w:val="Hyperlink"/>
                <w:noProof/>
              </w:rPr>
              <w:t>0.1.7</w:t>
            </w:r>
            <w:r>
              <w:rPr>
                <w:rFonts w:asciiTheme="minorHAnsi" w:eastAsiaTheme="minorEastAsia" w:hAnsiTheme="minorHAnsi"/>
                <w:noProof/>
                <w:kern w:val="2"/>
                <w:sz w:val="24"/>
                <w:szCs w:val="24"/>
                <w:lang w:eastAsia="de-DE"/>
                <w14:ligatures w14:val="standardContextual"/>
              </w:rPr>
              <w:tab/>
            </w:r>
            <w:r w:rsidRPr="004A0881">
              <w:rPr>
                <w:rStyle w:val="Hyperlink"/>
                <w:noProof/>
              </w:rPr>
              <w:t>bleibt frei</w:t>
            </w:r>
            <w:r>
              <w:rPr>
                <w:noProof/>
                <w:webHidden/>
              </w:rPr>
              <w:tab/>
            </w:r>
            <w:r>
              <w:rPr>
                <w:noProof/>
                <w:webHidden/>
              </w:rPr>
              <w:fldChar w:fldCharType="begin"/>
            </w:r>
            <w:r>
              <w:rPr>
                <w:noProof/>
                <w:webHidden/>
              </w:rPr>
              <w:instrText xml:space="preserve"> PAGEREF _Toc211507101 \h </w:instrText>
            </w:r>
            <w:r>
              <w:rPr>
                <w:noProof/>
                <w:webHidden/>
              </w:rPr>
            </w:r>
            <w:r>
              <w:rPr>
                <w:noProof/>
                <w:webHidden/>
              </w:rPr>
              <w:fldChar w:fldCharType="separate"/>
            </w:r>
            <w:r>
              <w:rPr>
                <w:noProof/>
                <w:webHidden/>
              </w:rPr>
              <w:t>14</w:t>
            </w:r>
            <w:r>
              <w:rPr>
                <w:noProof/>
                <w:webHidden/>
              </w:rPr>
              <w:fldChar w:fldCharType="end"/>
            </w:r>
          </w:hyperlink>
        </w:p>
        <w:p w14:paraId="735B20AA" w14:textId="39AB3CCB"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02" w:history="1">
            <w:r w:rsidRPr="004A0881">
              <w:rPr>
                <w:rStyle w:val="Hyperlink"/>
                <w:noProof/>
              </w:rPr>
              <w:t>0.1.8</w:t>
            </w:r>
            <w:r>
              <w:rPr>
                <w:rFonts w:asciiTheme="minorHAnsi" w:eastAsiaTheme="minorEastAsia" w:hAnsiTheme="minorHAnsi"/>
                <w:noProof/>
                <w:kern w:val="2"/>
                <w:sz w:val="24"/>
                <w:szCs w:val="24"/>
                <w:lang w:eastAsia="de-DE"/>
                <w14:ligatures w14:val="standardContextual"/>
              </w:rPr>
              <w:tab/>
            </w:r>
            <w:r w:rsidRPr="004A0881">
              <w:rPr>
                <w:rStyle w:val="Hyperlink"/>
                <w:noProof/>
              </w:rPr>
              <w:t>Lage und Ausmaß möglicher Lagerflächen</w:t>
            </w:r>
            <w:r>
              <w:rPr>
                <w:noProof/>
                <w:webHidden/>
              </w:rPr>
              <w:tab/>
            </w:r>
            <w:r>
              <w:rPr>
                <w:noProof/>
                <w:webHidden/>
              </w:rPr>
              <w:fldChar w:fldCharType="begin"/>
            </w:r>
            <w:r>
              <w:rPr>
                <w:noProof/>
                <w:webHidden/>
              </w:rPr>
              <w:instrText xml:space="preserve"> PAGEREF _Toc211507102 \h </w:instrText>
            </w:r>
            <w:r>
              <w:rPr>
                <w:noProof/>
                <w:webHidden/>
              </w:rPr>
            </w:r>
            <w:r>
              <w:rPr>
                <w:noProof/>
                <w:webHidden/>
              </w:rPr>
              <w:fldChar w:fldCharType="separate"/>
            </w:r>
            <w:r>
              <w:rPr>
                <w:noProof/>
                <w:webHidden/>
              </w:rPr>
              <w:t>15</w:t>
            </w:r>
            <w:r>
              <w:rPr>
                <w:noProof/>
                <w:webHidden/>
              </w:rPr>
              <w:fldChar w:fldCharType="end"/>
            </w:r>
          </w:hyperlink>
        </w:p>
        <w:p w14:paraId="0A010BF4" w14:textId="27CAE9FE"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03" w:history="1">
            <w:r w:rsidRPr="004A0881">
              <w:rPr>
                <w:rStyle w:val="Hyperlink"/>
                <w:noProof/>
              </w:rPr>
              <w:t>0.1.9</w:t>
            </w:r>
            <w:r>
              <w:rPr>
                <w:rFonts w:asciiTheme="minorHAnsi" w:eastAsiaTheme="minorEastAsia" w:hAnsiTheme="minorHAnsi"/>
                <w:noProof/>
                <w:kern w:val="2"/>
                <w:sz w:val="24"/>
                <w:szCs w:val="24"/>
                <w:lang w:eastAsia="de-DE"/>
                <w14:ligatures w14:val="standardContextual"/>
              </w:rPr>
              <w:tab/>
            </w:r>
            <w:r w:rsidRPr="004A0881">
              <w:rPr>
                <w:rStyle w:val="Hyperlink"/>
                <w:noProof/>
              </w:rPr>
              <w:t>Baugrund</w:t>
            </w:r>
            <w:r>
              <w:rPr>
                <w:noProof/>
                <w:webHidden/>
              </w:rPr>
              <w:tab/>
            </w:r>
            <w:r>
              <w:rPr>
                <w:noProof/>
                <w:webHidden/>
              </w:rPr>
              <w:fldChar w:fldCharType="begin"/>
            </w:r>
            <w:r>
              <w:rPr>
                <w:noProof/>
                <w:webHidden/>
              </w:rPr>
              <w:instrText xml:space="preserve"> PAGEREF _Toc211507103 \h </w:instrText>
            </w:r>
            <w:r>
              <w:rPr>
                <w:noProof/>
                <w:webHidden/>
              </w:rPr>
            </w:r>
            <w:r>
              <w:rPr>
                <w:noProof/>
                <w:webHidden/>
              </w:rPr>
              <w:fldChar w:fldCharType="separate"/>
            </w:r>
            <w:r>
              <w:rPr>
                <w:noProof/>
                <w:webHidden/>
              </w:rPr>
              <w:t>17</w:t>
            </w:r>
            <w:r>
              <w:rPr>
                <w:noProof/>
                <w:webHidden/>
              </w:rPr>
              <w:fldChar w:fldCharType="end"/>
            </w:r>
          </w:hyperlink>
        </w:p>
        <w:p w14:paraId="65343C39" w14:textId="4ACBF7BF"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04" w:history="1">
            <w:r w:rsidRPr="004A0881">
              <w:rPr>
                <w:rStyle w:val="Hyperlink"/>
                <w:noProof/>
              </w:rPr>
              <w:t>0.1.10</w:t>
            </w:r>
            <w:r>
              <w:rPr>
                <w:rFonts w:asciiTheme="minorHAnsi" w:eastAsiaTheme="minorEastAsia" w:hAnsiTheme="minorHAnsi"/>
                <w:noProof/>
                <w:kern w:val="2"/>
                <w:sz w:val="24"/>
                <w:szCs w:val="24"/>
                <w:lang w:eastAsia="de-DE"/>
                <w14:ligatures w14:val="standardContextual"/>
              </w:rPr>
              <w:tab/>
            </w:r>
            <w:r w:rsidRPr="004A0881">
              <w:rPr>
                <w:rStyle w:val="Hyperlink"/>
                <w:noProof/>
              </w:rPr>
              <w:t>Bleibt frei</w:t>
            </w:r>
            <w:r>
              <w:rPr>
                <w:noProof/>
                <w:webHidden/>
              </w:rPr>
              <w:tab/>
            </w:r>
            <w:r>
              <w:rPr>
                <w:noProof/>
                <w:webHidden/>
              </w:rPr>
              <w:fldChar w:fldCharType="begin"/>
            </w:r>
            <w:r>
              <w:rPr>
                <w:noProof/>
                <w:webHidden/>
              </w:rPr>
              <w:instrText xml:space="preserve"> PAGEREF _Toc211507104 \h </w:instrText>
            </w:r>
            <w:r>
              <w:rPr>
                <w:noProof/>
                <w:webHidden/>
              </w:rPr>
            </w:r>
            <w:r>
              <w:rPr>
                <w:noProof/>
                <w:webHidden/>
              </w:rPr>
              <w:fldChar w:fldCharType="separate"/>
            </w:r>
            <w:r>
              <w:rPr>
                <w:noProof/>
                <w:webHidden/>
              </w:rPr>
              <w:t>17</w:t>
            </w:r>
            <w:r>
              <w:rPr>
                <w:noProof/>
                <w:webHidden/>
              </w:rPr>
              <w:fldChar w:fldCharType="end"/>
            </w:r>
          </w:hyperlink>
        </w:p>
        <w:p w14:paraId="1FF73378" w14:textId="3DBB07EC"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05" w:history="1">
            <w:r w:rsidRPr="004A0881">
              <w:rPr>
                <w:rStyle w:val="Hyperlink"/>
                <w:noProof/>
              </w:rPr>
              <w:t>0.1.11</w:t>
            </w:r>
            <w:r>
              <w:rPr>
                <w:rFonts w:asciiTheme="minorHAnsi" w:eastAsiaTheme="minorEastAsia" w:hAnsiTheme="minorHAnsi"/>
                <w:noProof/>
                <w:kern w:val="2"/>
                <w:sz w:val="24"/>
                <w:szCs w:val="24"/>
                <w:lang w:eastAsia="de-DE"/>
                <w14:ligatures w14:val="standardContextual"/>
              </w:rPr>
              <w:tab/>
            </w:r>
            <w:r w:rsidRPr="004A0881">
              <w:rPr>
                <w:rStyle w:val="Hyperlink"/>
                <w:noProof/>
              </w:rPr>
              <w:t>Bleibt frei</w:t>
            </w:r>
            <w:r>
              <w:rPr>
                <w:noProof/>
                <w:webHidden/>
              </w:rPr>
              <w:tab/>
            </w:r>
            <w:r>
              <w:rPr>
                <w:noProof/>
                <w:webHidden/>
              </w:rPr>
              <w:fldChar w:fldCharType="begin"/>
            </w:r>
            <w:r>
              <w:rPr>
                <w:noProof/>
                <w:webHidden/>
              </w:rPr>
              <w:instrText xml:space="preserve"> PAGEREF _Toc211507105 \h </w:instrText>
            </w:r>
            <w:r>
              <w:rPr>
                <w:noProof/>
                <w:webHidden/>
              </w:rPr>
            </w:r>
            <w:r>
              <w:rPr>
                <w:noProof/>
                <w:webHidden/>
              </w:rPr>
              <w:fldChar w:fldCharType="separate"/>
            </w:r>
            <w:r>
              <w:rPr>
                <w:noProof/>
                <w:webHidden/>
              </w:rPr>
              <w:t>17</w:t>
            </w:r>
            <w:r>
              <w:rPr>
                <w:noProof/>
                <w:webHidden/>
              </w:rPr>
              <w:fldChar w:fldCharType="end"/>
            </w:r>
          </w:hyperlink>
        </w:p>
        <w:p w14:paraId="697E577C" w14:textId="4A4971BE"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06" w:history="1">
            <w:r w:rsidRPr="004A0881">
              <w:rPr>
                <w:rStyle w:val="Hyperlink"/>
                <w:noProof/>
              </w:rPr>
              <w:t>0.1.12</w:t>
            </w:r>
            <w:r>
              <w:rPr>
                <w:rFonts w:asciiTheme="minorHAnsi" w:eastAsiaTheme="minorEastAsia" w:hAnsiTheme="minorHAnsi"/>
                <w:noProof/>
                <w:kern w:val="2"/>
                <w:sz w:val="24"/>
                <w:szCs w:val="24"/>
                <w:lang w:eastAsia="de-DE"/>
                <w14:ligatures w14:val="standardContextual"/>
              </w:rPr>
              <w:tab/>
            </w:r>
            <w:r w:rsidRPr="004A0881">
              <w:rPr>
                <w:rStyle w:val="Hyperlink"/>
                <w:noProof/>
              </w:rPr>
              <w:t>Besondere Vorgaben für die Entsorgung</w:t>
            </w:r>
            <w:r>
              <w:rPr>
                <w:noProof/>
                <w:webHidden/>
              </w:rPr>
              <w:tab/>
            </w:r>
            <w:r>
              <w:rPr>
                <w:noProof/>
                <w:webHidden/>
              </w:rPr>
              <w:fldChar w:fldCharType="begin"/>
            </w:r>
            <w:r>
              <w:rPr>
                <w:noProof/>
                <w:webHidden/>
              </w:rPr>
              <w:instrText xml:space="preserve"> PAGEREF _Toc211507106 \h </w:instrText>
            </w:r>
            <w:r>
              <w:rPr>
                <w:noProof/>
                <w:webHidden/>
              </w:rPr>
            </w:r>
            <w:r>
              <w:rPr>
                <w:noProof/>
                <w:webHidden/>
              </w:rPr>
              <w:fldChar w:fldCharType="separate"/>
            </w:r>
            <w:r>
              <w:rPr>
                <w:noProof/>
                <w:webHidden/>
              </w:rPr>
              <w:t>17</w:t>
            </w:r>
            <w:r>
              <w:rPr>
                <w:noProof/>
                <w:webHidden/>
              </w:rPr>
              <w:fldChar w:fldCharType="end"/>
            </w:r>
          </w:hyperlink>
        </w:p>
        <w:p w14:paraId="2EEF2888" w14:textId="7B1B9F9C"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07" w:history="1">
            <w:r w:rsidRPr="004A0881">
              <w:rPr>
                <w:rStyle w:val="Hyperlink"/>
                <w:noProof/>
              </w:rPr>
              <w:t>0.1.13</w:t>
            </w:r>
            <w:r>
              <w:rPr>
                <w:rFonts w:asciiTheme="minorHAnsi" w:eastAsiaTheme="minorEastAsia" w:hAnsiTheme="minorHAnsi"/>
                <w:noProof/>
                <w:kern w:val="2"/>
                <w:sz w:val="24"/>
                <w:szCs w:val="24"/>
                <w:lang w:eastAsia="de-DE"/>
                <w14:ligatures w14:val="standardContextual"/>
              </w:rPr>
              <w:tab/>
            </w:r>
            <w:r w:rsidRPr="004A0881">
              <w:rPr>
                <w:rStyle w:val="Hyperlink"/>
                <w:noProof/>
              </w:rPr>
              <w:t>Schutzgebiete oder Schutzzeiten</w:t>
            </w:r>
            <w:r>
              <w:rPr>
                <w:noProof/>
                <w:webHidden/>
              </w:rPr>
              <w:tab/>
            </w:r>
            <w:r>
              <w:rPr>
                <w:noProof/>
                <w:webHidden/>
              </w:rPr>
              <w:fldChar w:fldCharType="begin"/>
            </w:r>
            <w:r>
              <w:rPr>
                <w:noProof/>
                <w:webHidden/>
              </w:rPr>
              <w:instrText xml:space="preserve"> PAGEREF _Toc211507107 \h </w:instrText>
            </w:r>
            <w:r>
              <w:rPr>
                <w:noProof/>
                <w:webHidden/>
              </w:rPr>
            </w:r>
            <w:r>
              <w:rPr>
                <w:noProof/>
                <w:webHidden/>
              </w:rPr>
              <w:fldChar w:fldCharType="separate"/>
            </w:r>
            <w:r>
              <w:rPr>
                <w:noProof/>
                <w:webHidden/>
              </w:rPr>
              <w:t>17</w:t>
            </w:r>
            <w:r>
              <w:rPr>
                <w:noProof/>
                <w:webHidden/>
              </w:rPr>
              <w:fldChar w:fldCharType="end"/>
            </w:r>
          </w:hyperlink>
        </w:p>
        <w:p w14:paraId="27F2C63F" w14:textId="63B77EA3"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08" w:history="1">
            <w:r w:rsidRPr="004A0881">
              <w:rPr>
                <w:rStyle w:val="Hyperlink"/>
                <w:noProof/>
              </w:rPr>
              <w:t>0.1.14</w:t>
            </w:r>
            <w:r>
              <w:rPr>
                <w:rFonts w:asciiTheme="minorHAnsi" w:eastAsiaTheme="minorEastAsia" w:hAnsiTheme="minorHAnsi"/>
                <w:noProof/>
                <w:kern w:val="2"/>
                <w:sz w:val="24"/>
                <w:szCs w:val="24"/>
                <w:lang w:eastAsia="de-DE"/>
                <w14:ligatures w14:val="standardContextual"/>
              </w:rPr>
              <w:tab/>
            </w:r>
            <w:r w:rsidRPr="004A0881">
              <w:rPr>
                <w:rStyle w:val="Hyperlink"/>
                <w:noProof/>
              </w:rPr>
              <w:t>Schutzmaßnahmen</w:t>
            </w:r>
            <w:r>
              <w:rPr>
                <w:noProof/>
                <w:webHidden/>
              </w:rPr>
              <w:tab/>
            </w:r>
            <w:r>
              <w:rPr>
                <w:noProof/>
                <w:webHidden/>
              </w:rPr>
              <w:fldChar w:fldCharType="begin"/>
            </w:r>
            <w:r>
              <w:rPr>
                <w:noProof/>
                <w:webHidden/>
              </w:rPr>
              <w:instrText xml:space="preserve"> PAGEREF _Toc211507108 \h </w:instrText>
            </w:r>
            <w:r>
              <w:rPr>
                <w:noProof/>
                <w:webHidden/>
              </w:rPr>
            </w:r>
            <w:r>
              <w:rPr>
                <w:noProof/>
                <w:webHidden/>
              </w:rPr>
              <w:fldChar w:fldCharType="separate"/>
            </w:r>
            <w:r>
              <w:rPr>
                <w:noProof/>
                <w:webHidden/>
              </w:rPr>
              <w:t>18</w:t>
            </w:r>
            <w:r>
              <w:rPr>
                <w:noProof/>
                <w:webHidden/>
              </w:rPr>
              <w:fldChar w:fldCharType="end"/>
            </w:r>
          </w:hyperlink>
        </w:p>
        <w:p w14:paraId="27AC1463" w14:textId="278E985C"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09" w:history="1">
            <w:r w:rsidRPr="004A0881">
              <w:rPr>
                <w:rStyle w:val="Hyperlink"/>
                <w:noProof/>
              </w:rPr>
              <w:t>0.1.15</w:t>
            </w:r>
            <w:r>
              <w:rPr>
                <w:rFonts w:asciiTheme="minorHAnsi" w:eastAsiaTheme="minorEastAsia" w:hAnsiTheme="minorHAnsi"/>
                <w:noProof/>
                <w:kern w:val="2"/>
                <w:sz w:val="24"/>
                <w:szCs w:val="24"/>
                <w:lang w:eastAsia="de-DE"/>
                <w14:ligatures w14:val="standardContextual"/>
              </w:rPr>
              <w:tab/>
            </w:r>
            <w:r w:rsidRPr="004A0881">
              <w:rPr>
                <w:rStyle w:val="Hyperlink"/>
                <w:noProof/>
              </w:rPr>
              <w:t>bleibt frei</w:t>
            </w:r>
            <w:r>
              <w:rPr>
                <w:noProof/>
                <w:webHidden/>
              </w:rPr>
              <w:tab/>
            </w:r>
            <w:r>
              <w:rPr>
                <w:noProof/>
                <w:webHidden/>
              </w:rPr>
              <w:fldChar w:fldCharType="begin"/>
            </w:r>
            <w:r>
              <w:rPr>
                <w:noProof/>
                <w:webHidden/>
              </w:rPr>
              <w:instrText xml:space="preserve"> PAGEREF _Toc211507109 \h </w:instrText>
            </w:r>
            <w:r>
              <w:rPr>
                <w:noProof/>
                <w:webHidden/>
              </w:rPr>
            </w:r>
            <w:r>
              <w:rPr>
                <w:noProof/>
                <w:webHidden/>
              </w:rPr>
              <w:fldChar w:fldCharType="separate"/>
            </w:r>
            <w:r>
              <w:rPr>
                <w:noProof/>
                <w:webHidden/>
              </w:rPr>
              <w:t>18</w:t>
            </w:r>
            <w:r>
              <w:rPr>
                <w:noProof/>
                <w:webHidden/>
              </w:rPr>
              <w:fldChar w:fldCharType="end"/>
            </w:r>
          </w:hyperlink>
        </w:p>
        <w:p w14:paraId="0F96E7F8" w14:textId="362DC9D7"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10" w:history="1">
            <w:r w:rsidRPr="004A0881">
              <w:rPr>
                <w:rStyle w:val="Hyperlink"/>
                <w:noProof/>
              </w:rPr>
              <w:t>0.1.16</w:t>
            </w:r>
            <w:r>
              <w:rPr>
                <w:rFonts w:asciiTheme="minorHAnsi" w:eastAsiaTheme="minorEastAsia" w:hAnsiTheme="minorHAnsi"/>
                <w:noProof/>
                <w:kern w:val="2"/>
                <w:sz w:val="24"/>
                <w:szCs w:val="24"/>
                <w:lang w:eastAsia="de-DE"/>
                <w14:ligatures w14:val="standardContextual"/>
              </w:rPr>
              <w:tab/>
            </w:r>
            <w:r w:rsidRPr="004A0881">
              <w:rPr>
                <w:rStyle w:val="Hyperlink"/>
                <w:noProof/>
              </w:rPr>
              <w:t>bleibt frei</w:t>
            </w:r>
            <w:r>
              <w:rPr>
                <w:noProof/>
                <w:webHidden/>
              </w:rPr>
              <w:tab/>
            </w:r>
            <w:r>
              <w:rPr>
                <w:noProof/>
                <w:webHidden/>
              </w:rPr>
              <w:fldChar w:fldCharType="begin"/>
            </w:r>
            <w:r>
              <w:rPr>
                <w:noProof/>
                <w:webHidden/>
              </w:rPr>
              <w:instrText xml:space="preserve"> PAGEREF _Toc211507110 \h </w:instrText>
            </w:r>
            <w:r>
              <w:rPr>
                <w:noProof/>
                <w:webHidden/>
              </w:rPr>
            </w:r>
            <w:r>
              <w:rPr>
                <w:noProof/>
                <w:webHidden/>
              </w:rPr>
              <w:fldChar w:fldCharType="separate"/>
            </w:r>
            <w:r>
              <w:rPr>
                <w:noProof/>
                <w:webHidden/>
              </w:rPr>
              <w:t>18</w:t>
            </w:r>
            <w:r>
              <w:rPr>
                <w:noProof/>
                <w:webHidden/>
              </w:rPr>
              <w:fldChar w:fldCharType="end"/>
            </w:r>
          </w:hyperlink>
        </w:p>
        <w:p w14:paraId="2B4DCBF1" w14:textId="468255B3"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11" w:history="1">
            <w:r w:rsidRPr="004A0881">
              <w:rPr>
                <w:rStyle w:val="Hyperlink"/>
                <w:noProof/>
              </w:rPr>
              <w:t>0.1.17</w:t>
            </w:r>
            <w:r>
              <w:rPr>
                <w:rFonts w:asciiTheme="minorHAnsi" w:eastAsiaTheme="minorEastAsia" w:hAnsiTheme="minorHAnsi"/>
                <w:noProof/>
                <w:kern w:val="2"/>
                <w:sz w:val="24"/>
                <w:szCs w:val="24"/>
                <w:lang w:eastAsia="de-DE"/>
                <w14:ligatures w14:val="standardContextual"/>
              </w:rPr>
              <w:tab/>
            </w:r>
            <w:r w:rsidRPr="004A0881">
              <w:rPr>
                <w:rStyle w:val="Hyperlink"/>
                <w:noProof/>
              </w:rPr>
              <w:t>Hindernisse</w:t>
            </w:r>
            <w:r>
              <w:rPr>
                <w:noProof/>
                <w:webHidden/>
              </w:rPr>
              <w:tab/>
            </w:r>
            <w:r>
              <w:rPr>
                <w:noProof/>
                <w:webHidden/>
              </w:rPr>
              <w:fldChar w:fldCharType="begin"/>
            </w:r>
            <w:r>
              <w:rPr>
                <w:noProof/>
                <w:webHidden/>
              </w:rPr>
              <w:instrText xml:space="preserve"> PAGEREF _Toc211507111 \h </w:instrText>
            </w:r>
            <w:r>
              <w:rPr>
                <w:noProof/>
                <w:webHidden/>
              </w:rPr>
            </w:r>
            <w:r>
              <w:rPr>
                <w:noProof/>
                <w:webHidden/>
              </w:rPr>
              <w:fldChar w:fldCharType="separate"/>
            </w:r>
            <w:r>
              <w:rPr>
                <w:noProof/>
                <w:webHidden/>
              </w:rPr>
              <w:t>18</w:t>
            </w:r>
            <w:r>
              <w:rPr>
                <w:noProof/>
                <w:webHidden/>
              </w:rPr>
              <w:fldChar w:fldCharType="end"/>
            </w:r>
          </w:hyperlink>
        </w:p>
        <w:p w14:paraId="6295B4E4" w14:textId="58676B10"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12" w:history="1">
            <w:r w:rsidRPr="004A0881">
              <w:rPr>
                <w:rStyle w:val="Hyperlink"/>
                <w:noProof/>
              </w:rPr>
              <w:t>0.1.18</w:t>
            </w:r>
            <w:r>
              <w:rPr>
                <w:rFonts w:asciiTheme="minorHAnsi" w:eastAsiaTheme="minorEastAsia" w:hAnsiTheme="minorHAnsi"/>
                <w:noProof/>
                <w:kern w:val="2"/>
                <w:sz w:val="24"/>
                <w:szCs w:val="24"/>
                <w:lang w:eastAsia="de-DE"/>
                <w14:ligatures w14:val="standardContextual"/>
              </w:rPr>
              <w:tab/>
            </w:r>
            <w:r w:rsidRPr="004A0881">
              <w:rPr>
                <w:rStyle w:val="Hyperlink"/>
                <w:noProof/>
              </w:rPr>
              <w:t>Kampfmittel</w:t>
            </w:r>
            <w:r>
              <w:rPr>
                <w:noProof/>
                <w:webHidden/>
              </w:rPr>
              <w:tab/>
            </w:r>
            <w:r>
              <w:rPr>
                <w:noProof/>
                <w:webHidden/>
              </w:rPr>
              <w:fldChar w:fldCharType="begin"/>
            </w:r>
            <w:r>
              <w:rPr>
                <w:noProof/>
                <w:webHidden/>
              </w:rPr>
              <w:instrText xml:space="preserve"> PAGEREF _Toc211507112 \h </w:instrText>
            </w:r>
            <w:r>
              <w:rPr>
                <w:noProof/>
                <w:webHidden/>
              </w:rPr>
            </w:r>
            <w:r>
              <w:rPr>
                <w:noProof/>
                <w:webHidden/>
              </w:rPr>
              <w:fldChar w:fldCharType="separate"/>
            </w:r>
            <w:r>
              <w:rPr>
                <w:noProof/>
                <w:webHidden/>
              </w:rPr>
              <w:t>18</w:t>
            </w:r>
            <w:r>
              <w:rPr>
                <w:noProof/>
                <w:webHidden/>
              </w:rPr>
              <w:fldChar w:fldCharType="end"/>
            </w:r>
          </w:hyperlink>
        </w:p>
        <w:p w14:paraId="24496E97" w14:textId="14C92454" w:rsidR="00970019" w:rsidRDefault="00970019">
          <w:pPr>
            <w:pStyle w:val="Verzeichnis3"/>
            <w:tabs>
              <w:tab w:val="right" w:leader="dot" w:pos="9061"/>
            </w:tabs>
            <w:rPr>
              <w:rFonts w:asciiTheme="minorHAnsi" w:eastAsiaTheme="minorEastAsia" w:hAnsiTheme="minorHAnsi"/>
              <w:noProof/>
              <w:kern w:val="2"/>
              <w:sz w:val="24"/>
              <w:szCs w:val="24"/>
              <w:lang w:eastAsia="de-DE"/>
              <w14:ligatures w14:val="standardContextual"/>
            </w:rPr>
          </w:pPr>
          <w:hyperlink w:anchor="_Toc211507113" w:history="1">
            <w:r w:rsidRPr="004A0881">
              <w:rPr>
                <w:rStyle w:val="Hyperlink"/>
                <w:noProof/>
              </w:rPr>
              <w:t>0.1.18.1 Kampfmittelfreimessung</w:t>
            </w:r>
            <w:r>
              <w:rPr>
                <w:noProof/>
                <w:webHidden/>
              </w:rPr>
              <w:tab/>
            </w:r>
            <w:r>
              <w:rPr>
                <w:noProof/>
                <w:webHidden/>
              </w:rPr>
              <w:fldChar w:fldCharType="begin"/>
            </w:r>
            <w:r>
              <w:rPr>
                <w:noProof/>
                <w:webHidden/>
              </w:rPr>
              <w:instrText xml:space="preserve"> PAGEREF _Toc211507113 \h </w:instrText>
            </w:r>
            <w:r>
              <w:rPr>
                <w:noProof/>
                <w:webHidden/>
              </w:rPr>
            </w:r>
            <w:r>
              <w:rPr>
                <w:noProof/>
                <w:webHidden/>
              </w:rPr>
              <w:fldChar w:fldCharType="separate"/>
            </w:r>
            <w:r>
              <w:rPr>
                <w:noProof/>
                <w:webHidden/>
              </w:rPr>
              <w:t>18</w:t>
            </w:r>
            <w:r>
              <w:rPr>
                <w:noProof/>
                <w:webHidden/>
              </w:rPr>
              <w:fldChar w:fldCharType="end"/>
            </w:r>
          </w:hyperlink>
        </w:p>
        <w:p w14:paraId="30244F94" w14:textId="4821EAE7" w:rsidR="00970019" w:rsidRDefault="00970019">
          <w:pPr>
            <w:pStyle w:val="Verzeichnis3"/>
            <w:tabs>
              <w:tab w:val="right" w:leader="dot" w:pos="9061"/>
            </w:tabs>
            <w:rPr>
              <w:rFonts w:asciiTheme="minorHAnsi" w:eastAsiaTheme="minorEastAsia" w:hAnsiTheme="minorHAnsi"/>
              <w:noProof/>
              <w:kern w:val="2"/>
              <w:sz w:val="24"/>
              <w:szCs w:val="24"/>
              <w:lang w:eastAsia="de-DE"/>
              <w14:ligatures w14:val="standardContextual"/>
            </w:rPr>
          </w:pPr>
          <w:hyperlink w:anchor="_Toc211507114" w:history="1">
            <w:r w:rsidRPr="004A0881">
              <w:rPr>
                <w:rStyle w:val="Hyperlink"/>
                <w:noProof/>
              </w:rPr>
              <w:t>0.1.18.2 Gestellung Fachaufsicht für Kampfmittelräumung</w:t>
            </w:r>
            <w:r>
              <w:rPr>
                <w:noProof/>
                <w:webHidden/>
              </w:rPr>
              <w:tab/>
            </w:r>
            <w:r>
              <w:rPr>
                <w:noProof/>
                <w:webHidden/>
              </w:rPr>
              <w:fldChar w:fldCharType="begin"/>
            </w:r>
            <w:r>
              <w:rPr>
                <w:noProof/>
                <w:webHidden/>
              </w:rPr>
              <w:instrText xml:space="preserve"> PAGEREF _Toc211507114 \h </w:instrText>
            </w:r>
            <w:r>
              <w:rPr>
                <w:noProof/>
                <w:webHidden/>
              </w:rPr>
            </w:r>
            <w:r>
              <w:rPr>
                <w:noProof/>
                <w:webHidden/>
              </w:rPr>
              <w:fldChar w:fldCharType="separate"/>
            </w:r>
            <w:r>
              <w:rPr>
                <w:noProof/>
                <w:webHidden/>
              </w:rPr>
              <w:t>18</w:t>
            </w:r>
            <w:r>
              <w:rPr>
                <w:noProof/>
                <w:webHidden/>
              </w:rPr>
              <w:fldChar w:fldCharType="end"/>
            </w:r>
          </w:hyperlink>
        </w:p>
        <w:p w14:paraId="7C0DA77F" w14:textId="638FB51E"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15" w:history="1">
            <w:r w:rsidRPr="004A0881">
              <w:rPr>
                <w:rStyle w:val="Hyperlink"/>
                <w:noProof/>
              </w:rPr>
              <w:t>0.1.19</w:t>
            </w:r>
            <w:r>
              <w:rPr>
                <w:rFonts w:asciiTheme="minorHAnsi" w:eastAsiaTheme="minorEastAsia" w:hAnsiTheme="minorHAnsi"/>
                <w:noProof/>
                <w:kern w:val="2"/>
                <w:sz w:val="24"/>
                <w:szCs w:val="24"/>
                <w:lang w:eastAsia="de-DE"/>
                <w14:ligatures w14:val="standardContextual"/>
              </w:rPr>
              <w:tab/>
            </w:r>
            <w:r w:rsidRPr="004A0881">
              <w:rPr>
                <w:rStyle w:val="Hyperlink"/>
                <w:noProof/>
              </w:rPr>
              <w:t>Baustellenverordnung</w:t>
            </w:r>
            <w:r>
              <w:rPr>
                <w:noProof/>
                <w:webHidden/>
              </w:rPr>
              <w:tab/>
            </w:r>
            <w:r>
              <w:rPr>
                <w:noProof/>
                <w:webHidden/>
              </w:rPr>
              <w:fldChar w:fldCharType="begin"/>
            </w:r>
            <w:r>
              <w:rPr>
                <w:noProof/>
                <w:webHidden/>
              </w:rPr>
              <w:instrText xml:space="preserve"> PAGEREF _Toc211507115 \h </w:instrText>
            </w:r>
            <w:r>
              <w:rPr>
                <w:noProof/>
                <w:webHidden/>
              </w:rPr>
            </w:r>
            <w:r>
              <w:rPr>
                <w:noProof/>
                <w:webHidden/>
              </w:rPr>
              <w:fldChar w:fldCharType="separate"/>
            </w:r>
            <w:r>
              <w:rPr>
                <w:noProof/>
                <w:webHidden/>
              </w:rPr>
              <w:t>19</w:t>
            </w:r>
            <w:r>
              <w:rPr>
                <w:noProof/>
                <w:webHidden/>
              </w:rPr>
              <w:fldChar w:fldCharType="end"/>
            </w:r>
          </w:hyperlink>
        </w:p>
        <w:p w14:paraId="32DF9EF6" w14:textId="30B3D6D8"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16" w:history="1">
            <w:r w:rsidRPr="004A0881">
              <w:rPr>
                <w:rStyle w:val="Hyperlink"/>
                <w:noProof/>
              </w:rPr>
              <w:t>0.1.20</w:t>
            </w:r>
            <w:r>
              <w:rPr>
                <w:rFonts w:asciiTheme="minorHAnsi" w:eastAsiaTheme="minorEastAsia" w:hAnsiTheme="minorHAnsi"/>
                <w:noProof/>
                <w:kern w:val="2"/>
                <w:sz w:val="24"/>
                <w:szCs w:val="24"/>
                <w:lang w:eastAsia="de-DE"/>
                <w14:ligatures w14:val="standardContextual"/>
              </w:rPr>
              <w:tab/>
            </w:r>
            <w:r w:rsidRPr="004A0881">
              <w:rPr>
                <w:rStyle w:val="Hyperlink"/>
                <w:noProof/>
              </w:rPr>
              <w:t>Auflagen Dritter</w:t>
            </w:r>
            <w:r>
              <w:rPr>
                <w:noProof/>
                <w:webHidden/>
              </w:rPr>
              <w:tab/>
            </w:r>
            <w:r>
              <w:rPr>
                <w:noProof/>
                <w:webHidden/>
              </w:rPr>
              <w:fldChar w:fldCharType="begin"/>
            </w:r>
            <w:r>
              <w:rPr>
                <w:noProof/>
                <w:webHidden/>
              </w:rPr>
              <w:instrText xml:space="preserve"> PAGEREF _Toc211507116 \h </w:instrText>
            </w:r>
            <w:r>
              <w:rPr>
                <w:noProof/>
                <w:webHidden/>
              </w:rPr>
            </w:r>
            <w:r>
              <w:rPr>
                <w:noProof/>
                <w:webHidden/>
              </w:rPr>
              <w:fldChar w:fldCharType="separate"/>
            </w:r>
            <w:r>
              <w:rPr>
                <w:noProof/>
                <w:webHidden/>
              </w:rPr>
              <w:t>19</w:t>
            </w:r>
            <w:r>
              <w:rPr>
                <w:noProof/>
                <w:webHidden/>
              </w:rPr>
              <w:fldChar w:fldCharType="end"/>
            </w:r>
          </w:hyperlink>
        </w:p>
        <w:p w14:paraId="47E20587" w14:textId="040088BB"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17" w:history="1">
            <w:r w:rsidRPr="004A0881">
              <w:rPr>
                <w:rStyle w:val="Hyperlink"/>
                <w:noProof/>
              </w:rPr>
              <w:t>0.1.21</w:t>
            </w:r>
            <w:r>
              <w:rPr>
                <w:rFonts w:asciiTheme="minorHAnsi" w:eastAsiaTheme="minorEastAsia" w:hAnsiTheme="minorHAnsi"/>
                <w:noProof/>
                <w:kern w:val="2"/>
                <w:sz w:val="24"/>
                <w:szCs w:val="24"/>
                <w:lang w:eastAsia="de-DE"/>
                <w14:ligatures w14:val="standardContextual"/>
              </w:rPr>
              <w:tab/>
            </w:r>
            <w:r w:rsidRPr="004A0881">
              <w:rPr>
                <w:rStyle w:val="Hyperlink"/>
                <w:noProof/>
              </w:rPr>
              <w:t>bleibt frei</w:t>
            </w:r>
            <w:r>
              <w:rPr>
                <w:noProof/>
                <w:webHidden/>
              </w:rPr>
              <w:tab/>
            </w:r>
            <w:r>
              <w:rPr>
                <w:noProof/>
                <w:webHidden/>
              </w:rPr>
              <w:fldChar w:fldCharType="begin"/>
            </w:r>
            <w:r>
              <w:rPr>
                <w:noProof/>
                <w:webHidden/>
              </w:rPr>
              <w:instrText xml:space="preserve"> PAGEREF _Toc211507117 \h </w:instrText>
            </w:r>
            <w:r>
              <w:rPr>
                <w:noProof/>
                <w:webHidden/>
              </w:rPr>
            </w:r>
            <w:r>
              <w:rPr>
                <w:noProof/>
                <w:webHidden/>
              </w:rPr>
              <w:fldChar w:fldCharType="separate"/>
            </w:r>
            <w:r>
              <w:rPr>
                <w:noProof/>
                <w:webHidden/>
              </w:rPr>
              <w:t>19</w:t>
            </w:r>
            <w:r>
              <w:rPr>
                <w:noProof/>
                <w:webHidden/>
              </w:rPr>
              <w:fldChar w:fldCharType="end"/>
            </w:r>
          </w:hyperlink>
        </w:p>
        <w:p w14:paraId="44FAF4CB" w14:textId="0CD11FEE"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18" w:history="1">
            <w:r w:rsidRPr="004A0881">
              <w:rPr>
                <w:rStyle w:val="Hyperlink"/>
                <w:noProof/>
              </w:rPr>
              <w:t>0.1.22</w:t>
            </w:r>
            <w:r>
              <w:rPr>
                <w:rFonts w:asciiTheme="minorHAnsi" w:eastAsiaTheme="minorEastAsia" w:hAnsiTheme="minorHAnsi"/>
                <w:noProof/>
                <w:kern w:val="2"/>
                <w:sz w:val="24"/>
                <w:szCs w:val="24"/>
                <w:lang w:eastAsia="de-DE"/>
                <w14:ligatures w14:val="standardContextual"/>
              </w:rPr>
              <w:tab/>
            </w:r>
            <w:r w:rsidRPr="004A0881">
              <w:rPr>
                <w:rStyle w:val="Hyperlink"/>
                <w:noProof/>
              </w:rPr>
              <w:t>Vorarbeiten des AG</w:t>
            </w:r>
            <w:r>
              <w:rPr>
                <w:noProof/>
                <w:webHidden/>
              </w:rPr>
              <w:tab/>
            </w:r>
            <w:r>
              <w:rPr>
                <w:noProof/>
                <w:webHidden/>
              </w:rPr>
              <w:fldChar w:fldCharType="begin"/>
            </w:r>
            <w:r>
              <w:rPr>
                <w:noProof/>
                <w:webHidden/>
              </w:rPr>
              <w:instrText xml:space="preserve"> PAGEREF _Toc211507118 \h </w:instrText>
            </w:r>
            <w:r>
              <w:rPr>
                <w:noProof/>
                <w:webHidden/>
              </w:rPr>
            </w:r>
            <w:r>
              <w:rPr>
                <w:noProof/>
                <w:webHidden/>
              </w:rPr>
              <w:fldChar w:fldCharType="separate"/>
            </w:r>
            <w:r>
              <w:rPr>
                <w:noProof/>
                <w:webHidden/>
              </w:rPr>
              <w:t>19</w:t>
            </w:r>
            <w:r>
              <w:rPr>
                <w:noProof/>
                <w:webHidden/>
              </w:rPr>
              <w:fldChar w:fldCharType="end"/>
            </w:r>
          </w:hyperlink>
        </w:p>
        <w:p w14:paraId="6A8DE709" w14:textId="5786194F"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19" w:history="1">
            <w:r w:rsidRPr="004A0881">
              <w:rPr>
                <w:rStyle w:val="Hyperlink"/>
                <w:noProof/>
              </w:rPr>
              <w:t>0.1.23</w:t>
            </w:r>
            <w:r>
              <w:rPr>
                <w:rFonts w:asciiTheme="minorHAnsi" w:eastAsiaTheme="minorEastAsia" w:hAnsiTheme="minorHAnsi"/>
                <w:noProof/>
                <w:kern w:val="2"/>
                <w:sz w:val="24"/>
                <w:szCs w:val="24"/>
                <w:lang w:eastAsia="de-DE"/>
                <w14:ligatures w14:val="standardContextual"/>
              </w:rPr>
              <w:tab/>
            </w:r>
            <w:r w:rsidRPr="004A0881">
              <w:rPr>
                <w:rStyle w:val="Hyperlink"/>
                <w:noProof/>
              </w:rPr>
              <w:t>Arbeiten anderer Unternehmer</w:t>
            </w:r>
            <w:r>
              <w:rPr>
                <w:noProof/>
                <w:webHidden/>
              </w:rPr>
              <w:tab/>
            </w:r>
            <w:r>
              <w:rPr>
                <w:noProof/>
                <w:webHidden/>
              </w:rPr>
              <w:fldChar w:fldCharType="begin"/>
            </w:r>
            <w:r>
              <w:rPr>
                <w:noProof/>
                <w:webHidden/>
              </w:rPr>
              <w:instrText xml:space="preserve"> PAGEREF _Toc211507119 \h </w:instrText>
            </w:r>
            <w:r>
              <w:rPr>
                <w:noProof/>
                <w:webHidden/>
              </w:rPr>
            </w:r>
            <w:r>
              <w:rPr>
                <w:noProof/>
                <w:webHidden/>
              </w:rPr>
              <w:fldChar w:fldCharType="separate"/>
            </w:r>
            <w:r>
              <w:rPr>
                <w:noProof/>
                <w:webHidden/>
              </w:rPr>
              <w:t>19</w:t>
            </w:r>
            <w:r>
              <w:rPr>
                <w:noProof/>
                <w:webHidden/>
              </w:rPr>
              <w:fldChar w:fldCharType="end"/>
            </w:r>
          </w:hyperlink>
        </w:p>
        <w:p w14:paraId="60E5358F" w14:textId="1BDB3332" w:rsidR="00970019" w:rsidRDefault="00970019">
          <w:pPr>
            <w:pStyle w:val="Verzeichnis1"/>
            <w:tabs>
              <w:tab w:val="left" w:pos="880"/>
              <w:tab w:val="right" w:leader="dot" w:pos="9061"/>
            </w:tabs>
            <w:rPr>
              <w:rFonts w:asciiTheme="minorHAnsi" w:eastAsiaTheme="minorEastAsia" w:hAnsiTheme="minorHAnsi"/>
              <w:noProof/>
              <w:kern w:val="2"/>
              <w:sz w:val="24"/>
              <w:szCs w:val="24"/>
              <w:lang w:eastAsia="de-DE"/>
              <w14:ligatures w14:val="standardContextual"/>
            </w:rPr>
          </w:pPr>
          <w:hyperlink w:anchor="_Toc211507120" w:history="1">
            <w:r w:rsidRPr="004A0881">
              <w:rPr>
                <w:rStyle w:val="Hyperlink"/>
                <w:noProof/>
              </w:rPr>
              <w:t>0.2</w:t>
            </w:r>
            <w:r>
              <w:rPr>
                <w:rFonts w:asciiTheme="minorHAnsi" w:eastAsiaTheme="minorEastAsia" w:hAnsiTheme="minorHAnsi"/>
                <w:noProof/>
                <w:kern w:val="2"/>
                <w:sz w:val="24"/>
                <w:szCs w:val="24"/>
                <w:lang w:eastAsia="de-DE"/>
                <w14:ligatures w14:val="standardContextual"/>
              </w:rPr>
              <w:tab/>
            </w:r>
            <w:r w:rsidRPr="004A0881">
              <w:rPr>
                <w:rStyle w:val="Hyperlink"/>
                <w:noProof/>
              </w:rPr>
              <w:t>Angaben zur Ausführung</w:t>
            </w:r>
            <w:r>
              <w:rPr>
                <w:noProof/>
                <w:webHidden/>
              </w:rPr>
              <w:tab/>
            </w:r>
            <w:r>
              <w:rPr>
                <w:noProof/>
                <w:webHidden/>
              </w:rPr>
              <w:fldChar w:fldCharType="begin"/>
            </w:r>
            <w:r>
              <w:rPr>
                <w:noProof/>
                <w:webHidden/>
              </w:rPr>
              <w:instrText xml:space="preserve"> PAGEREF _Toc211507120 \h </w:instrText>
            </w:r>
            <w:r>
              <w:rPr>
                <w:noProof/>
                <w:webHidden/>
              </w:rPr>
            </w:r>
            <w:r>
              <w:rPr>
                <w:noProof/>
                <w:webHidden/>
              </w:rPr>
              <w:fldChar w:fldCharType="separate"/>
            </w:r>
            <w:r>
              <w:rPr>
                <w:noProof/>
                <w:webHidden/>
              </w:rPr>
              <w:t>20</w:t>
            </w:r>
            <w:r>
              <w:rPr>
                <w:noProof/>
                <w:webHidden/>
              </w:rPr>
              <w:fldChar w:fldCharType="end"/>
            </w:r>
          </w:hyperlink>
        </w:p>
        <w:p w14:paraId="5444A15D" w14:textId="1265B77A"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21" w:history="1">
            <w:r w:rsidRPr="004A0881">
              <w:rPr>
                <w:rStyle w:val="Hyperlink"/>
                <w:noProof/>
              </w:rPr>
              <w:t>0.2.1</w:t>
            </w:r>
            <w:r>
              <w:rPr>
                <w:rFonts w:asciiTheme="minorHAnsi" w:eastAsiaTheme="minorEastAsia" w:hAnsiTheme="minorHAnsi"/>
                <w:noProof/>
                <w:kern w:val="2"/>
                <w:sz w:val="24"/>
                <w:szCs w:val="24"/>
                <w:lang w:eastAsia="de-DE"/>
                <w14:ligatures w14:val="standardContextual"/>
              </w:rPr>
              <w:tab/>
            </w:r>
            <w:r w:rsidRPr="004A0881">
              <w:rPr>
                <w:rStyle w:val="Hyperlink"/>
                <w:noProof/>
              </w:rPr>
              <w:t>Bauablauf</w:t>
            </w:r>
            <w:r>
              <w:rPr>
                <w:noProof/>
                <w:webHidden/>
              </w:rPr>
              <w:tab/>
            </w:r>
            <w:r>
              <w:rPr>
                <w:noProof/>
                <w:webHidden/>
              </w:rPr>
              <w:fldChar w:fldCharType="begin"/>
            </w:r>
            <w:r>
              <w:rPr>
                <w:noProof/>
                <w:webHidden/>
              </w:rPr>
              <w:instrText xml:space="preserve"> PAGEREF _Toc211507121 \h </w:instrText>
            </w:r>
            <w:r>
              <w:rPr>
                <w:noProof/>
                <w:webHidden/>
              </w:rPr>
            </w:r>
            <w:r>
              <w:rPr>
                <w:noProof/>
                <w:webHidden/>
              </w:rPr>
              <w:fldChar w:fldCharType="separate"/>
            </w:r>
            <w:r>
              <w:rPr>
                <w:noProof/>
                <w:webHidden/>
              </w:rPr>
              <w:t>20</w:t>
            </w:r>
            <w:r>
              <w:rPr>
                <w:noProof/>
                <w:webHidden/>
              </w:rPr>
              <w:fldChar w:fldCharType="end"/>
            </w:r>
          </w:hyperlink>
        </w:p>
        <w:p w14:paraId="67EF54A2" w14:textId="4329E114"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22" w:history="1">
            <w:r w:rsidRPr="004A0881">
              <w:rPr>
                <w:rStyle w:val="Hyperlink"/>
                <w:noProof/>
              </w:rPr>
              <w:t>0.2.2</w:t>
            </w:r>
            <w:r>
              <w:rPr>
                <w:rFonts w:asciiTheme="minorHAnsi" w:eastAsiaTheme="minorEastAsia" w:hAnsiTheme="minorHAnsi"/>
                <w:noProof/>
                <w:kern w:val="2"/>
                <w:sz w:val="24"/>
                <w:szCs w:val="24"/>
                <w:lang w:eastAsia="de-DE"/>
                <w14:ligatures w14:val="standardContextual"/>
              </w:rPr>
              <w:tab/>
            </w:r>
            <w:r w:rsidRPr="004A0881">
              <w:rPr>
                <w:rStyle w:val="Hyperlink"/>
                <w:noProof/>
              </w:rPr>
              <w:t>Erschwernisse</w:t>
            </w:r>
            <w:r>
              <w:rPr>
                <w:noProof/>
                <w:webHidden/>
              </w:rPr>
              <w:tab/>
            </w:r>
            <w:r>
              <w:rPr>
                <w:noProof/>
                <w:webHidden/>
              </w:rPr>
              <w:fldChar w:fldCharType="begin"/>
            </w:r>
            <w:r>
              <w:rPr>
                <w:noProof/>
                <w:webHidden/>
              </w:rPr>
              <w:instrText xml:space="preserve"> PAGEREF _Toc211507122 \h </w:instrText>
            </w:r>
            <w:r>
              <w:rPr>
                <w:noProof/>
                <w:webHidden/>
              </w:rPr>
            </w:r>
            <w:r>
              <w:rPr>
                <w:noProof/>
                <w:webHidden/>
              </w:rPr>
              <w:fldChar w:fldCharType="separate"/>
            </w:r>
            <w:r>
              <w:rPr>
                <w:noProof/>
                <w:webHidden/>
              </w:rPr>
              <w:t>21</w:t>
            </w:r>
            <w:r>
              <w:rPr>
                <w:noProof/>
                <w:webHidden/>
              </w:rPr>
              <w:fldChar w:fldCharType="end"/>
            </w:r>
          </w:hyperlink>
        </w:p>
        <w:p w14:paraId="638EC19C" w14:textId="456C742E"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23" w:history="1">
            <w:r w:rsidRPr="004A0881">
              <w:rPr>
                <w:rStyle w:val="Hyperlink"/>
                <w:noProof/>
              </w:rPr>
              <w:t>0.2.3</w:t>
            </w:r>
            <w:r>
              <w:rPr>
                <w:rFonts w:asciiTheme="minorHAnsi" w:eastAsiaTheme="minorEastAsia" w:hAnsiTheme="minorHAnsi"/>
                <w:noProof/>
                <w:kern w:val="2"/>
                <w:sz w:val="24"/>
                <w:szCs w:val="24"/>
                <w:lang w:eastAsia="de-DE"/>
                <w14:ligatures w14:val="standardContextual"/>
              </w:rPr>
              <w:tab/>
            </w:r>
            <w:r w:rsidRPr="004A0881">
              <w:rPr>
                <w:rStyle w:val="Hyperlink"/>
                <w:noProof/>
              </w:rPr>
              <w:t>Vorgaben aus dem SiGe-Plan</w:t>
            </w:r>
            <w:r>
              <w:rPr>
                <w:noProof/>
                <w:webHidden/>
              </w:rPr>
              <w:tab/>
            </w:r>
            <w:r>
              <w:rPr>
                <w:noProof/>
                <w:webHidden/>
              </w:rPr>
              <w:fldChar w:fldCharType="begin"/>
            </w:r>
            <w:r>
              <w:rPr>
                <w:noProof/>
                <w:webHidden/>
              </w:rPr>
              <w:instrText xml:space="preserve"> PAGEREF _Toc211507123 \h </w:instrText>
            </w:r>
            <w:r>
              <w:rPr>
                <w:noProof/>
                <w:webHidden/>
              </w:rPr>
            </w:r>
            <w:r>
              <w:rPr>
                <w:noProof/>
                <w:webHidden/>
              </w:rPr>
              <w:fldChar w:fldCharType="separate"/>
            </w:r>
            <w:r>
              <w:rPr>
                <w:noProof/>
                <w:webHidden/>
              </w:rPr>
              <w:t>21</w:t>
            </w:r>
            <w:r>
              <w:rPr>
                <w:noProof/>
                <w:webHidden/>
              </w:rPr>
              <w:fldChar w:fldCharType="end"/>
            </w:r>
          </w:hyperlink>
        </w:p>
        <w:p w14:paraId="76A67A0D" w14:textId="12C1C33C"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24" w:history="1">
            <w:r w:rsidRPr="004A0881">
              <w:rPr>
                <w:rStyle w:val="Hyperlink"/>
                <w:noProof/>
              </w:rPr>
              <w:t>0.2.4</w:t>
            </w:r>
            <w:r>
              <w:rPr>
                <w:rFonts w:asciiTheme="minorHAnsi" w:eastAsiaTheme="minorEastAsia" w:hAnsiTheme="minorHAnsi"/>
                <w:noProof/>
                <w:kern w:val="2"/>
                <w:sz w:val="24"/>
                <w:szCs w:val="24"/>
                <w:lang w:eastAsia="de-DE"/>
                <w14:ligatures w14:val="standardContextual"/>
              </w:rPr>
              <w:tab/>
            </w:r>
            <w:r w:rsidRPr="004A0881">
              <w:rPr>
                <w:rStyle w:val="Hyperlink"/>
                <w:noProof/>
              </w:rPr>
              <w:t>Sicherungsmaßnahmen (gem. DIN 18325 0.2.7)</w:t>
            </w:r>
            <w:r>
              <w:rPr>
                <w:noProof/>
                <w:webHidden/>
              </w:rPr>
              <w:tab/>
            </w:r>
            <w:r>
              <w:rPr>
                <w:noProof/>
                <w:webHidden/>
              </w:rPr>
              <w:fldChar w:fldCharType="begin"/>
            </w:r>
            <w:r>
              <w:rPr>
                <w:noProof/>
                <w:webHidden/>
              </w:rPr>
              <w:instrText xml:space="preserve"> PAGEREF _Toc211507124 \h </w:instrText>
            </w:r>
            <w:r>
              <w:rPr>
                <w:noProof/>
                <w:webHidden/>
              </w:rPr>
            </w:r>
            <w:r>
              <w:rPr>
                <w:noProof/>
                <w:webHidden/>
              </w:rPr>
              <w:fldChar w:fldCharType="separate"/>
            </w:r>
            <w:r>
              <w:rPr>
                <w:noProof/>
                <w:webHidden/>
              </w:rPr>
              <w:t>21</w:t>
            </w:r>
            <w:r>
              <w:rPr>
                <w:noProof/>
                <w:webHidden/>
              </w:rPr>
              <w:fldChar w:fldCharType="end"/>
            </w:r>
          </w:hyperlink>
        </w:p>
        <w:p w14:paraId="6BA532A4" w14:textId="6AE7A4D7" w:rsidR="00970019" w:rsidRDefault="00970019">
          <w:pPr>
            <w:pStyle w:val="Verzeichnis3"/>
            <w:tabs>
              <w:tab w:val="right" w:leader="dot" w:pos="9061"/>
            </w:tabs>
            <w:rPr>
              <w:rFonts w:asciiTheme="minorHAnsi" w:eastAsiaTheme="minorEastAsia" w:hAnsiTheme="minorHAnsi"/>
              <w:noProof/>
              <w:kern w:val="2"/>
              <w:sz w:val="24"/>
              <w:szCs w:val="24"/>
              <w:lang w:eastAsia="de-DE"/>
              <w14:ligatures w14:val="standardContextual"/>
            </w:rPr>
          </w:pPr>
          <w:hyperlink w:anchor="_Toc211507125" w:history="1">
            <w:r w:rsidRPr="004A0881">
              <w:rPr>
                <w:rStyle w:val="Hyperlink"/>
                <w:noProof/>
              </w:rPr>
              <w:t>0.2.4.1 Sicherung der Baustelle gegen Gefahren aus dem Bahnbetrieb und bauaffine Dienstleistungen – Durchführung durch AG</w:t>
            </w:r>
            <w:r>
              <w:rPr>
                <w:noProof/>
                <w:webHidden/>
              </w:rPr>
              <w:tab/>
            </w:r>
            <w:r>
              <w:rPr>
                <w:noProof/>
                <w:webHidden/>
              </w:rPr>
              <w:fldChar w:fldCharType="begin"/>
            </w:r>
            <w:r>
              <w:rPr>
                <w:noProof/>
                <w:webHidden/>
              </w:rPr>
              <w:instrText xml:space="preserve"> PAGEREF _Toc211507125 \h </w:instrText>
            </w:r>
            <w:r>
              <w:rPr>
                <w:noProof/>
                <w:webHidden/>
              </w:rPr>
            </w:r>
            <w:r>
              <w:rPr>
                <w:noProof/>
                <w:webHidden/>
              </w:rPr>
              <w:fldChar w:fldCharType="separate"/>
            </w:r>
            <w:r>
              <w:rPr>
                <w:noProof/>
                <w:webHidden/>
              </w:rPr>
              <w:t>21</w:t>
            </w:r>
            <w:r>
              <w:rPr>
                <w:noProof/>
                <w:webHidden/>
              </w:rPr>
              <w:fldChar w:fldCharType="end"/>
            </w:r>
          </w:hyperlink>
        </w:p>
        <w:p w14:paraId="3B94A967" w14:textId="6F8BFD9B" w:rsidR="00970019" w:rsidRDefault="00970019">
          <w:pPr>
            <w:pStyle w:val="Verzeichnis3"/>
            <w:tabs>
              <w:tab w:val="right" w:leader="dot" w:pos="9061"/>
            </w:tabs>
            <w:rPr>
              <w:rFonts w:asciiTheme="minorHAnsi" w:eastAsiaTheme="minorEastAsia" w:hAnsiTheme="minorHAnsi"/>
              <w:noProof/>
              <w:kern w:val="2"/>
              <w:sz w:val="24"/>
              <w:szCs w:val="24"/>
              <w:lang w:eastAsia="de-DE"/>
              <w14:ligatures w14:val="standardContextual"/>
            </w:rPr>
          </w:pPr>
          <w:hyperlink w:anchor="_Toc211507126" w:history="1">
            <w:r w:rsidRPr="004A0881">
              <w:rPr>
                <w:rStyle w:val="Hyperlink"/>
                <w:noProof/>
              </w:rPr>
              <w:t>0.2.4.2 Sicherung der Baustelle gegen Gefahren aus dem Bahnbetrieb und bauaffine Dienstleistungen – Durchführung durch AN</w:t>
            </w:r>
            <w:r>
              <w:rPr>
                <w:noProof/>
                <w:webHidden/>
              </w:rPr>
              <w:tab/>
            </w:r>
            <w:r>
              <w:rPr>
                <w:noProof/>
                <w:webHidden/>
              </w:rPr>
              <w:fldChar w:fldCharType="begin"/>
            </w:r>
            <w:r>
              <w:rPr>
                <w:noProof/>
                <w:webHidden/>
              </w:rPr>
              <w:instrText xml:space="preserve"> PAGEREF _Toc211507126 \h </w:instrText>
            </w:r>
            <w:r>
              <w:rPr>
                <w:noProof/>
                <w:webHidden/>
              </w:rPr>
            </w:r>
            <w:r>
              <w:rPr>
                <w:noProof/>
                <w:webHidden/>
              </w:rPr>
              <w:fldChar w:fldCharType="separate"/>
            </w:r>
            <w:r>
              <w:rPr>
                <w:noProof/>
                <w:webHidden/>
              </w:rPr>
              <w:t>21</w:t>
            </w:r>
            <w:r>
              <w:rPr>
                <w:noProof/>
                <w:webHidden/>
              </w:rPr>
              <w:fldChar w:fldCharType="end"/>
            </w:r>
          </w:hyperlink>
        </w:p>
        <w:p w14:paraId="51339694" w14:textId="49B2DBC7"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27" w:history="1">
            <w:r w:rsidRPr="004A0881">
              <w:rPr>
                <w:rStyle w:val="Hyperlink"/>
                <w:noProof/>
              </w:rPr>
              <w:t>0.2.5</w:t>
            </w:r>
            <w:r>
              <w:rPr>
                <w:rFonts w:asciiTheme="minorHAnsi" w:eastAsiaTheme="minorEastAsia" w:hAnsiTheme="minorHAnsi"/>
                <w:noProof/>
                <w:kern w:val="2"/>
                <w:sz w:val="24"/>
                <w:szCs w:val="24"/>
                <w:lang w:eastAsia="de-DE"/>
                <w14:ligatures w14:val="standardContextual"/>
              </w:rPr>
              <w:tab/>
            </w:r>
            <w:r w:rsidRPr="004A0881">
              <w:rPr>
                <w:rStyle w:val="Hyperlink"/>
                <w:noProof/>
              </w:rPr>
              <w:t>Kontaminierte Bereiche</w:t>
            </w:r>
            <w:r>
              <w:rPr>
                <w:noProof/>
                <w:webHidden/>
              </w:rPr>
              <w:tab/>
            </w:r>
            <w:r>
              <w:rPr>
                <w:noProof/>
                <w:webHidden/>
              </w:rPr>
              <w:fldChar w:fldCharType="begin"/>
            </w:r>
            <w:r>
              <w:rPr>
                <w:noProof/>
                <w:webHidden/>
              </w:rPr>
              <w:instrText xml:space="preserve"> PAGEREF _Toc211507127 \h </w:instrText>
            </w:r>
            <w:r>
              <w:rPr>
                <w:noProof/>
                <w:webHidden/>
              </w:rPr>
            </w:r>
            <w:r>
              <w:rPr>
                <w:noProof/>
                <w:webHidden/>
              </w:rPr>
              <w:fldChar w:fldCharType="separate"/>
            </w:r>
            <w:r>
              <w:rPr>
                <w:noProof/>
                <w:webHidden/>
              </w:rPr>
              <w:t>21</w:t>
            </w:r>
            <w:r>
              <w:rPr>
                <w:noProof/>
                <w:webHidden/>
              </w:rPr>
              <w:fldChar w:fldCharType="end"/>
            </w:r>
          </w:hyperlink>
        </w:p>
        <w:p w14:paraId="43249484" w14:textId="2C84BE7A"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28" w:history="1">
            <w:r w:rsidRPr="004A0881">
              <w:rPr>
                <w:rStyle w:val="Hyperlink"/>
                <w:noProof/>
              </w:rPr>
              <w:t>0.2.6</w:t>
            </w:r>
            <w:r>
              <w:rPr>
                <w:rFonts w:asciiTheme="minorHAnsi" w:eastAsiaTheme="minorEastAsia" w:hAnsiTheme="minorHAnsi"/>
                <w:noProof/>
                <w:kern w:val="2"/>
                <w:sz w:val="24"/>
                <w:szCs w:val="24"/>
                <w:lang w:eastAsia="de-DE"/>
                <w14:ligatures w14:val="standardContextual"/>
              </w:rPr>
              <w:tab/>
            </w:r>
            <w:r w:rsidRPr="004A0881">
              <w:rPr>
                <w:rStyle w:val="Hyperlink"/>
                <w:noProof/>
              </w:rPr>
              <w:t>Besondere Anforderungen an Baustelleneinrichtungen</w:t>
            </w:r>
            <w:r>
              <w:rPr>
                <w:noProof/>
                <w:webHidden/>
              </w:rPr>
              <w:tab/>
            </w:r>
            <w:r>
              <w:rPr>
                <w:noProof/>
                <w:webHidden/>
              </w:rPr>
              <w:fldChar w:fldCharType="begin"/>
            </w:r>
            <w:r>
              <w:rPr>
                <w:noProof/>
                <w:webHidden/>
              </w:rPr>
              <w:instrText xml:space="preserve"> PAGEREF _Toc211507128 \h </w:instrText>
            </w:r>
            <w:r>
              <w:rPr>
                <w:noProof/>
                <w:webHidden/>
              </w:rPr>
            </w:r>
            <w:r>
              <w:rPr>
                <w:noProof/>
                <w:webHidden/>
              </w:rPr>
              <w:fldChar w:fldCharType="separate"/>
            </w:r>
            <w:r>
              <w:rPr>
                <w:noProof/>
                <w:webHidden/>
              </w:rPr>
              <w:t>21</w:t>
            </w:r>
            <w:r>
              <w:rPr>
                <w:noProof/>
                <w:webHidden/>
              </w:rPr>
              <w:fldChar w:fldCharType="end"/>
            </w:r>
          </w:hyperlink>
        </w:p>
        <w:p w14:paraId="6D62633E" w14:textId="01378E9D"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29" w:history="1">
            <w:r w:rsidRPr="004A0881">
              <w:rPr>
                <w:rStyle w:val="Hyperlink"/>
                <w:noProof/>
              </w:rPr>
              <w:t>0.2.7</w:t>
            </w:r>
            <w:r>
              <w:rPr>
                <w:rFonts w:asciiTheme="minorHAnsi" w:eastAsiaTheme="minorEastAsia" w:hAnsiTheme="minorHAnsi"/>
                <w:noProof/>
                <w:kern w:val="2"/>
                <w:sz w:val="24"/>
                <w:szCs w:val="24"/>
                <w:lang w:eastAsia="de-DE"/>
                <w14:ligatures w14:val="standardContextual"/>
              </w:rPr>
              <w:tab/>
            </w:r>
            <w:r w:rsidRPr="004A0881">
              <w:rPr>
                <w:rStyle w:val="Hyperlink"/>
                <w:noProof/>
              </w:rPr>
              <w:t>Besondere Anforderungen an Gerüste</w:t>
            </w:r>
            <w:r>
              <w:rPr>
                <w:noProof/>
                <w:webHidden/>
              </w:rPr>
              <w:tab/>
            </w:r>
            <w:r>
              <w:rPr>
                <w:noProof/>
                <w:webHidden/>
              </w:rPr>
              <w:fldChar w:fldCharType="begin"/>
            </w:r>
            <w:r>
              <w:rPr>
                <w:noProof/>
                <w:webHidden/>
              </w:rPr>
              <w:instrText xml:space="preserve"> PAGEREF _Toc211507129 \h </w:instrText>
            </w:r>
            <w:r>
              <w:rPr>
                <w:noProof/>
                <w:webHidden/>
              </w:rPr>
            </w:r>
            <w:r>
              <w:rPr>
                <w:noProof/>
                <w:webHidden/>
              </w:rPr>
              <w:fldChar w:fldCharType="separate"/>
            </w:r>
            <w:r>
              <w:rPr>
                <w:noProof/>
                <w:webHidden/>
              </w:rPr>
              <w:t>21</w:t>
            </w:r>
            <w:r>
              <w:rPr>
                <w:noProof/>
                <w:webHidden/>
              </w:rPr>
              <w:fldChar w:fldCharType="end"/>
            </w:r>
          </w:hyperlink>
        </w:p>
        <w:p w14:paraId="728632D0" w14:textId="32008764"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30" w:history="1">
            <w:r w:rsidRPr="004A0881">
              <w:rPr>
                <w:rStyle w:val="Hyperlink"/>
                <w:noProof/>
              </w:rPr>
              <w:t>0.2.8</w:t>
            </w:r>
            <w:r>
              <w:rPr>
                <w:rFonts w:asciiTheme="minorHAnsi" w:eastAsiaTheme="minorEastAsia" w:hAnsiTheme="minorHAnsi"/>
                <w:noProof/>
                <w:kern w:val="2"/>
                <w:sz w:val="24"/>
                <w:szCs w:val="24"/>
                <w:lang w:eastAsia="de-DE"/>
                <w14:ligatures w14:val="standardContextual"/>
              </w:rPr>
              <w:tab/>
            </w:r>
            <w:r w:rsidRPr="004A0881">
              <w:rPr>
                <w:rStyle w:val="Hyperlink"/>
                <w:noProof/>
              </w:rPr>
              <w:t>Mitbenutzung fremder Einrichtungen</w:t>
            </w:r>
            <w:r>
              <w:rPr>
                <w:noProof/>
                <w:webHidden/>
              </w:rPr>
              <w:tab/>
            </w:r>
            <w:r>
              <w:rPr>
                <w:noProof/>
                <w:webHidden/>
              </w:rPr>
              <w:fldChar w:fldCharType="begin"/>
            </w:r>
            <w:r>
              <w:rPr>
                <w:noProof/>
                <w:webHidden/>
              </w:rPr>
              <w:instrText xml:space="preserve"> PAGEREF _Toc211507130 \h </w:instrText>
            </w:r>
            <w:r>
              <w:rPr>
                <w:noProof/>
                <w:webHidden/>
              </w:rPr>
            </w:r>
            <w:r>
              <w:rPr>
                <w:noProof/>
                <w:webHidden/>
              </w:rPr>
              <w:fldChar w:fldCharType="separate"/>
            </w:r>
            <w:r>
              <w:rPr>
                <w:noProof/>
                <w:webHidden/>
              </w:rPr>
              <w:t>21</w:t>
            </w:r>
            <w:r>
              <w:rPr>
                <w:noProof/>
                <w:webHidden/>
              </w:rPr>
              <w:fldChar w:fldCharType="end"/>
            </w:r>
          </w:hyperlink>
        </w:p>
        <w:p w14:paraId="215847FB" w14:textId="51CACD4F"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31" w:history="1">
            <w:r w:rsidRPr="004A0881">
              <w:rPr>
                <w:rStyle w:val="Hyperlink"/>
                <w:noProof/>
              </w:rPr>
              <w:t>0.2.9</w:t>
            </w:r>
            <w:r>
              <w:rPr>
                <w:rFonts w:asciiTheme="minorHAnsi" w:eastAsiaTheme="minorEastAsia" w:hAnsiTheme="minorHAnsi"/>
                <w:noProof/>
                <w:kern w:val="2"/>
                <w:sz w:val="24"/>
                <w:szCs w:val="24"/>
                <w:lang w:eastAsia="de-DE"/>
                <w14:ligatures w14:val="standardContextual"/>
              </w:rPr>
              <w:tab/>
            </w:r>
            <w:r w:rsidRPr="004A0881">
              <w:rPr>
                <w:rStyle w:val="Hyperlink"/>
                <w:noProof/>
              </w:rPr>
              <w:t>Vorhaltung für andere Unternehmer</w:t>
            </w:r>
            <w:r>
              <w:rPr>
                <w:noProof/>
                <w:webHidden/>
              </w:rPr>
              <w:tab/>
            </w:r>
            <w:r>
              <w:rPr>
                <w:noProof/>
                <w:webHidden/>
              </w:rPr>
              <w:fldChar w:fldCharType="begin"/>
            </w:r>
            <w:r>
              <w:rPr>
                <w:noProof/>
                <w:webHidden/>
              </w:rPr>
              <w:instrText xml:space="preserve"> PAGEREF _Toc211507131 \h </w:instrText>
            </w:r>
            <w:r>
              <w:rPr>
                <w:noProof/>
                <w:webHidden/>
              </w:rPr>
            </w:r>
            <w:r>
              <w:rPr>
                <w:noProof/>
                <w:webHidden/>
              </w:rPr>
              <w:fldChar w:fldCharType="separate"/>
            </w:r>
            <w:r>
              <w:rPr>
                <w:noProof/>
                <w:webHidden/>
              </w:rPr>
              <w:t>21</w:t>
            </w:r>
            <w:r>
              <w:rPr>
                <w:noProof/>
                <w:webHidden/>
              </w:rPr>
              <w:fldChar w:fldCharType="end"/>
            </w:r>
          </w:hyperlink>
        </w:p>
        <w:p w14:paraId="52CE29BF" w14:textId="492380B2"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32" w:history="1">
            <w:r w:rsidRPr="004A0881">
              <w:rPr>
                <w:rStyle w:val="Hyperlink"/>
                <w:noProof/>
              </w:rPr>
              <w:t>0.2.10</w:t>
            </w:r>
            <w:r>
              <w:rPr>
                <w:rFonts w:asciiTheme="minorHAnsi" w:eastAsiaTheme="minorEastAsia" w:hAnsiTheme="minorHAnsi"/>
                <w:noProof/>
                <w:kern w:val="2"/>
                <w:sz w:val="24"/>
                <w:szCs w:val="24"/>
                <w:lang w:eastAsia="de-DE"/>
                <w14:ligatures w14:val="standardContextual"/>
              </w:rPr>
              <w:tab/>
            </w:r>
            <w:r w:rsidRPr="004A0881">
              <w:rPr>
                <w:rStyle w:val="Hyperlink"/>
                <w:noProof/>
              </w:rPr>
              <w:t>bleibt frei</w:t>
            </w:r>
            <w:r>
              <w:rPr>
                <w:noProof/>
                <w:webHidden/>
              </w:rPr>
              <w:tab/>
            </w:r>
            <w:r>
              <w:rPr>
                <w:noProof/>
                <w:webHidden/>
              </w:rPr>
              <w:fldChar w:fldCharType="begin"/>
            </w:r>
            <w:r>
              <w:rPr>
                <w:noProof/>
                <w:webHidden/>
              </w:rPr>
              <w:instrText xml:space="preserve"> PAGEREF _Toc211507132 \h </w:instrText>
            </w:r>
            <w:r>
              <w:rPr>
                <w:noProof/>
                <w:webHidden/>
              </w:rPr>
            </w:r>
            <w:r>
              <w:rPr>
                <w:noProof/>
                <w:webHidden/>
              </w:rPr>
              <w:fldChar w:fldCharType="separate"/>
            </w:r>
            <w:r>
              <w:rPr>
                <w:noProof/>
                <w:webHidden/>
              </w:rPr>
              <w:t>22</w:t>
            </w:r>
            <w:r>
              <w:rPr>
                <w:noProof/>
                <w:webHidden/>
              </w:rPr>
              <w:fldChar w:fldCharType="end"/>
            </w:r>
          </w:hyperlink>
        </w:p>
        <w:p w14:paraId="4A245BC1" w14:textId="4F866D67"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33" w:history="1">
            <w:r w:rsidRPr="004A0881">
              <w:rPr>
                <w:rStyle w:val="Hyperlink"/>
                <w:noProof/>
              </w:rPr>
              <w:t>0.2.11</w:t>
            </w:r>
            <w:r>
              <w:rPr>
                <w:rFonts w:asciiTheme="minorHAnsi" w:eastAsiaTheme="minorEastAsia" w:hAnsiTheme="minorHAnsi"/>
                <w:noProof/>
                <w:kern w:val="2"/>
                <w:sz w:val="24"/>
                <w:szCs w:val="24"/>
                <w:lang w:eastAsia="de-DE"/>
                <w14:ligatures w14:val="standardContextual"/>
              </w:rPr>
              <w:tab/>
            </w:r>
            <w:r w:rsidRPr="004A0881">
              <w:rPr>
                <w:rStyle w:val="Hyperlink"/>
                <w:noProof/>
              </w:rPr>
              <w:t>bleibt frei</w:t>
            </w:r>
            <w:r>
              <w:rPr>
                <w:noProof/>
                <w:webHidden/>
              </w:rPr>
              <w:tab/>
            </w:r>
            <w:r>
              <w:rPr>
                <w:noProof/>
                <w:webHidden/>
              </w:rPr>
              <w:fldChar w:fldCharType="begin"/>
            </w:r>
            <w:r>
              <w:rPr>
                <w:noProof/>
                <w:webHidden/>
              </w:rPr>
              <w:instrText xml:space="preserve"> PAGEREF _Toc211507133 \h </w:instrText>
            </w:r>
            <w:r>
              <w:rPr>
                <w:noProof/>
                <w:webHidden/>
              </w:rPr>
            </w:r>
            <w:r>
              <w:rPr>
                <w:noProof/>
                <w:webHidden/>
              </w:rPr>
              <w:fldChar w:fldCharType="separate"/>
            </w:r>
            <w:r>
              <w:rPr>
                <w:noProof/>
                <w:webHidden/>
              </w:rPr>
              <w:t>22</w:t>
            </w:r>
            <w:r>
              <w:rPr>
                <w:noProof/>
                <w:webHidden/>
              </w:rPr>
              <w:fldChar w:fldCharType="end"/>
            </w:r>
          </w:hyperlink>
        </w:p>
        <w:p w14:paraId="6FE0CD02" w14:textId="554C2239"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34" w:history="1">
            <w:r w:rsidRPr="004A0881">
              <w:rPr>
                <w:rStyle w:val="Hyperlink"/>
                <w:noProof/>
              </w:rPr>
              <w:t>0.2.12</w:t>
            </w:r>
            <w:r>
              <w:rPr>
                <w:rFonts w:asciiTheme="minorHAnsi" w:eastAsiaTheme="minorEastAsia" w:hAnsiTheme="minorHAnsi"/>
                <w:noProof/>
                <w:kern w:val="2"/>
                <w:sz w:val="24"/>
                <w:szCs w:val="24"/>
                <w:lang w:eastAsia="de-DE"/>
                <w14:ligatures w14:val="standardContextual"/>
              </w:rPr>
              <w:tab/>
            </w:r>
            <w:r w:rsidRPr="004A0881">
              <w:rPr>
                <w:rStyle w:val="Hyperlink"/>
                <w:noProof/>
              </w:rPr>
              <w:t>bleibt frei</w:t>
            </w:r>
            <w:r>
              <w:rPr>
                <w:noProof/>
                <w:webHidden/>
              </w:rPr>
              <w:tab/>
            </w:r>
            <w:r>
              <w:rPr>
                <w:noProof/>
                <w:webHidden/>
              </w:rPr>
              <w:fldChar w:fldCharType="begin"/>
            </w:r>
            <w:r>
              <w:rPr>
                <w:noProof/>
                <w:webHidden/>
              </w:rPr>
              <w:instrText xml:space="preserve"> PAGEREF _Toc211507134 \h </w:instrText>
            </w:r>
            <w:r>
              <w:rPr>
                <w:noProof/>
                <w:webHidden/>
              </w:rPr>
            </w:r>
            <w:r>
              <w:rPr>
                <w:noProof/>
                <w:webHidden/>
              </w:rPr>
              <w:fldChar w:fldCharType="separate"/>
            </w:r>
            <w:r>
              <w:rPr>
                <w:noProof/>
                <w:webHidden/>
              </w:rPr>
              <w:t>22</w:t>
            </w:r>
            <w:r>
              <w:rPr>
                <w:noProof/>
                <w:webHidden/>
              </w:rPr>
              <w:fldChar w:fldCharType="end"/>
            </w:r>
          </w:hyperlink>
        </w:p>
        <w:p w14:paraId="1E25B406" w14:textId="714D3B6A"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35" w:history="1">
            <w:r w:rsidRPr="004A0881">
              <w:rPr>
                <w:rStyle w:val="Hyperlink"/>
                <w:noProof/>
              </w:rPr>
              <w:t>0.2.13</w:t>
            </w:r>
            <w:r>
              <w:rPr>
                <w:rFonts w:asciiTheme="minorHAnsi" w:eastAsiaTheme="minorEastAsia" w:hAnsiTheme="minorHAnsi"/>
                <w:noProof/>
                <w:kern w:val="2"/>
                <w:sz w:val="24"/>
                <w:szCs w:val="24"/>
                <w:lang w:eastAsia="de-DE"/>
                <w14:ligatures w14:val="standardContextual"/>
              </w:rPr>
              <w:tab/>
            </w:r>
            <w:r w:rsidRPr="004A0881">
              <w:rPr>
                <w:rStyle w:val="Hyperlink"/>
                <w:noProof/>
              </w:rPr>
              <w:t>Eignungs und Gütenachweise</w:t>
            </w:r>
            <w:r>
              <w:rPr>
                <w:noProof/>
                <w:webHidden/>
              </w:rPr>
              <w:tab/>
            </w:r>
            <w:r>
              <w:rPr>
                <w:noProof/>
                <w:webHidden/>
              </w:rPr>
              <w:fldChar w:fldCharType="begin"/>
            </w:r>
            <w:r>
              <w:rPr>
                <w:noProof/>
                <w:webHidden/>
              </w:rPr>
              <w:instrText xml:space="preserve"> PAGEREF _Toc211507135 \h </w:instrText>
            </w:r>
            <w:r>
              <w:rPr>
                <w:noProof/>
                <w:webHidden/>
              </w:rPr>
            </w:r>
            <w:r>
              <w:rPr>
                <w:noProof/>
                <w:webHidden/>
              </w:rPr>
              <w:fldChar w:fldCharType="separate"/>
            </w:r>
            <w:r>
              <w:rPr>
                <w:noProof/>
                <w:webHidden/>
              </w:rPr>
              <w:t>22</w:t>
            </w:r>
            <w:r>
              <w:rPr>
                <w:noProof/>
                <w:webHidden/>
              </w:rPr>
              <w:fldChar w:fldCharType="end"/>
            </w:r>
          </w:hyperlink>
        </w:p>
        <w:p w14:paraId="27780C0B" w14:textId="0DE00EA3" w:rsidR="00970019" w:rsidRDefault="00970019">
          <w:pPr>
            <w:pStyle w:val="Verzeichnis3"/>
            <w:tabs>
              <w:tab w:val="right" w:leader="dot" w:pos="9061"/>
            </w:tabs>
            <w:rPr>
              <w:rFonts w:asciiTheme="minorHAnsi" w:eastAsiaTheme="minorEastAsia" w:hAnsiTheme="minorHAnsi"/>
              <w:noProof/>
              <w:kern w:val="2"/>
              <w:sz w:val="24"/>
              <w:szCs w:val="24"/>
              <w:lang w:eastAsia="de-DE"/>
              <w14:ligatures w14:val="standardContextual"/>
            </w:rPr>
          </w:pPr>
          <w:hyperlink w:anchor="_Toc211507136" w:history="1">
            <w:r w:rsidRPr="004A0881">
              <w:rPr>
                <w:rStyle w:val="Hyperlink"/>
                <w:noProof/>
              </w:rPr>
              <w:t>0.2.13.1 Eignungs- und Gütenachweise für zugelieferte mineralische   Ersatzbaustoffe (MEB) und Bodenmaterial</w:t>
            </w:r>
            <w:r>
              <w:rPr>
                <w:noProof/>
                <w:webHidden/>
              </w:rPr>
              <w:tab/>
            </w:r>
            <w:r>
              <w:rPr>
                <w:noProof/>
                <w:webHidden/>
              </w:rPr>
              <w:fldChar w:fldCharType="begin"/>
            </w:r>
            <w:r>
              <w:rPr>
                <w:noProof/>
                <w:webHidden/>
              </w:rPr>
              <w:instrText xml:space="preserve"> PAGEREF _Toc211507136 \h </w:instrText>
            </w:r>
            <w:r>
              <w:rPr>
                <w:noProof/>
                <w:webHidden/>
              </w:rPr>
            </w:r>
            <w:r>
              <w:rPr>
                <w:noProof/>
                <w:webHidden/>
              </w:rPr>
              <w:fldChar w:fldCharType="separate"/>
            </w:r>
            <w:r>
              <w:rPr>
                <w:noProof/>
                <w:webHidden/>
              </w:rPr>
              <w:t>22</w:t>
            </w:r>
            <w:r>
              <w:rPr>
                <w:noProof/>
                <w:webHidden/>
              </w:rPr>
              <w:fldChar w:fldCharType="end"/>
            </w:r>
          </w:hyperlink>
        </w:p>
        <w:p w14:paraId="4372CEDF" w14:textId="132431D2"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37" w:history="1">
            <w:r w:rsidRPr="004A0881">
              <w:rPr>
                <w:rStyle w:val="Hyperlink"/>
                <w:noProof/>
              </w:rPr>
              <w:t>0.2.14</w:t>
            </w:r>
            <w:r>
              <w:rPr>
                <w:rFonts w:asciiTheme="minorHAnsi" w:eastAsiaTheme="minorEastAsia" w:hAnsiTheme="minorHAnsi"/>
                <w:noProof/>
                <w:kern w:val="2"/>
                <w:sz w:val="24"/>
                <w:szCs w:val="24"/>
                <w:lang w:eastAsia="de-DE"/>
                <w14:ligatures w14:val="standardContextual"/>
              </w:rPr>
              <w:tab/>
            </w:r>
            <w:r w:rsidRPr="004A0881">
              <w:rPr>
                <w:rStyle w:val="Hyperlink"/>
                <w:noProof/>
              </w:rPr>
              <w:t>Umgang mit aufarbeitungsfähigen Stoffen</w:t>
            </w:r>
            <w:r>
              <w:rPr>
                <w:noProof/>
                <w:webHidden/>
              </w:rPr>
              <w:tab/>
            </w:r>
            <w:r>
              <w:rPr>
                <w:noProof/>
                <w:webHidden/>
              </w:rPr>
              <w:fldChar w:fldCharType="begin"/>
            </w:r>
            <w:r>
              <w:rPr>
                <w:noProof/>
                <w:webHidden/>
              </w:rPr>
              <w:instrText xml:space="preserve"> PAGEREF _Toc211507137 \h </w:instrText>
            </w:r>
            <w:r>
              <w:rPr>
                <w:noProof/>
                <w:webHidden/>
              </w:rPr>
            </w:r>
            <w:r>
              <w:rPr>
                <w:noProof/>
                <w:webHidden/>
              </w:rPr>
              <w:fldChar w:fldCharType="separate"/>
            </w:r>
            <w:r>
              <w:rPr>
                <w:noProof/>
                <w:webHidden/>
              </w:rPr>
              <w:t>23</w:t>
            </w:r>
            <w:r>
              <w:rPr>
                <w:noProof/>
                <w:webHidden/>
              </w:rPr>
              <w:fldChar w:fldCharType="end"/>
            </w:r>
          </w:hyperlink>
        </w:p>
        <w:p w14:paraId="267728CA" w14:textId="1AAC98A4"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38" w:history="1">
            <w:r w:rsidRPr="004A0881">
              <w:rPr>
                <w:rStyle w:val="Hyperlink"/>
                <w:noProof/>
              </w:rPr>
              <w:t>0.2.15</w:t>
            </w:r>
            <w:r>
              <w:rPr>
                <w:rFonts w:asciiTheme="minorHAnsi" w:eastAsiaTheme="minorEastAsia" w:hAnsiTheme="minorHAnsi"/>
                <w:noProof/>
                <w:kern w:val="2"/>
                <w:sz w:val="24"/>
                <w:szCs w:val="24"/>
                <w:lang w:eastAsia="de-DE"/>
                <w14:ligatures w14:val="standardContextual"/>
              </w:rPr>
              <w:tab/>
            </w:r>
            <w:r w:rsidRPr="004A0881">
              <w:rPr>
                <w:rStyle w:val="Hyperlink"/>
                <w:noProof/>
              </w:rPr>
              <w:t>Abfallmanagement von Bau- und Abbruchabfällen</w:t>
            </w:r>
            <w:r>
              <w:rPr>
                <w:noProof/>
                <w:webHidden/>
              </w:rPr>
              <w:tab/>
            </w:r>
            <w:r>
              <w:rPr>
                <w:noProof/>
                <w:webHidden/>
              </w:rPr>
              <w:fldChar w:fldCharType="begin"/>
            </w:r>
            <w:r>
              <w:rPr>
                <w:noProof/>
                <w:webHidden/>
              </w:rPr>
              <w:instrText xml:space="preserve"> PAGEREF _Toc211507138 \h </w:instrText>
            </w:r>
            <w:r>
              <w:rPr>
                <w:noProof/>
                <w:webHidden/>
              </w:rPr>
            </w:r>
            <w:r>
              <w:rPr>
                <w:noProof/>
                <w:webHidden/>
              </w:rPr>
              <w:fldChar w:fldCharType="separate"/>
            </w:r>
            <w:r>
              <w:rPr>
                <w:noProof/>
                <w:webHidden/>
              </w:rPr>
              <w:t>23</w:t>
            </w:r>
            <w:r>
              <w:rPr>
                <w:noProof/>
                <w:webHidden/>
              </w:rPr>
              <w:fldChar w:fldCharType="end"/>
            </w:r>
          </w:hyperlink>
        </w:p>
        <w:p w14:paraId="446496D0" w14:textId="6D371CA4" w:rsidR="00970019" w:rsidRDefault="00970019">
          <w:pPr>
            <w:pStyle w:val="Verzeichnis3"/>
            <w:tabs>
              <w:tab w:val="left" w:pos="1540"/>
              <w:tab w:val="right" w:leader="dot" w:pos="9061"/>
            </w:tabs>
            <w:rPr>
              <w:rFonts w:asciiTheme="minorHAnsi" w:eastAsiaTheme="minorEastAsia" w:hAnsiTheme="minorHAnsi"/>
              <w:noProof/>
              <w:kern w:val="2"/>
              <w:sz w:val="24"/>
              <w:szCs w:val="24"/>
              <w:lang w:eastAsia="de-DE"/>
              <w14:ligatures w14:val="standardContextual"/>
            </w:rPr>
          </w:pPr>
          <w:hyperlink w:anchor="_Toc211507139" w:history="1">
            <w:r w:rsidRPr="004A0881">
              <w:rPr>
                <w:rStyle w:val="Hyperlink"/>
                <w:noProof/>
              </w:rPr>
              <w:t xml:space="preserve">0.2.15.1 </w:t>
            </w:r>
            <w:r>
              <w:rPr>
                <w:rFonts w:asciiTheme="minorHAnsi" w:eastAsiaTheme="minorEastAsia" w:hAnsiTheme="minorHAnsi"/>
                <w:noProof/>
                <w:kern w:val="2"/>
                <w:sz w:val="24"/>
                <w:szCs w:val="24"/>
                <w:lang w:eastAsia="de-DE"/>
                <w14:ligatures w14:val="standardContextual"/>
              </w:rPr>
              <w:tab/>
            </w:r>
            <w:r w:rsidRPr="004A0881">
              <w:rPr>
                <w:rStyle w:val="Hyperlink"/>
                <w:noProof/>
              </w:rPr>
              <w:t>Entsorgung durch den Auftraggeber / Zuführungskonzept</w:t>
            </w:r>
            <w:r>
              <w:rPr>
                <w:noProof/>
                <w:webHidden/>
              </w:rPr>
              <w:tab/>
            </w:r>
            <w:r>
              <w:rPr>
                <w:noProof/>
                <w:webHidden/>
              </w:rPr>
              <w:fldChar w:fldCharType="begin"/>
            </w:r>
            <w:r>
              <w:rPr>
                <w:noProof/>
                <w:webHidden/>
              </w:rPr>
              <w:instrText xml:space="preserve"> PAGEREF _Toc211507139 \h </w:instrText>
            </w:r>
            <w:r>
              <w:rPr>
                <w:noProof/>
                <w:webHidden/>
              </w:rPr>
            </w:r>
            <w:r>
              <w:rPr>
                <w:noProof/>
                <w:webHidden/>
              </w:rPr>
              <w:fldChar w:fldCharType="separate"/>
            </w:r>
            <w:r>
              <w:rPr>
                <w:noProof/>
                <w:webHidden/>
              </w:rPr>
              <w:t>24</w:t>
            </w:r>
            <w:r>
              <w:rPr>
                <w:noProof/>
                <w:webHidden/>
              </w:rPr>
              <w:fldChar w:fldCharType="end"/>
            </w:r>
          </w:hyperlink>
        </w:p>
        <w:p w14:paraId="61FA83B3" w14:textId="0BF68AA1" w:rsidR="00970019" w:rsidRDefault="00970019">
          <w:pPr>
            <w:pStyle w:val="Verzeichnis4"/>
            <w:rPr>
              <w:rFonts w:asciiTheme="minorHAnsi" w:eastAsiaTheme="minorEastAsia" w:hAnsiTheme="minorHAnsi"/>
              <w:noProof/>
              <w:kern w:val="2"/>
              <w:sz w:val="24"/>
              <w:szCs w:val="24"/>
              <w:lang w:eastAsia="de-DE"/>
              <w14:ligatures w14:val="standardContextual"/>
            </w:rPr>
          </w:pPr>
          <w:hyperlink w:anchor="_Toc211507140" w:history="1">
            <w:r w:rsidRPr="004A0881">
              <w:rPr>
                <w:rStyle w:val="Hyperlink"/>
                <w:noProof/>
              </w:rPr>
              <w:t>0.2.15.1.1</w:t>
            </w:r>
            <w:r>
              <w:rPr>
                <w:rFonts w:asciiTheme="minorHAnsi" w:eastAsiaTheme="minorEastAsia" w:hAnsiTheme="minorHAnsi"/>
                <w:noProof/>
                <w:kern w:val="2"/>
                <w:sz w:val="24"/>
                <w:szCs w:val="24"/>
                <w:lang w:eastAsia="de-DE"/>
                <w14:ligatures w14:val="standardContextual"/>
              </w:rPr>
              <w:tab/>
            </w:r>
            <w:r w:rsidRPr="004A0881">
              <w:rPr>
                <w:rStyle w:val="Hyperlink"/>
                <w:noProof/>
              </w:rPr>
              <w:t>Entsorgungs- und Zuführungskonzept</w:t>
            </w:r>
            <w:r>
              <w:rPr>
                <w:noProof/>
                <w:webHidden/>
              </w:rPr>
              <w:tab/>
            </w:r>
            <w:r>
              <w:rPr>
                <w:noProof/>
                <w:webHidden/>
              </w:rPr>
              <w:fldChar w:fldCharType="begin"/>
            </w:r>
            <w:r>
              <w:rPr>
                <w:noProof/>
                <w:webHidden/>
              </w:rPr>
              <w:instrText xml:space="preserve"> PAGEREF _Toc211507140 \h </w:instrText>
            </w:r>
            <w:r>
              <w:rPr>
                <w:noProof/>
                <w:webHidden/>
              </w:rPr>
            </w:r>
            <w:r>
              <w:rPr>
                <w:noProof/>
                <w:webHidden/>
              </w:rPr>
              <w:fldChar w:fldCharType="separate"/>
            </w:r>
            <w:r>
              <w:rPr>
                <w:noProof/>
                <w:webHidden/>
              </w:rPr>
              <w:t>24</w:t>
            </w:r>
            <w:r>
              <w:rPr>
                <w:noProof/>
                <w:webHidden/>
              </w:rPr>
              <w:fldChar w:fldCharType="end"/>
            </w:r>
          </w:hyperlink>
        </w:p>
        <w:p w14:paraId="629B5792" w14:textId="36569A86" w:rsidR="00970019" w:rsidRDefault="00970019">
          <w:pPr>
            <w:pStyle w:val="Verzeichnis4"/>
            <w:rPr>
              <w:rFonts w:asciiTheme="minorHAnsi" w:eastAsiaTheme="minorEastAsia" w:hAnsiTheme="minorHAnsi"/>
              <w:noProof/>
              <w:kern w:val="2"/>
              <w:sz w:val="24"/>
              <w:szCs w:val="24"/>
              <w:lang w:eastAsia="de-DE"/>
              <w14:ligatures w14:val="standardContextual"/>
            </w:rPr>
          </w:pPr>
          <w:hyperlink w:anchor="_Toc211507141" w:history="1">
            <w:r w:rsidRPr="004A0881">
              <w:rPr>
                <w:rStyle w:val="Hyperlink"/>
                <w:noProof/>
              </w:rPr>
              <w:t>0.2.15.1.2</w:t>
            </w:r>
            <w:r>
              <w:rPr>
                <w:rFonts w:asciiTheme="minorHAnsi" w:eastAsiaTheme="minorEastAsia" w:hAnsiTheme="minorHAnsi"/>
                <w:noProof/>
                <w:kern w:val="2"/>
                <w:sz w:val="24"/>
                <w:szCs w:val="24"/>
                <w:lang w:eastAsia="de-DE"/>
                <w14:ligatures w14:val="standardContextual"/>
              </w:rPr>
              <w:tab/>
            </w:r>
            <w:r w:rsidRPr="004A0881">
              <w:rPr>
                <w:rStyle w:val="Hyperlink"/>
                <w:noProof/>
              </w:rPr>
              <w:t>Handhabung von Bodenaushub und Bauabfällen</w:t>
            </w:r>
            <w:r>
              <w:rPr>
                <w:noProof/>
                <w:webHidden/>
              </w:rPr>
              <w:tab/>
            </w:r>
            <w:r>
              <w:rPr>
                <w:noProof/>
                <w:webHidden/>
              </w:rPr>
              <w:fldChar w:fldCharType="begin"/>
            </w:r>
            <w:r>
              <w:rPr>
                <w:noProof/>
                <w:webHidden/>
              </w:rPr>
              <w:instrText xml:space="preserve"> PAGEREF _Toc211507141 \h </w:instrText>
            </w:r>
            <w:r>
              <w:rPr>
                <w:noProof/>
                <w:webHidden/>
              </w:rPr>
            </w:r>
            <w:r>
              <w:rPr>
                <w:noProof/>
                <w:webHidden/>
              </w:rPr>
              <w:fldChar w:fldCharType="separate"/>
            </w:r>
            <w:r>
              <w:rPr>
                <w:noProof/>
                <w:webHidden/>
              </w:rPr>
              <w:t>25</w:t>
            </w:r>
            <w:r>
              <w:rPr>
                <w:noProof/>
                <w:webHidden/>
              </w:rPr>
              <w:fldChar w:fldCharType="end"/>
            </w:r>
          </w:hyperlink>
        </w:p>
        <w:p w14:paraId="7C7B6B4E" w14:textId="56D973C1" w:rsidR="00970019" w:rsidRDefault="00970019">
          <w:pPr>
            <w:pStyle w:val="Verzeichnis4"/>
            <w:rPr>
              <w:rFonts w:asciiTheme="minorHAnsi" w:eastAsiaTheme="minorEastAsia" w:hAnsiTheme="minorHAnsi"/>
              <w:noProof/>
              <w:kern w:val="2"/>
              <w:sz w:val="24"/>
              <w:szCs w:val="24"/>
              <w:lang w:eastAsia="de-DE"/>
              <w14:ligatures w14:val="standardContextual"/>
            </w:rPr>
          </w:pPr>
          <w:hyperlink w:anchor="_Toc211507142" w:history="1">
            <w:r w:rsidRPr="004A0881">
              <w:rPr>
                <w:rStyle w:val="Hyperlink"/>
                <w:noProof/>
              </w:rPr>
              <w:t>0.2.15.1.3</w:t>
            </w:r>
            <w:r>
              <w:rPr>
                <w:rFonts w:asciiTheme="minorHAnsi" w:eastAsiaTheme="minorEastAsia" w:hAnsiTheme="minorHAnsi"/>
                <w:noProof/>
                <w:kern w:val="2"/>
                <w:sz w:val="24"/>
                <w:szCs w:val="24"/>
                <w:lang w:eastAsia="de-DE"/>
                <w14:ligatures w14:val="standardContextual"/>
              </w:rPr>
              <w:tab/>
            </w:r>
            <w:r w:rsidRPr="004A0881">
              <w:rPr>
                <w:rStyle w:val="Hyperlink"/>
                <w:noProof/>
              </w:rPr>
              <w:t>Deklarationsanalytik</w:t>
            </w:r>
            <w:r>
              <w:rPr>
                <w:noProof/>
                <w:webHidden/>
              </w:rPr>
              <w:tab/>
            </w:r>
            <w:r>
              <w:rPr>
                <w:noProof/>
                <w:webHidden/>
              </w:rPr>
              <w:fldChar w:fldCharType="begin"/>
            </w:r>
            <w:r>
              <w:rPr>
                <w:noProof/>
                <w:webHidden/>
              </w:rPr>
              <w:instrText xml:space="preserve"> PAGEREF _Toc211507142 \h </w:instrText>
            </w:r>
            <w:r>
              <w:rPr>
                <w:noProof/>
                <w:webHidden/>
              </w:rPr>
            </w:r>
            <w:r>
              <w:rPr>
                <w:noProof/>
                <w:webHidden/>
              </w:rPr>
              <w:fldChar w:fldCharType="separate"/>
            </w:r>
            <w:r>
              <w:rPr>
                <w:noProof/>
                <w:webHidden/>
              </w:rPr>
              <w:t>26</w:t>
            </w:r>
            <w:r>
              <w:rPr>
                <w:noProof/>
                <w:webHidden/>
              </w:rPr>
              <w:fldChar w:fldCharType="end"/>
            </w:r>
          </w:hyperlink>
        </w:p>
        <w:p w14:paraId="25D0856D" w14:textId="30C182D7" w:rsidR="00970019" w:rsidRDefault="00970019">
          <w:pPr>
            <w:pStyle w:val="Verzeichnis3"/>
            <w:tabs>
              <w:tab w:val="left" w:pos="1540"/>
              <w:tab w:val="right" w:leader="dot" w:pos="9061"/>
            </w:tabs>
            <w:rPr>
              <w:rFonts w:asciiTheme="minorHAnsi" w:eastAsiaTheme="minorEastAsia" w:hAnsiTheme="minorHAnsi"/>
              <w:noProof/>
              <w:kern w:val="2"/>
              <w:sz w:val="24"/>
              <w:szCs w:val="24"/>
              <w:lang w:eastAsia="de-DE"/>
              <w14:ligatures w14:val="standardContextual"/>
            </w:rPr>
          </w:pPr>
          <w:hyperlink w:anchor="_Toc211507143" w:history="1">
            <w:r w:rsidRPr="004A0881">
              <w:rPr>
                <w:rStyle w:val="Hyperlink"/>
                <w:noProof/>
              </w:rPr>
              <w:t>0.2.15.2</w:t>
            </w:r>
            <w:r>
              <w:rPr>
                <w:rFonts w:asciiTheme="minorHAnsi" w:eastAsiaTheme="minorEastAsia" w:hAnsiTheme="minorHAnsi"/>
                <w:noProof/>
                <w:kern w:val="2"/>
                <w:sz w:val="24"/>
                <w:szCs w:val="24"/>
                <w:lang w:eastAsia="de-DE"/>
                <w14:ligatures w14:val="standardContextual"/>
              </w:rPr>
              <w:tab/>
            </w:r>
            <w:r w:rsidRPr="004A0881">
              <w:rPr>
                <w:rStyle w:val="Hyperlink"/>
                <w:noProof/>
              </w:rPr>
              <w:t>Entsorgung durch den Auftragnehmer / Zuführung</w:t>
            </w:r>
            <w:r>
              <w:rPr>
                <w:noProof/>
                <w:webHidden/>
              </w:rPr>
              <w:tab/>
            </w:r>
            <w:r>
              <w:rPr>
                <w:noProof/>
                <w:webHidden/>
              </w:rPr>
              <w:fldChar w:fldCharType="begin"/>
            </w:r>
            <w:r>
              <w:rPr>
                <w:noProof/>
                <w:webHidden/>
              </w:rPr>
              <w:instrText xml:space="preserve"> PAGEREF _Toc211507143 \h </w:instrText>
            </w:r>
            <w:r>
              <w:rPr>
                <w:noProof/>
                <w:webHidden/>
              </w:rPr>
            </w:r>
            <w:r>
              <w:rPr>
                <w:noProof/>
                <w:webHidden/>
              </w:rPr>
              <w:fldChar w:fldCharType="separate"/>
            </w:r>
            <w:r>
              <w:rPr>
                <w:noProof/>
                <w:webHidden/>
              </w:rPr>
              <w:t>26</w:t>
            </w:r>
            <w:r>
              <w:rPr>
                <w:noProof/>
                <w:webHidden/>
              </w:rPr>
              <w:fldChar w:fldCharType="end"/>
            </w:r>
          </w:hyperlink>
        </w:p>
        <w:p w14:paraId="4B9B6443" w14:textId="4438D223"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44" w:history="1">
            <w:r w:rsidRPr="004A0881">
              <w:rPr>
                <w:rStyle w:val="Hyperlink"/>
                <w:noProof/>
              </w:rPr>
              <w:t>0.2.16</w:t>
            </w:r>
            <w:r>
              <w:rPr>
                <w:rFonts w:asciiTheme="minorHAnsi" w:eastAsiaTheme="minorEastAsia" w:hAnsiTheme="minorHAnsi"/>
                <w:noProof/>
                <w:kern w:val="2"/>
                <w:sz w:val="24"/>
                <w:szCs w:val="24"/>
                <w:lang w:eastAsia="de-DE"/>
                <w14:ligatures w14:val="standardContextual"/>
              </w:rPr>
              <w:tab/>
            </w:r>
            <w:r w:rsidRPr="004A0881">
              <w:rPr>
                <w:rStyle w:val="Hyperlink"/>
                <w:noProof/>
              </w:rPr>
              <w:t>Materialbeistellung durch Auftraggeber</w:t>
            </w:r>
            <w:r>
              <w:rPr>
                <w:noProof/>
                <w:webHidden/>
              </w:rPr>
              <w:tab/>
            </w:r>
            <w:r>
              <w:rPr>
                <w:noProof/>
                <w:webHidden/>
              </w:rPr>
              <w:fldChar w:fldCharType="begin"/>
            </w:r>
            <w:r>
              <w:rPr>
                <w:noProof/>
                <w:webHidden/>
              </w:rPr>
              <w:instrText xml:space="preserve"> PAGEREF _Toc211507144 \h </w:instrText>
            </w:r>
            <w:r>
              <w:rPr>
                <w:noProof/>
                <w:webHidden/>
              </w:rPr>
            </w:r>
            <w:r>
              <w:rPr>
                <w:noProof/>
                <w:webHidden/>
              </w:rPr>
              <w:fldChar w:fldCharType="separate"/>
            </w:r>
            <w:r>
              <w:rPr>
                <w:noProof/>
                <w:webHidden/>
              </w:rPr>
              <w:t>27</w:t>
            </w:r>
            <w:r>
              <w:rPr>
                <w:noProof/>
                <w:webHidden/>
              </w:rPr>
              <w:fldChar w:fldCharType="end"/>
            </w:r>
          </w:hyperlink>
        </w:p>
        <w:p w14:paraId="23624AFD" w14:textId="5C6DE2A4"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45" w:history="1">
            <w:r w:rsidRPr="004A0881">
              <w:rPr>
                <w:rStyle w:val="Hyperlink"/>
                <w:noProof/>
              </w:rPr>
              <w:t>0.2.17</w:t>
            </w:r>
            <w:r>
              <w:rPr>
                <w:rFonts w:asciiTheme="minorHAnsi" w:eastAsiaTheme="minorEastAsia" w:hAnsiTheme="minorHAnsi"/>
                <w:noProof/>
                <w:kern w:val="2"/>
                <w:sz w:val="24"/>
                <w:szCs w:val="24"/>
                <w:lang w:eastAsia="de-DE"/>
                <w14:ligatures w14:val="standardContextual"/>
              </w:rPr>
              <w:tab/>
            </w:r>
            <w:r w:rsidRPr="004A0881">
              <w:rPr>
                <w:rStyle w:val="Hyperlink"/>
                <w:noProof/>
              </w:rPr>
              <w:t>Materialliefer- und Abfuhrplan</w:t>
            </w:r>
            <w:r>
              <w:rPr>
                <w:noProof/>
                <w:webHidden/>
              </w:rPr>
              <w:tab/>
            </w:r>
            <w:r>
              <w:rPr>
                <w:noProof/>
                <w:webHidden/>
              </w:rPr>
              <w:fldChar w:fldCharType="begin"/>
            </w:r>
            <w:r>
              <w:rPr>
                <w:noProof/>
                <w:webHidden/>
              </w:rPr>
              <w:instrText xml:space="preserve"> PAGEREF _Toc211507145 \h </w:instrText>
            </w:r>
            <w:r>
              <w:rPr>
                <w:noProof/>
                <w:webHidden/>
              </w:rPr>
            </w:r>
            <w:r>
              <w:rPr>
                <w:noProof/>
                <w:webHidden/>
              </w:rPr>
              <w:fldChar w:fldCharType="separate"/>
            </w:r>
            <w:r>
              <w:rPr>
                <w:noProof/>
                <w:webHidden/>
              </w:rPr>
              <w:t>27</w:t>
            </w:r>
            <w:r>
              <w:rPr>
                <w:noProof/>
                <w:webHidden/>
              </w:rPr>
              <w:fldChar w:fldCharType="end"/>
            </w:r>
          </w:hyperlink>
        </w:p>
        <w:p w14:paraId="0CE38DED" w14:textId="4E48E956"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46" w:history="1">
            <w:r w:rsidRPr="004A0881">
              <w:rPr>
                <w:rStyle w:val="Hyperlink"/>
                <w:noProof/>
              </w:rPr>
              <w:t>0.2.18</w:t>
            </w:r>
            <w:r>
              <w:rPr>
                <w:rFonts w:asciiTheme="minorHAnsi" w:eastAsiaTheme="minorEastAsia" w:hAnsiTheme="minorHAnsi"/>
                <w:noProof/>
                <w:kern w:val="2"/>
                <w:sz w:val="24"/>
                <w:szCs w:val="24"/>
                <w:lang w:eastAsia="de-DE"/>
                <w14:ligatures w14:val="standardContextual"/>
              </w:rPr>
              <w:tab/>
            </w:r>
            <w:r w:rsidRPr="004A0881">
              <w:rPr>
                <w:rStyle w:val="Hyperlink"/>
                <w:noProof/>
              </w:rPr>
              <w:t>Leistungen für andere Unternehmer</w:t>
            </w:r>
            <w:r>
              <w:rPr>
                <w:noProof/>
                <w:webHidden/>
              </w:rPr>
              <w:tab/>
            </w:r>
            <w:r>
              <w:rPr>
                <w:noProof/>
                <w:webHidden/>
              </w:rPr>
              <w:fldChar w:fldCharType="begin"/>
            </w:r>
            <w:r>
              <w:rPr>
                <w:noProof/>
                <w:webHidden/>
              </w:rPr>
              <w:instrText xml:space="preserve"> PAGEREF _Toc211507146 \h </w:instrText>
            </w:r>
            <w:r>
              <w:rPr>
                <w:noProof/>
                <w:webHidden/>
              </w:rPr>
            </w:r>
            <w:r>
              <w:rPr>
                <w:noProof/>
                <w:webHidden/>
              </w:rPr>
              <w:fldChar w:fldCharType="separate"/>
            </w:r>
            <w:r>
              <w:rPr>
                <w:noProof/>
                <w:webHidden/>
              </w:rPr>
              <w:t>28</w:t>
            </w:r>
            <w:r>
              <w:rPr>
                <w:noProof/>
                <w:webHidden/>
              </w:rPr>
              <w:fldChar w:fldCharType="end"/>
            </w:r>
          </w:hyperlink>
        </w:p>
        <w:p w14:paraId="10C8718D" w14:textId="18207EF0"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47" w:history="1">
            <w:r w:rsidRPr="004A0881">
              <w:rPr>
                <w:rStyle w:val="Hyperlink"/>
                <w:noProof/>
              </w:rPr>
              <w:t>0.2.19</w:t>
            </w:r>
            <w:r>
              <w:rPr>
                <w:rFonts w:asciiTheme="minorHAnsi" w:eastAsiaTheme="minorEastAsia" w:hAnsiTheme="minorHAnsi"/>
                <w:noProof/>
                <w:kern w:val="2"/>
                <w:sz w:val="24"/>
                <w:szCs w:val="24"/>
                <w:lang w:eastAsia="de-DE"/>
                <w14:ligatures w14:val="standardContextual"/>
              </w:rPr>
              <w:tab/>
            </w:r>
            <w:r w:rsidRPr="004A0881">
              <w:rPr>
                <w:rStyle w:val="Hyperlink"/>
                <w:noProof/>
              </w:rPr>
              <w:t>Zusammenwirken mit anderen Unternehmern</w:t>
            </w:r>
            <w:r>
              <w:rPr>
                <w:noProof/>
                <w:webHidden/>
              </w:rPr>
              <w:tab/>
            </w:r>
            <w:r>
              <w:rPr>
                <w:noProof/>
                <w:webHidden/>
              </w:rPr>
              <w:fldChar w:fldCharType="begin"/>
            </w:r>
            <w:r>
              <w:rPr>
                <w:noProof/>
                <w:webHidden/>
              </w:rPr>
              <w:instrText xml:space="preserve"> PAGEREF _Toc211507147 \h </w:instrText>
            </w:r>
            <w:r>
              <w:rPr>
                <w:noProof/>
                <w:webHidden/>
              </w:rPr>
            </w:r>
            <w:r>
              <w:rPr>
                <w:noProof/>
                <w:webHidden/>
              </w:rPr>
              <w:fldChar w:fldCharType="separate"/>
            </w:r>
            <w:r>
              <w:rPr>
                <w:noProof/>
                <w:webHidden/>
              </w:rPr>
              <w:t>28</w:t>
            </w:r>
            <w:r>
              <w:rPr>
                <w:noProof/>
                <w:webHidden/>
              </w:rPr>
              <w:fldChar w:fldCharType="end"/>
            </w:r>
          </w:hyperlink>
        </w:p>
        <w:p w14:paraId="74B8E764" w14:textId="1DD02035"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48" w:history="1">
            <w:r w:rsidRPr="004A0881">
              <w:rPr>
                <w:rStyle w:val="Hyperlink"/>
                <w:noProof/>
              </w:rPr>
              <w:t>0.2.20</w:t>
            </w:r>
            <w:r>
              <w:rPr>
                <w:rFonts w:asciiTheme="minorHAnsi" w:eastAsiaTheme="minorEastAsia" w:hAnsiTheme="minorHAnsi"/>
                <w:noProof/>
                <w:kern w:val="2"/>
                <w:sz w:val="24"/>
                <w:szCs w:val="24"/>
                <w:lang w:eastAsia="de-DE"/>
                <w14:ligatures w14:val="standardContextual"/>
              </w:rPr>
              <w:tab/>
            </w:r>
            <w:r w:rsidRPr="004A0881">
              <w:rPr>
                <w:rStyle w:val="Hyperlink"/>
                <w:noProof/>
              </w:rPr>
              <w:t>bleibt frei</w:t>
            </w:r>
            <w:r>
              <w:rPr>
                <w:noProof/>
                <w:webHidden/>
              </w:rPr>
              <w:tab/>
            </w:r>
            <w:r>
              <w:rPr>
                <w:noProof/>
                <w:webHidden/>
              </w:rPr>
              <w:fldChar w:fldCharType="begin"/>
            </w:r>
            <w:r>
              <w:rPr>
                <w:noProof/>
                <w:webHidden/>
              </w:rPr>
              <w:instrText xml:space="preserve"> PAGEREF _Toc211507148 \h </w:instrText>
            </w:r>
            <w:r>
              <w:rPr>
                <w:noProof/>
                <w:webHidden/>
              </w:rPr>
            </w:r>
            <w:r>
              <w:rPr>
                <w:noProof/>
                <w:webHidden/>
              </w:rPr>
              <w:fldChar w:fldCharType="separate"/>
            </w:r>
            <w:r>
              <w:rPr>
                <w:noProof/>
                <w:webHidden/>
              </w:rPr>
              <w:t>29</w:t>
            </w:r>
            <w:r>
              <w:rPr>
                <w:noProof/>
                <w:webHidden/>
              </w:rPr>
              <w:fldChar w:fldCharType="end"/>
            </w:r>
          </w:hyperlink>
        </w:p>
        <w:p w14:paraId="7491D7DE" w14:textId="4D47F0E1"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49" w:history="1">
            <w:r w:rsidRPr="004A0881">
              <w:rPr>
                <w:rStyle w:val="Hyperlink"/>
                <w:noProof/>
              </w:rPr>
              <w:t>0.2.21</w:t>
            </w:r>
            <w:r>
              <w:rPr>
                <w:rFonts w:asciiTheme="minorHAnsi" w:eastAsiaTheme="minorEastAsia" w:hAnsiTheme="minorHAnsi"/>
                <w:noProof/>
                <w:kern w:val="2"/>
                <w:sz w:val="24"/>
                <w:szCs w:val="24"/>
                <w:lang w:eastAsia="de-DE"/>
                <w14:ligatures w14:val="standardContextual"/>
              </w:rPr>
              <w:tab/>
            </w:r>
            <w:r w:rsidRPr="004A0881">
              <w:rPr>
                <w:rStyle w:val="Hyperlink"/>
                <w:noProof/>
              </w:rPr>
              <w:t>bleibt frei</w:t>
            </w:r>
            <w:r>
              <w:rPr>
                <w:noProof/>
                <w:webHidden/>
              </w:rPr>
              <w:tab/>
            </w:r>
            <w:r>
              <w:rPr>
                <w:noProof/>
                <w:webHidden/>
              </w:rPr>
              <w:fldChar w:fldCharType="begin"/>
            </w:r>
            <w:r>
              <w:rPr>
                <w:noProof/>
                <w:webHidden/>
              </w:rPr>
              <w:instrText xml:space="preserve"> PAGEREF _Toc211507149 \h </w:instrText>
            </w:r>
            <w:r>
              <w:rPr>
                <w:noProof/>
                <w:webHidden/>
              </w:rPr>
            </w:r>
            <w:r>
              <w:rPr>
                <w:noProof/>
                <w:webHidden/>
              </w:rPr>
              <w:fldChar w:fldCharType="separate"/>
            </w:r>
            <w:r>
              <w:rPr>
                <w:noProof/>
                <w:webHidden/>
              </w:rPr>
              <w:t>29</w:t>
            </w:r>
            <w:r>
              <w:rPr>
                <w:noProof/>
                <w:webHidden/>
              </w:rPr>
              <w:fldChar w:fldCharType="end"/>
            </w:r>
          </w:hyperlink>
        </w:p>
        <w:p w14:paraId="1A135942" w14:textId="7A1CF7E6"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50" w:history="1">
            <w:r w:rsidRPr="004A0881">
              <w:rPr>
                <w:rStyle w:val="Hyperlink"/>
                <w:noProof/>
              </w:rPr>
              <w:t>0.2.22</w:t>
            </w:r>
            <w:r>
              <w:rPr>
                <w:rFonts w:asciiTheme="minorHAnsi" w:eastAsiaTheme="minorEastAsia" w:hAnsiTheme="minorHAnsi"/>
                <w:noProof/>
                <w:kern w:val="2"/>
                <w:sz w:val="24"/>
                <w:szCs w:val="24"/>
                <w:lang w:eastAsia="de-DE"/>
                <w14:ligatures w14:val="standardContextual"/>
              </w:rPr>
              <w:tab/>
            </w:r>
            <w:r w:rsidRPr="004A0881">
              <w:rPr>
                <w:rStyle w:val="Hyperlink"/>
                <w:noProof/>
              </w:rPr>
              <w:t>bleibt frei</w:t>
            </w:r>
            <w:r>
              <w:rPr>
                <w:noProof/>
                <w:webHidden/>
              </w:rPr>
              <w:tab/>
            </w:r>
            <w:r>
              <w:rPr>
                <w:noProof/>
                <w:webHidden/>
              </w:rPr>
              <w:fldChar w:fldCharType="begin"/>
            </w:r>
            <w:r>
              <w:rPr>
                <w:noProof/>
                <w:webHidden/>
              </w:rPr>
              <w:instrText xml:space="preserve"> PAGEREF _Toc211507150 \h </w:instrText>
            </w:r>
            <w:r>
              <w:rPr>
                <w:noProof/>
                <w:webHidden/>
              </w:rPr>
            </w:r>
            <w:r>
              <w:rPr>
                <w:noProof/>
                <w:webHidden/>
              </w:rPr>
              <w:fldChar w:fldCharType="separate"/>
            </w:r>
            <w:r>
              <w:rPr>
                <w:noProof/>
                <w:webHidden/>
              </w:rPr>
              <w:t>29</w:t>
            </w:r>
            <w:r>
              <w:rPr>
                <w:noProof/>
                <w:webHidden/>
              </w:rPr>
              <w:fldChar w:fldCharType="end"/>
            </w:r>
          </w:hyperlink>
        </w:p>
        <w:p w14:paraId="73540B52" w14:textId="7E3FFD32"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51" w:history="1">
            <w:r w:rsidRPr="004A0881">
              <w:rPr>
                <w:rStyle w:val="Hyperlink"/>
                <w:noProof/>
              </w:rPr>
              <w:t>0.2.23</w:t>
            </w:r>
            <w:r>
              <w:rPr>
                <w:rFonts w:asciiTheme="minorHAnsi" w:eastAsiaTheme="minorEastAsia" w:hAnsiTheme="minorHAnsi"/>
                <w:noProof/>
                <w:kern w:val="2"/>
                <w:sz w:val="24"/>
                <w:szCs w:val="24"/>
                <w:lang w:eastAsia="de-DE"/>
                <w14:ligatures w14:val="standardContextual"/>
              </w:rPr>
              <w:tab/>
            </w:r>
            <w:r w:rsidRPr="004A0881">
              <w:rPr>
                <w:rStyle w:val="Hyperlink"/>
                <w:noProof/>
              </w:rPr>
              <w:t>Betriebliche Angaben (gem. DIN 18325 0.2.3 und 18325 0.2.5)</w:t>
            </w:r>
            <w:r>
              <w:rPr>
                <w:noProof/>
                <w:webHidden/>
              </w:rPr>
              <w:tab/>
            </w:r>
            <w:r>
              <w:rPr>
                <w:noProof/>
                <w:webHidden/>
              </w:rPr>
              <w:fldChar w:fldCharType="begin"/>
            </w:r>
            <w:r>
              <w:rPr>
                <w:noProof/>
                <w:webHidden/>
              </w:rPr>
              <w:instrText xml:space="preserve"> PAGEREF _Toc211507151 \h </w:instrText>
            </w:r>
            <w:r>
              <w:rPr>
                <w:noProof/>
                <w:webHidden/>
              </w:rPr>
            </w:r>
            <w:r>
              <w:rPr>
                <w:noProof/>
                <w:webHidden/>
              </w:rPr>
              <w:fldChar w:fldCharType="separate"/>
            </w:r>
            <w:r>
              <w:rPr>
                <w:noProof/>
                <w:webHidden/>
              </w:rPr>
              <w:t>29</w:t>
            </w:r>
            <w:r>
              <w:rPr>
                <w:noProof/>
                <w:webHidden/>
              </w:rPr>
              <w:fldChar w:fldCharType="end"/>
            </w:r>
          </w:hyperlink>
        </w:p>
        <w:p w14:paraId="7A433A87" w14:textId="606802A6"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52" w:history="1">
            <w:r w:rsidRPr="004A0881">
              <w:rPr>
                <w:rStyle w:val="Hyperlink"/>
                <w:noProof/>
              </w:rPr>
              <w:t>0.2.24</w:t>
            </w:r>
            <w:r>
              <w:rPr>
                <w:rFonts w:asciiTheme="minorHAnsi" w:eastAsiaTheme="minorEastAsia" w:hAnsiTheme="minorHAnsi"/>
                <w:noProof/>
                <w:kern w:val="2"/>
                <w:sz w:val="24"/>
                <w:szCs w:val="24"/>
                <w:lang w:eastAsia="de-DE"/>
                <w14:ligatures w14:val="standardContextual"/>
              </w:rPr>
              <w:tab/>
            </w:r>
            <w:r w:rsidRPr="004A0881">
              <w:rPr>
                <w:rStyle w:val="Hyperlink"/>
                <w:noProof/>
              </w:rPr>
              <w:t>Oberleitung (gem. DIN 18325 0.2.6)</w:t>
            </w:r>
            <w:r>
              <w:rPr>
                <w:noProof/>
                <w:webHidden/>
              </w:rPr>
              <w:tab/>
            </w:r>
            <w:r>
              <w:rPr>
                <w:noProof/>
                <w:webHidden/>
              </w:rPr>
              <w:fldChar w:fldCharType="begin"/>
            </w:r>
            <w:r>
              <w:rPr>
                <w:noProof/>
                <w:webHidden/>
              </w:rPr>
              <w:instrText xml:space="preserve"> PAGEREF _Toc211507152 \h </w:instrText>
            </w:r>
            <w:r>
              <w:rPr>
                <w:noProof/>
                <w:webHidden/>
              </w:rPr>
            </w:r>
            <w:r>
              <w:rPr>
                <w:noProof/>
                <w:webHidden/>
              </w:rPr>
              <w:fldChar w:fldCharType="separate"/>
            </w:r>
            <w:r>
              <w:rPr>
                <w:noProof/>
                <w:webHidden/>
              </w:rPr>
              <w:t>29</w:t>
            </w:r>
            <w:r>
              <w:rPr>
                <w:noProof/>
                <w:webHidden/>
              </w:rPr>
              <w:fldChar w:fldCharType="end"/>
            </w:r>
          </w:hyperlink>
        </w:p>
        <w:p w14:paraId="0029430F" w14:textId="55415CE1"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53" w:history="1">
            <w:r w:rsidRPr="004A0881">
              <w:rPr>
                <w:rStyle w:val="Hyperlink"/>
                <w:noProof/>
              </w:rPr>
              <w:t>0.2.25</w:t>
            </w:r>
            <w:r>
              <w:rPr>
                <w:rFonts w:asciiTheme="minorHAnsi" w:eastAsiaTheme="minorEastAsia" w:hAnsiTheme="minorHAnsi"/>
                <w:noProof/>
                <w:kern w:val="2"/>
                <w:sz w:val="24"/>
                <w:szCs w:val="24"/>
                <w:lang w:eastAsia="de-DE"/>
                <w14:ligatures w14:val="standardContextual"/>
              </w:rPr>
              <w:tab/>
            </w:r>
            <w:r w:rsidRPr="004A0881">
              <w:rPr>
                <w:rStyle w:val="Hyperlink"/>
                <w:noProof/>
              </w:rPr>
              <w:t>Ausführung Bettungsarbeiten (gem. DIN 18325 0.2.16)</w:t>
            </w:r>
            <w:r>
              <w:rPr>
                <w:noProof/>
                <w:webHidden/>
              </w:rPr>
              <w:tab/>
            </w:r>
            <w:r>
              <w:rPr>
                <w:noProof/>
                <w:webHidden/>
              </w:rPr>
              <w:fldChar w:fldCharType="begin"/>
            </w:r>
            <w:r>
              <w:rPr>
                <w:noProof/>
                <w:webHidden/>
              </w:rPr>
              <w:instrText xml:space="preserve"> PAGEREF _Toc211507153 \h </w:instrText>
            </w:r>
            <w:r>
              <w:rPr>
                <w:noProof/>
                <w:webHidden/>
              </w:rPr>
            </w:r>
            <w:r>
              <w:rPr>
                <w:noProof/>
                <w:webHidden/>
              </w:rPr>
              <w:fldChar w:fldCharType="separate"/>
            </w:r>
            <w:r>
              <w:rPr>
                <w:noProof/>
                <w:webHidden/>
              </w:rPr>
              <w:t>29</w:t>
            </w:r>
            <w:r>
              <w:rPr>
                <w:noProof/>
                <w:webHidden/>
              </w:rPr>
              <w:fldChar w:fldCharType="end"/>
            </w:r>
          </w:hyperlink>
        </w:p>
        <w:p w14:paraId="49FE4D39" w14:textId="0AB252CD"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54" w:history="1">
            <w:r w:rsidRPr="004A0881">
              <w:rPr>
                <w:rStyle w:val="Hyperlink"/>
                <w:noProof/>
              </w:rPr>
              <w:t>0.2.26</w:t>
            </w:r>
            <w:r>
              <w:rPr>
                <w:rFonts w:asciiTheme="minorHAnsi" w:eastAsiaTheme="minorEastAsia" w:hAnsiTheme="minorHAnsi"/>
                <w:noProof/>
                <w:kern w:val="2"/>
                <w:sz w:val="24"/>
                <w:szCs w:val="24"/>
                <w:lang w:eastAsia="de-DE"/>
                <w14:ligatures w14:val="standardContextual"/>
              </w:rPr>
              <w:tab/>
            </w:r>
            <w:r w:rsidRPr="004A0881">
              <w:rPr>
                <w:rStyle w:val="Hyperlink"/>
                <w:noProof/>
              </w:rPr>
              <w:t>Ausführung Rand- und Rangierwegarbeiten</w:t>
            </w:r>
            <w:r>
              <w:rPr>
                <w:noProof/>
                <w:webHidden/>
              </w:rPr>
              <w:tab/>
            </w:r>
            <w:r>
              <w:rPr>
                <w:noProof/>
                <w:webHidden/>
              </w:rPr>
              <w:fldChar w:fldCharType="begin"/>
            </w:r>
            <w:r>
              <w:rPr>
                <w:noProof/>
                <w:webHidden/>
              </w:rPr>
              <w:instrText xml:space="preserve"> PAGEREF _Toc211507154 \h </w:instrText>
            </w:r>
            <w:r>
              <w:rPr>
                <w:noProof/>
                <w:webHidden/>
              </w:rPr>
            </w:r>
            <w:r>
              <w:rPr>
                <w:noProof/>
                <w:webHidden/>
              </w:rPr>
              <w:fldChar w:fldCharType="separate"/>
            </w:r>
            <w:r>
              <w:rPr>
                <w:noProof/>
                <w:webHidden/>
              </w:rPr>
              <w:t>30</w:t>
            </w:r>
            <w:r>
              <w:rPr>
                <w:noProof/>
                <w:webHidden/>
              </w:rPr>
              <w:fldChar w:fldCharType="end"/>
            </w:r>
          </w:hyperlink>
        </w:p>
        <w:p w14:paraId="3BE55515" w14:textId="77173E49"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55" w:history="1">
            <w:r w:rsidRPr="004A0881">
              <w:rPr>
                <w:rStyle w:val="Hyperlink"/>
                <w:noProof/>
              </w:rPr>
              <w:t>0.2.27</w:t>
            </w:r>
            <w:r>
              <w:rPr>
                <w:rFonts w:asciiTheme="minorHAnsi" w:eastAsiaTheme="minorEastAsia" w:hAnsiTheme="minorHAnsi"/>
                <w:noProof/>
                <w:kern w:val="2"/>
                <w:sz w:val="24"/>
                <w:szCs w:val="24"/>
                <w:lang w:eastAsia="de-DE"/>
                <w14:ligatures w14:val="standardContextual"/>
              </w:rPr>
              <w:tab/>
            </w:r>
            <w:r w:rsidRPr="004A0881">
              <w:rPr>
                <w:rStyle w:val="Hyperlink"/>
                <w:noProof/>
              </w:rPr>
              <w:t>Ausführung Planumsverbesserung</w:t>
            </w:r>
            <w:r>
              <w:rPr>
                <w:noProof/>
                <w:webHidden/>
              </w:rPr>
              <w:tab/>
            </w:r>
            <w:r>
              <w:rPr>
                <w:noProof/>
                <w:webHidden/>
              </w:rPr>
              <w:fldChar w:fldCharType="begin"/>
            </w:r>
            <w:r>
              <w:rPr>
                <w:noProof/>
                <w:webHidden/>
              </w:rPr>
              <w:instrText xml:space="preserve"> PAGEREF _Toc211507155 \h </w:instrText>
            </w:r>
            <w:r>
              <w:rPr>
                <w:noProof/>
                <w:webHidden/>
              </w:rPr>
            </w:r>
            <w:r>
              <w:rPr>
                <w:noProof/>
                <w:webHidden/>
              </w:rPr>
              <w:fldChar w:fldCharType="separate"/>
            </w:r>
            <w:r>
              <w:rPr>
                <w:noProof/>
                <w:webHidden/>
              </w:rPr>
              <w:t>30</w:t>
            </w:r>
            <w:r>
              <w:rPr>
                <w:noProof/>
                <w:webHidden/>
              </w:rPr>
              <w:fldChar w:fldCharType="end"/>
            </w:r>
          </w:hyperlink>
        </w:p>
        <w:p w14:paraId="67FDD287" w14:textId="1B565CA5"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56" w:history="1">
            <w:r w:rsidRPr="004A0881">
              <w:rPr>
                <w:rStyle w:val="Hyperlink"/>
                <w:noProof/>
              </w:rPr>
              <w:t>0.2.28</w:t>
            </w:r>
            <w:r>
              <w:rPr>
                <w:rFonts w:asciiTheme="minorHAnsi" w:eastAsiaTheme="minorEastAsia" w:hAnsiTheme="minorHAnsi"/>
                <w:noProof/>
                <w:kern w:val="2"/>
                <w:sz w:val="24"/>
                <w:szCs w:val="24"/>
                <w:lang w:eastAsia="de-DE"/>
                <w14:ligatures w14:val="standardContextual"/>
              </w:rPr>
              <w:tab/>
            </w:r>
            <w:r w:rsidRPr="004A0881">
              <w:rPr>
                <w:rStyle w:val="Hyperlink"/>
                <w:noProof/>
              </w:rPr>
              <w:t>Ausführung Entwässerungseinrichtung</w:t>
            </w:r>
            <w:r>
              <w:rPr>
                <w:noProof/>
                <w:webHidden/>
              </w:rPr>
              <w:tab/>
            </w:r>
            <w:r>
              <w:rPr>
                <w:noProof/>
                <w:webHidden/>
              </w:rPr>
              <w:fldChar w:fldCharType="begin"/>
            </w:r>
            <w:r>
              <w:rPr>
                <w:noProof/>
                <w:webHidden/>
              </w:rPr>
              <w:instrText xml:space="preserve"> PAGEREF _Toc211507156 \h </w:instrText>
            </w:r>
            <w:r>
              <w:rPr>
                <w:noProof/>
                <w:webHidden/>
              </w:rPr>
            </w:r>
            <w:r>
              <w:rPr>
                <w:noProof/>
                <w:webHidden/>
              </w:rPr>
              <w:fldChar w:fldCharType="separate"/>
            </w:r>
            <w:r>
              <w:rPr>
                <w:noProof/>
                <w:webHidden/>
              </w:rPr>
              <w:t>30</w:t>
            </w:r>
            <w:r>
              <w:rPr>
                <w:noProof/>
                <w:webHidden/>
              </w:rPr>
              <w:fldChar w:fldCharType="end"/>
            </w:r>
          </w:hyperlink>
        </w:p>
        <w:p w14:paraId="0F828553" w14:textId="197CD133"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57" w:history="1">
            <w:r w:rsidRPr="004A0881">
              <w:rPr>
                <w:rStyle w:val="Hyperlink"/>
                <w:noProof/>
              </w:rPr>
              <w:t>0.2.29</w:t>
            </w:r>
            <w:r>
              <w:rPr>
                <w:rFonts w:asciiTheme="minorHAnsi" w:eastAsiaTheme="minorEastAsia" w:hAnsiTheme="minorHAnsi"/>
                <w:noProof/>
                <w:kern w:val="2"/>
                <w:sz w:val="24"/>
                <w:szCs w:val="24"/>
                <w:lang w:eastAsia="de-DE"/>
                <w14:ligatures w14:val="standardContextual"/>
              </w:rPr>
              <w:tab/>
            </w:r>
            <w:r w:rsidRPr="004A0881">
              <w:rPr>
                <w:rStyle w:val="Hyperlink"/>
                <w:noProof/>
              </w:rPr>
              <w:t>Arbeiten im Tunnel (gem. DIN 18325 0.1.6)</w:t>
            </w:r>
            <w:r>
              <w:rPr>
                <w:noProof/>
                <w:webHidden/>
              </w:rPr>
              <w:tab/>
            </w:r>
            <w:r>
              <w:rPr>
                <w:noProof/>
                <w:webHidden/>
              </w:rPr>
              <w:fldChar w:fldCharType="begin"/>
            </w:r>
            <w:r>
              <w:rPr>
                <w:noProof/>
                <w:webHidden/>
              </w:rPr>
              <w:instrText xml:space="preserve"> PAGEREF _Toc211507157 \h </w:instrText>
            </w:r>
            <w:r>
              <w:rPr>
                <w:noProof/>
                <w:webHidden/>
              </w:rPr>
            </w:r>
            <w:r>
              <w:rPr>
                <w:noProof/>
                <w:webHidden/>
              </w:rPr>
              <w:fldChar w:fldCharType="separate"/>
            </w:r>
            <w:r>
              <w:rPr>
                <w:noProof/>
                <w:webHidden/>
              </w:rPr>
              <w:t>30</w:t>
            </w:r>
            <w:r>
              <w:rPr>
                <w:noProof/>
                <w:webHidden/>
              </w:rPr>
              <w:fldChar w:fldCharType="end"/>
            </w:r>
          </w:hyperlink>
        </w:p>
        <w:p w14:paraId="1D41736F" w14:textId="28E9F42D"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58" w:history="1">
            <w:r w:rsidRPr="004A0881">
              <w:rPr>
                <w:rStyle w:val="Hyperlink"/>
                <w:noProof/>
              </w:rPr>
              <w:t>0.2.30</w:t>
            </w:r>
            <w:r>
              <w:rPr>
                <w:rFonts w:asciiTheme="minorHAnsi" w:eastAsiaTheme="minorEastAsia" w:hAnsiTheme="minorHAnsi"/>
                <w:noProof/>
                <w:kern w:val="2"/>
                <w:sz w:val="24"/>
                <w:szCs w:val="24"/>
                <w:lang w:eastAsia="de-DE"/>
                <w14:ligatures w14:val="standardContextual"/>
              </w:rPr>
              <w:tab/>
            </w:r>
            <w:r w:rsidRPr="004A0881">
              <w:rPr>
                <w:rStyle w:val="Hyperlink"/>
                <w:noProof/>
              </w:rPr>
              <w:t>Arbeiten an Signalanlagen</w:t>
            </w:r>
            <w:r>
              <w:rPr>
                <w:noProof/>
                <w:webHidden/>
              </w:rPr>
              <w:tab/>
            </w:r>
            <w:r>
              <w:rPr>
                <w:noProof/>
                <w:webHidden/>
              </w:rPr>
              <w:fldChar w:fldCharType="begin"/>
            </w:r>
            <w:r>
              <w:rPr>
                <w:noProof/>
                <w:webHidden/>
              </w:rPr>
              <w:instrText xml:space="preserve"> PAGEREF _Toc211507158 \h </w:instrText>
            </w:r>
            <w:r>
              <w:rPr>
                <w:noProof/>
                <w:webHidden/>
              </w:rPr>
            </w:r>
            <w:r>
              <w:rPr>
                <w:noProof/>
                <w:webHidden/>
              </w:rPr>
              <w:fldChar w:fldCharType="separate"/>
            </w:r>
            <w:r>
              <w:rPr>
                <w:noProof/>
                <w:webHidden/>
              </w:rPr>
              <w:t>30</w:t>
            </w:r>
            <w:r>
              <w:rPr>
                <w:noProof/>
                <w:webHidden/>
              </w:rPr>
              <w:fldChar w:fldCharType="end"/>
            </w:r>
          </w:hyperlink>
        </w:p>
        <w:p w14:paraId="72F6183A" w14:textId="6C509014"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59" w:history="1">
            <w:r w:rsidRPr="004A0881">
              <w:rPr>
                <w:rStyle w:val="Hyperlink"/>
                <w:noProof/>
              </w:rPr>
              <w:t>0.2.31</w:t>
            </w:r>
            <w:r>
              <w:rPr>
                <w:rFonts w:asciiTheme="minorHAnsi" w:eastAsiaTheme="minorEastAsia" w:hAnsiTheme="minorHAnsi"/>
                <w:noProof/>
                <w:kern w:val="2"/>
                <w:sz w:val="24"/>
                <w:szCs w:val="24"/>
                <w:lang w:eastAsia="de-DE"/>
                <w14:ligatures w14:val="standardContextual"/>
              </w:rPr>
              <w:tab/>
            </w:r>
            <w:r w:rsidRPr="004A0881">
              <w:rPr>
                <w:rStyle w:val="Hyperlink"/>
                <w:noProof/>
              </w:rPr>
              <w:t>Arbeiten Rückstromführung, Bahnerdung, Potenzialausgleich</w:t>
            </w:r>
            <w:r>
              <w:rPr>
                <w:noProof/>
                <w:webHidden/>
              </w:rPr>
              <w:tab/>
            </w:r>
            <w:r>
              <w:rPr>
                <w:noProof/>
                <w:webHidden/>
              </w:rPr>
              <w:fldChar w:fldCharType="begin"/>
            </w:r>
            <w:r>
              <w:rPr>
                <w:noProof/>
                <w:webHidden/>
              </w:rPr>
              <w:instrText xml:space="preserve"> PAGEREF _Toc211507159 \h </w:instrText>
            </w:r>
            <w:r>
              <w:rPr>
                <w:noProof/>
                <w:webHidden/>
              </w:rPr>
            </w:r>
            <w:r>
              <w:rPr>
                <w:noProof/>
                <w:webHidden/>
              </w:rPr>
              <w:fldChar w:fldCharType="separate"/>
            </w:r>
            <w:r>
              <w:rPr>
                <w:noProof/>
                <w:webHidden/>
              </w:rPr>
              <w:t>30</w:t>
            </w:r>
            <w:r>
              <w:rPr>
                <w:noProof/>
                <w:webHidden/>
              </w:rPr>
              <w:fldChar w:fldCharType="end"/>
            </w:r>
          </w:hyperlink>
        </w:p>
        <w:p w14:paraId="660C5E08" w14:textId="70271C71"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60" w:history="1">
            <w:r w:rsidRPr="004A0881">
              <w:rPr>
                <w:rStyle w:val="Hyperlink"/>
                <w:noProof/>
              </w:rPr>
              <w:t>0.2.32</w:t>
            </w:r>
            <w:r>
              <w:rPr>
                <w:rFonts w:asciiTheme="minorHAnsi" w:eastAsiaTheme="minorEastAsia" w:hAnsiTheme="minorHAnsi"/>
                <w:noProof/>
                <w:kern w:val="2"/>
                <w:sz w:val="24"/>
                <w:szCs w:val="24"/>
                <w:lang w:eastAsia="de-DE"/>
                <w14:ligatures w14:val="standardContextual"/>
              </w:rPr>
              <w:tab/>
            </w:r>
            <w:r w:rsidRPr="004A0881">
              <w:rPr>
                <w:rStyle w:val="Hyperlink"/>
                <w:noProof/>
              </w:rPr>
              <w:t>Gleis-/Bauvermessung und Lichtraummessung</w:t>
            </w:r>
            <w:r>
              <w:rPr>
                <w:noProof/>
                <w:webHidden/>
              </w:rPr>
              <w:tab/>
            </w:r>
            <w:r>
              <w:rPr>
                <w:noProof/>
                <w:webHidden/>
              </w:rPr>
              <w:fldChar w:fldCharType="begin"/>
            </w:r>
            <w:r>
              <w:rPr>
                <w:noProof/>
                <w:webHidden/>
              </w:rPr>
              <w:instrText xml:space="preserve"> PAGEREF _Toc211507160 \h </w:instrText>
            </w:r>
            <w:r>
              <w:rPr>
                <w:noProof/>
                <w:webHidden/>
              </w:rPr>
            </w:r>
            <w:r>
              <w:rPr>
                <w:noProof/>
                <w:webHidden/>
              </w:rPr>
              <w:fldChar w:fldCharType="separate"/>
            </w:r>
            <w:r>
              <w:rPr>
                <w:noProof/>
                <w:webHidden/>
              </w:rPr>
              <w:t>30</w:t>
            </w:r>
            <w:r>
              <w:rPr>
                <w:noProof/>
                <w:webHidden/>
              </w:rPr>
              <w:fldChar w:fldCharType="end"/>
            </w:r>
          </w:hyperlink>
        </w:p>
        <w:p w14:paraId="03804794" w14:textId="70DC4FCE" w:rsidR="00970019" w:rsidRDefault="00970019">
          <w:pPr>
            <w:pStyle w:val="Verzeichnis3"/>
            <w:tabs>
              <w:tab w:val="right" w:leader="dot" w:pos="9061"/>
            </w:tabs>
            <w:rPr>
              <w:rFonts w:asciiTheme="minorHAnsi" w:eastAsiaTheme="minorEastAsia" w:hAnsiTheme="minorHAnsi"/>
              <w:noProof/>
              <w:kern w:val="2"/>
              <w:sz w:val="24"/>
              <w:szCs w:val="24"/>
              <w:lang w:eastAsia="de-DE"/>
              <w14:ligatures w14:val="standardContextual"/>
            </w:rPr>
          </w:pPr>
          <w:hyperlink w:anchor="_Toc211507161" w:history="1">
            <w:r w:rsidRPr="004A0881">
              <w:rPr>
                <w:rStyle w:val="Hyperlink"/>
                <w:noProof/>
              </w:rPr>
              <w:t>0.2.32.1 Absteckung</w:t>
            </w:r>
            <w:r>
              <w:rPr>
                <w:noProof/>
                <w:webHidden/>
              </w:rPr>
              <w:tab/>
            </w:r>
            <w:r>
              <w:rPr>
                <w:noProof/>
                <w:webHidden/>
              </w:rPr>
              <w:fldChar w:fldCharType="begin"/>
            </w:r>
            <w:r>
              <w:rPr>
                <w:noProof/>
                <w:webHidden/>
              </w:rPr>
              <w:instrText xml:space="preserve"> PAGEREF _Toc211507161 \h </w:instrText>
            </w:r>
            <w:r>
              <w:rPr>
                <w:noProof/>
                <w:webHidden/>
              </w:rPr>
            </w:r>
            <w:r>
              <w:rPr>
                <w:noProof/>
                <w:webHidden/>
              </w:rPr>
              <w:fldChar w:fldCharType="separate"/>
            </w:r>
            <w:r>
              <w:rPr>
                <w:noProof/>
                <w:webHidden/>
              </w:rPr>
              <w:t>30</w:t>
            </w:r>
            <w:r>
              <w:rPr>
                <w:noProof/>
                <w:webHidden/>
              </w:rPr>
              <w:fldChar w:fldCharType="end"/>
            </w:r>
          </w:hyperlink>
        </w:p>
        <w:p w14:paraId="6B46B71B" w14:textId="4438E3B6" w:rsidR="00970019" w:rsidRDefault="00970019">
          <w:pPr>
            <w:pStyle w:val="Verzeichnis3"/>
            <w:tabs>
              <w:tab w:val="right" w:leader="dot" w:pos="9061"/>
            </w:tabs>
            <w:rPr>
              <w:rFonts w:asciiTheme="minorHAnsi" w:eastAsiaTheme="minorEastAsia" w:hAnsiTheme="minorHAnsi"/>
              <w:noProof/>
              <w:kern w:val="2"/>
              <w:sz w:val="24"/>
              <w:szCs w:val="24"/>
              <w:lang w:eastAsia="de-DE"/>
              <w14:ligatures w14:val="standardContextual"/>
            </w:rPr>
          </w:pPr>
          <w:hyperlink w:anchor="_Toc211507162" w:history="1">
            <w:r w:rsidRPr="004A0881">
              <w:rPr>
                <w:rStyle w:val="Hyperlink"/>
                <w:noProof/>
              </w:rPr>
              <w:t>0.2.32.2 Abnahmevermessung</w:t>
            </w:r>
            <w:r>
              <w:rPr>
                <w:noProof/>
                <w:webHidden/>
              </w:rPr>
              <w:tab/>
            </w:r>
            <w:r>
              <w:rPr>
                <w:noProof/>
                <w:webHidden/>
              </w:rPr>
              <w:fldChar w:fldCharType="begin"/>
            </w:r>
            <w:r>
              <w:rPr>
                <w:noProof/>
                <w:webHidden/>
              </w:rPr>
              <w:instrText xml:space="preserve"> PAGEREF _Toc211507162 \h </w:instrText>
            </w:r>
            <w:r>
              <w:rPr>
                <w:noProof/>
                <w:webHidden/>
              </w:rPr>
            </w:r>
            <w:r>
              <w:rPr>
                <w:noProof/>
                <w:webHidden/>
              </w:rPr>
              <w:fldChar w:fldCharType="separate"/>
            </w:r>
            <w:r>
              <w:rPr>
                <w:noProof/>
                <w:webHidden/>
              </w:rPr>
              <w:t>30</w:t>
            </w:r>
            <w:r>
              <w:rPr>
                <w:noProof/>
                <w:webHidden/>
              </w:rPr>
              <w:fldChar w:fldCharType="end"/>
            </w:r>
          </w:hyperlink>
        </w:p>
        <w:p w14:paraId="12EB6572" w14:textId="53D486D5" w:rsidR="00970019" w:rsidRDefault="00970019">
          <w:pPr>
            <w:pStyle w:val="Verzeichnis3"/>
            <w:tabs>
              <w:tab w:val="right" w:leader="dot" w:pos="9061"/>
            </w:tabs>
            <w:rPr>
              <w:rFonts w:asciiTheme="minorHAnsi" w:eastAsiaTheme="minorEastAsia" w:hAnsiTheme="minorHAnsi"/>
              <w:noProof/>
              <w:kern w:val="2"/>
              <w:sz w:val="24"/>
              <w:szCs w:val="24"/>
              <w:lang w:eastAsia="de-DE"/>
              <w14:ligatures w14:val="standardContextual"/>
            </w:rPr>
          </w:pPr>
          <w:hyperlink w:anchor="_Toc211507163" w:history="1">
            <w:r w:rsidRPr="004A0881">
              <w:rPr>
                <w:rStyle w:val="Hyperlink"/>
                <w:noProof/>
              </w:rPr>
              <w:t>0.2.32.3 Lichtraummessung (und Engstellendokumentation)</w:t>
            </w:r>
            <w:r>
              <w:rPr>
                <w:noProof/>
                <w:webHidden/>
              </w:rPr>
              <w:tab/>
            </w:r>
            <w:r>
              <w:rPr>
                <w:noProof/>
                <w:webHidden/>
              </w:rPr>
              <w:fldChar w:fldCharType="begin"/>
            </w:r>
            <w:r>
              <w:rPr>
                <w:noProof/>
                <w:webHidden/>
              </w:rPr>
              <w:instrText xml:space="preserve"> PAGEREF _Toc211507163 \h </w:instrText>
            </w:r>
            <w:r>
              <w:rPr>
                <w:noProof/>
                <w:webHidden/>
              </w:rPr>
            </w:r>
            <w:r>
              <w:rPr>
                <w:noProof/>
                <w:webHidden/>
              </w:rPr>
              <w:fldChar w:fldCharType="separate"/>
            </w:r>
            <w:r>
              <w:rPr>
                <w:noProof/>
                <w:webHidden/>
              </w:rPr>
              <w:t>31</w:t>
            </w:r>
            <w:r>
              <w:rPr>
                <w:noProof/>
                <w:webHidden/>
              </w:rPr>
              <w:fldChar w:fldCharType="end"/>
            </w:r>
          </w:hyperlink>
        </w:p>
        <w:p w14:paraId="6B9F89C6" w14:textId="09D81BC7"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64" w:history="1">
            <w:r w:rsidRPr="004A0881">
              <w:rPr>
                <w:rStyle w:val="Hyperlink"/>
                <w:noProof/>
              </w:rPr>
              <w:t>0.2.33</w:t>
            </w:r>
            <w:r>
              <w:rPr>
                <w:rFonts w:asciiTheme="minorHAnsi" w:eastAsiaTheme="minorEastAsia" w:hAnsiTheme="minorHAnsi"/>
                <w:noProof/>
                <w:kern w:val="2"/>
                <w:sz w:val="24"/>
                <w:szCs w:val="24"/>
                <w:lang w:eastAsia="de-DE"/>
                <w14:ligatures w14:val="standardContextual"/>
              </w:rPr>
              <w:tab/>
            </w:r>
            <w:r w:rsidRPr="004A0881">
              <w:rPr>
                <w:rStyle w:val="Hyperlink"/>
                <w:noProof/>
              </w:rPr>
              <w:t>Ergänzende Ausführungsbestimmungen</w:t>
            </w:r>
            <w:r>
              <w:rPr>
                <w:noProof/>
                <w:webHidden/>
              </w:rPr>
              <w:tab/>
            </w:r>
            <w:r>
              <w:rPr>
                <w:noProof/>
                <w:webHidden/>
              </w:rPr>
              <w:fldChar w:fldCharType="begin"/>
            </w:r>
            <w:r>
              <w:rPr>
                <w:noProof/>
                <w:webHidden/>
              </w:rPr>
              <w:instrText xml:space="preserve"> PAGEREF _Toc211507164 \h </w:instrText>
            </w:r>
            <w:r>
              <w:rPr>
                <w:noProof/>
                <w:webHidden/>
              </w:rPr>
            </w:r>
            <w:r>
              <w:rPr>
                <w:noProof/>
                <w:webHidden/>
              </w:rPr>
              <w:fldChar w:fldCharType="separate"/>
            </w:r>
            <w:r>
              <w:rPr>
                <w:noProof/>
                <w:webHidden/>
              </w:rPr>
              <w:t>31</w:t>
            </w:r>
            <w:r>
              <w:rPr>
                <w:noProof/>
                <w:webHidden/>
              </w:rPr>
              <w:fldChar w:fldCharType="end"/>
            </w:r>
          </w:hyperlink>
        </w:p>
        <w:p w14:paraId="62755615" w14:textId="6B2E9F1E" w:rsidR="00970019" w:rsidRDefault="00970019">
          <w:pPr>
            <w:pStyle w:val="Verzeichnis1"/>
            <w:tabs>
              <w:tab w:val="left" w:pos="880"/>
              <w:tab w:val="right" w:leader="dot" w:pos="9061"/>
            </w:tabs>
            <w:rPr>
              <w:rFonts w:asciiTheme="minorHAnsi" w:eastAsiaTheme="minorEastAsia" w:hAnsiTheme="minorHAnsi"/>
              <w:noProof/>
              <w:kern w:val="2"/>
              <w:sz w:val="24"/>
              <w:szCs w:val="24"/>
              <w:lang w:eastAsia="de-DE"/>
              <w14:ligatures w14:val="standardContextual"/>
            </w:rPr>
          </w:pPr>
          <w:hyperlink w:anchor="_Toc211507165" w:history="1">
            <w:r w:rsidRPr="004A0881">
              <w:rPr>
                <w:rStyle w:val="Hyperlink"/>
                <w:noProof/>
              </w:rPr>
              <w:t>0.3</w:t>
            </w:r>
            <w:r>
              <w:rPr>
                <w:rFonts w:asciiTheme="minorHAnsi" w:eastAsiaTheme="minorEastAsia" w:hAnsiTheme="minorHAnsi"/>
                <w:noProof/>
                <w:kern w:val="2"/>
                <w:sz w:val="24"/>
                <w:szCs w:val="24"/>
                <w:lang w:eastAsia="de-DE"/>
                <w14:ligatures w14:val="standardContextual"/>
              </w:rPr>
              <w:tab/>
            </w:r>
            <w:r w:rsidRPr="004A0881">
              <w:rPr>
                <w:rStyle w:val="Hyperlink"/>
                <w:noProof/>
              </w:rPr>
              <w:t>Einzelangaben bei Abweichungen von den ATV</w:t>
            </w:r>
            <w:r>
              <w:rPr>
                <w:noProof/>
                <w:webHidden/>
              </w:rPr>
              <w:tab/>
            </w:r>
            <w:r>
              <w:rPr>
                <w:noProof/>
                <w:webHidden/>
              </w:rPr>
              <w:fldChar w:fldCharType="begin"/>
            </w:r>
            <w:r>
              <w:rPr>
                <w:noProof/>
                <w:webHidden/>
              </w:rPr>
              <w:instrText xml:space="preserve"> PAGEREF _Toc211507165 \h </w:instrText>
            </w:r>
            <w:r>
              <w:rPr>
                <w:noProof/>
                <w:webHidden/>
              </w:rPr>
            </w:r>
            <w:r>
              <w:rPr>
                <w:noProof/>
                <w:webHidden/>
              </w:rPr>
              <w:fldChar w:fldCharType="separate"/>
            </w:r>
            <w:r>
              <w:rPr>
                <w:noProof/>
                <w:webHidden/>
              </w:rPr>
              <w:t>32</w:t>
            </w:r>
            <w:r>
              <w:rPr>
                <w:noProof/>
                <w:webHidden/>
              </w:rPr>
              <w:fldChar w:fldCharType="end"/>
            </w:r>
          </w:hyperlink>
        </w:p>
        <w:p w14:paraId="4A7445DC" w14:textId="3032551F" w:rsidR="00970019" w:rsidRDefault="00970019">
          <w:pPr>
            <w:pStyle w:val="Verzeichnis1"/>
            <w:tabs>
              <w:tab w:val="left" w:pos="880"/>
              <w:tab w:val="right" w:leader="dot" w:pos="9061"/>
            </w:tabs>
            <w:rPr>
              <w:rFonts w:asciiTheme="minorHAnsi" w:eastAsiaTheme="minorEastAsia" w:hAnsiTheme="minorHAnsi"/>
              <w:noProof/>
              <w:kern w:val="2"/>
              <w:sz w:val="24"/>
              <w:szCs w:val="24"/>
              <w:lang w:eastAsia="de-DE"/>
              <w14:ligatures w14:val="standardContextual"/>
            </w:rPr>
          </w:pPr>
          <w:hyperlink w:anchor="_Toc211507166" w:history="1">
            <w:r w:rsidRPr="004A0881">
              <w:rPr>
                <w:rStyle w:val="Hyperlink"/>
                <w:noProof/>
              </w:rPr>
              <w:t>0.4</w:t>
            </w:r>
            <w:r>
              <w:rPr>
                <w:rFonts w:asciiTheme="minorHAnsi" w:eastAsiaTheme="minorEastAsia" w:hAnsiTheme="minorHAnsi"/>
                <w:noProof/>
                <w:kern w:val="2"/>
                <w:sz w:val="24"/>
                <w:szCs w:val="24"/>
                <w:lang w:eastAsia="de-DE"/>
                <w14:ligatures w14:val="standardContextual"/>
              </w:rPr>
              <w:tab/>
            </w:r>
            <w:r w:rsidRPr="004A0881">
              <w:rPr>
                <w:rStyle w:val="Hyperlink"/>
                <w:noProof/>
              </w:rPr>
              <w:t>Einzelangaben zu Nebenleistungen und besonderen Leistungen</w:t>
            </w:r>
            <w:r>
              <w:rPr>
                <w:noProof/>
                <w:webHidden/>
              </w:rPr>
              <w:tab/>
            </w:r>
            <w:r>
              <w:rPr>
                <w:noProof/>
                <w:webHidden/>
              </w:rPr>
              <w:fldChar w:fldCharType="begin"/>
            </w:r>
            <w:r>
              <w:rPr>
                <w:noProof/>
                <w:webHidden/>
              </w:rPr>
              <w:instrText xml:space="preserve"> PAGEREF _Toc211507166 \h </w:instrText>
            </w:r>
            <w:r>
              <w:rPr>
                <w:noProof/>
                <w:webHidden/>
              </w:rPr>
            </w:r>
            <w:r>
              <w:rPr>
                <w:noProof/>
                <w:webHidden/>
              </w:rPr>
              <w:fldChar w:fldCharType="separate"/>
            </w:r>
            <w:r>
              <w:rPr>
                <w:noProof/>
                <w:webHidden/>
              </w:rPr>
              <w:t>32</w:t>
            </w:r>
            <w:r>
              <w:rPr>
                <w:noProof/>
                <w:webHidden/>
              </w:rPr>
              <w:fldChar w:fldCharType="end"/>
            </w:r>
          </w:hyperlink>
        </w:p>
        <w:p w14:paraId="69A8E7C7" w14:textId="731D8CE5"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67" w:history="1">
            <w:r w:rsidRPr="004A0881">
              <w:rPr>
                <w:rStyle w:val="Hyperlink"/>
                <w:noProof/>
              </w:rPr>
              <w:t>0.4.1</w:t>
            </w:r>
            <w:r>
              <w:rPr>
                <w:rFonts w:asciiTheme="minorHAnsi" w:eastAsiaTheme="minorEastAsia" w:hAnsiTheme="minorHAnsi"/>
                <w:noProof/>
                <w:kern w:val="2"/>
                <w:sz w:val="24"/>
                <w:szCs w:val="24"/>
                <w:lang w:eastAsia="de-DE"/>
                <w14:ligatures w14:val="standardContextual"/>
              </w:rPr>
              <w:tab/>
            </w:r>
            <w:r w:rsidRPr="004A0881">
              <w:rPr>
                <w:rStyle w:val="Hyperlink"/>
                <w:noProof/>
              </w:rPr>
              <w:t>Nebenleistungen</w:t>
            </w:r>
            <w:r>
              <w:rPr>
                <w:noProof/>
                <w:webHidden/>
              </w:rPr>
              <w:tab/>
            </w:r>
            <w:r>
              <w:rPr>
                <w:noProof/>
                <w:webHidden/>
              </w:rPr>
              <w:fldChar w:fldCharType="begin"/>
            </w:r>
            <w:r>
              <w:rPr>
                <w:noProof/>
                <w:webHidden/>
              </w:rPr>
              <w:instrText xml:space="preserve"> PAGEREF _Toc211507167 \h </w:instrText>
            </w:r>
            <w:r>
              <w:rPr>
                <w:noProof/>
                <w:webHidden/>
              </w:rPr>
            </w:r>
            <w:r>
              <w:rPr>
                <w:noProof/>
                <w:webHidden/>
              </w:rPr>
              <w:fldChar w:fldCharType="separate"/>
            </w:r>
            <w:r>
              <w:rPr>
                <w:noProof/>
                <w:webHidden/>
              </w:rPr>
              <w:t>32</w:t>
            </w:r>
            <w:r>
              <w:rPr>
                <w:noProof/>
                <w:webHidden/>
              </w:rPr>
              <w:fldChar w:fldCharType="end"/>
            </w:r>
          </w:hyperlink>
        </w:p>
        <w:p w14:paraId="0FD0BBDA" w14:textId="31604509"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68" w:history="1">
            <w:r w:rsidRPr="004A0881">
              <w:rPr>
                <w:rStyle w:val="Hyperlink"/>
                <w:noProof/>
              </w:rPr>
              <w:t>0.4.2</w:t>
            </w:r>
            <w:r>
              <w:rPr>
                <w:rFonts w:asciiTheme="minorHAnsi" w:eastAsiaTheme="minorEastAsia" w:hAnsiTheme="minorHAnsi"/>
                <w:noProof/>
                <w:kern w:val="2"/>
                <w:sz w:val="24"/>
                <w:szCs w:val="24"/>
                <w:lang w:eastAsia="de-DE"/>
                <w14:ligatures w14:val="standardContextual"/>
              </w:rPr>
              <w:tab/>
            </w:r>
            <w:r w:rsidRPr="004A0881">
              <w:rPr>
                <w:rStyle w:val="Hyperlink"/>
                <w:noProof/>
              </w:rPr>
              <w:t>Besondere Leistungen</w:t>
            </w:r>
            <w:r>
              <w:rPr>
                <w:noProof/>
                <w:webHidden/>
              </w:rPr>
              <w:tab/>
            </w:r>
            <w:r>
              <w:rPr>
                <w:noProof/>
                <w:webHidden/>
              </w:rPr>
              <w:fldChar w:fldCharType="begin"/>
            </w:r>
            <w:r>
              <w:rPr>
                <w:noProof/>
                <w:webHidden/>
              </w:rPr>
              <w:instrText xml:space="preserve"> PAGEREF _Toc211507168 \h </w:instrText>
            </w:r>
            <w:r>
              <w:rPr>
                <w:noProof/>
                <w:webHidden/>
              </w:rPr>
            </w:r>
            <w:r>
              <w:rPr>
                <w:noProof/>
                <w:webHidden/>
              </w:rPr>
              <w:fldChar w:fldCharType="separate"/>
            </w:r>
            <w:r>
              <w:rPr>
                <w:noProof/>
                <w:webHidden/>
              </w:rPr>
              <w:t>32</w:t>
            </w:r>
            <w:r>
              <w:rPr>
                <w:noProof/>
                <w:webHidden/>
              </w:rPr>
              <w:fldChar w:fldCharType="end"/>
            </w:r>
          </w:hyperlink>
        </w:p>
        <w:p w14:paraId="55C345A7" w14:textId="42065CD1" w:rsidR="00970019" w:rsidRDefault="00970019">
          <w:pPr>
            <w:pStyle w:val="Verzeichnis1"/>
            <w:tabs>
              <w:tab w:val="left" w:pos="880"/>
              <w:tab w:val="right" w:leader="dot" w:pos="9061"/>
            </w:tabs>
            <w:rPr>
              <w:rFonts w:asciiTheme="minorHAnsi" w:eastAsiaTheme="minorEastAsia" w:hAnsiTheme="minorHAnsi"/>
              <w:noProof/>
              <w:kern w:val="2"/>
              <w:sz w:val="24"/>
              <w:szCs w:val="24"/>
              <w:lang w:eastAsia="de-DE"/>
              <w14:ligatures w14:val="standardContextual"/>
            </w:rPr>
          </w:pPr>
          <w:hyperlink w:anchor="_Toc211507169" w:history="1">
            <w:r w:rsidRPr="004A0881">
              <w:rPr>
                <w:rStyle w:val="Hyperlink"/>
                <w:noProof/>
              </w:rPr>
              <w:t>0.5</w:t>
            </w:r>
            <w:r>
              <w:rPr>
                <w:rFonts w:asciiTheme="minorHAnsi" w:eastAsiaTheme="minorEastAsia" w:hAnsiTheme="minorHAnsi"/>
                <w:noProof/>
                <w:kern w:val="2"/>
                <w:sz w:val="24"/>
                <w:szCs w:val="24"/>
                <w:lang w:eastAsia="de-DE"/>
                <w14:ligatures w14:val="standardContextual"/>
              </w:rPr>
              <w:tab/>
            </w:r>
            <w:r w:rsidRPr="004A0881">
              <w:rPr>
                <w:rStyle w:val="Hyperlink"/>
                <w:noProof/>
              </w:rPr>
              <w:t>Technische Bearbeitung</w:t>
            </w:r>
            <w:r>
              <w:rPr>
                <w:noProof/>
                <w:webHidden/>
              </w:rPr>
              <w:tab/>
            </w:r>
            <w:r>
              <w:rPr>
                <w:noProof/>
                <w:webHidden/>
              </w:rPr>
              <w:fldChar w:fldCharType="begin"/>
            </w:r>
            <w:r>
              <w:rPr>
                <w:noProof/>
                <w:webHidden/>
              </w:rPr>
              <w:instrText xml:space="preserve"> PAGEREF _Toc211507169 \h </w:instrText>
            </w:r>
            <w:r>
              <w:rPr>
                <w:noProof/>
                <w:webHidden/>
              </w:rPr>
            </w:r>
            <w:r>
              <w:rPr>
                <w:noProof/>
                <w:webHidden/>
              </w:rPr>
              <w:fldChar w:fldCharType="separate"/>
            </w:r>
            <w:r>
              <w:rPr>
                <w:noProof/>
                <w:webHidden/>
              </w:rPr>
              <w:t>32</w:t>
            </w:r>
            <w:r>
              <w:rPr>
                <w:noProof/>
                <w:webHidden/>
              </w:rPr>
              <w:fldChar w:fldCharType="end"/>
            </w:r>
          </w:hyperlink>
        </w:p>
        <w:p w14:paraId="3F53FEFF" w14:textId="1614F691"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70" w:history="1">
            <w:r w:rsidRPr="004A0881">
              <w:rPr>
                <w:rStyle w:val="Hyperlink"/>
                <w:noProof/>
              </w:rPr>
              <w:t>0.5.1</w:t>
            </w:r>
            <w:r>
              <w:rPr>
                <w:rFonts w:asciiTheme="minorHAnsi" w:eastAsiaTheme="minorEastAsia" w:hAnsiTheme="minorHAnsi"/>
                <w:noProof/>
                <w:kern w:val="2"/>
                <w:sz w:val="24"/>
                <w:szCs w:val="24"/>
                <w:lang w:eastAsia="de-DE"/>
                <w14:ligatures w14:val="standardContextual"/>
              </w:rPr>
              <w:tab/>
            </w:r>
            <w:r w:rsidRPr="004A0881">
              <w:rPr>
                <w:rStyle w:val="Hyperlink"/>
                <w:noProof/>
              </w:rPr>
              <w:t>Ausführungsunterlagen</w:t>
            </w:r>
            <w:r>
              <w:rPr>
                <w:noProof/>
                <w:webHidden/>
              </w:rPr>
              <w:tab/>
            </w:r>
            <w:r>
              <w:rPr>
                <w:noProof/>
                <w:webHidden/>
              </w:rPr>
              <w:fldChar w:fldCharType="begin"/>
            </w:r>
            <w:r>
              <w:rPr>
                <w:noProof/>
                <w:webHidden/>
              </w:rPr>
              <w:instrText xml:space="preserve"> PAGEREF _Toc211507170 \h </w:instrText>
            </w:r>
            <w:r>
              <w:rPr>
                <w:noProof/>
                <w:webHidden/>
              </w:rPr>
            </w:r>
            <w:r>
              <w:rPr>
                <w:noProof/>
                <w:webHidden/>
              </w:rPr>
              <w:fldChar w:fldCharType="separate"/>
            </w:r>
            <w:r>
              <w:rPr>
                <w:noProof/>
                <w:webHidden/>
              </w:rPr>
              <w:t>32</w:t>
            </w:r>
            <w:r>
              <w:rPr>
                <w:noProof/>
                <w:webHidden/>
              </w:rPr>
              <w:fldChar w:fldCharType="end"/>
            </w:r>
          </w:hyperlink>
        </w:p>
        <w:p w14:paraId="146A429F" w14:textId="7E60456D"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71" w:history="1">
            <w:r w:rsidRPr="004A0881">
              <w:rPr>
                <w:rStyle w:val="Hyperlink"/>
                <w:noProof/>
              </w:rPr>
              <w:t>0.5.2</w:t>
            </w:r>
            <w:r>
              <w:rPr>
                <w:rFonts w:asciiTheme="minorHAnsi" w:eastAsiaTheme="minorEastAsia" w:hAnsiTheme="minorHAnsi"/>
                <w:noProof/>
                <w:kern w:val="2"/>
                <w:sz w:val="24"/>
                <w:szCs w:val="24"/>
                <w:lang w:eastAsia="de-DE"/>
                <w14:ligatures w14:val="standardContextual"/>
              </w:rPr>
              <w:tab/>
            </w:r>
            <w:r w:rsidRPr="004A0881">
              <w:rPr>
                <w:rStyle w:val="Hyperlink"/>
                <w:noProof/>
              </w:rPr>
              <w:t>Bestandsunterlagen und Dokumentation</w:t>
            </w:r>
            <w:r>
              <w:rPr>
                <w:noProof/>
                <w:webHidden/>
              </w:rPr>
              <w:tab/>
            </w:r>
            <w:r>
              <w:rPr>
                <w:noProof/>
                <w:webHidden/>
              </w:rPr>
              <w:fldChar w:fldCharType="begin"/>
            </w:r>
            <w:r>
              <w:rPr>
                <w:noProof/>
                <w:webHidden/>
              </w:rPr>
              <w:instrText xml:space="preserve"> PAGEREF _Toc211507171 \h </w:instrText>
            </w:r>
            <w:r>
              <w:rPr>
                <w:noProof/>
                <w:webHidden/>
              </w:rPr>
            </w:r>
            <w:r>
              <w:rPr>
                <w:noProof/>
                <w:webHidden/>
              </w:rPr>
              <w:fldChar w:fldCharType="separate"/>
            </w:r>
            <w:r>
              <w:rPr>
                <w:noProof/>
                <w:webHidden/>
              </w:rPr>
              <w:t>32</w:t>
            </w:r>
            <w:r>
              <w:rPr>
                <w:noProof/>
                <w:webHidden/>
              </w:rPr>
              <w:fldChar w:fldCharType="end"/>
            </w:r>
          </w:hyperlink>
        </w:p>
        <w:p w14:paraId="4B8A9A43" w14:textId="2EE5C03B" w:rsidR="00970019" w:rsidRDefault="00970019">
          <w:pPr>
            <w:pStyle w:val="Verzeichnis2"/>
            <w:tabs>
              <w:tab w:val="left" w:pos="1100"/>
              <w:tab w:val="right" w:leader="dot" w:pos="9061"/>
            </w:tabs>
            <w:rPr>
              <w:rFonts w:asciiTheme="minorHAnsi" w:eastAsiaTheme="minorEastAsia" w:hAnsiTheme="minorHAnsi"/>
              <w:noProof/>
              <w:kern w:val="2"/>
              <w:sz w:val="24"/>
              <w:szCs w:val="24"/>
              <w:lang w:eastAsia="de-DE"/>
              <w14:ligatures w14:val="standardContextual"/>
            </w:rPr>
          </w:pPr>
          <w:hyperlink w:anchor="_Toc211507172" w:history="1">
            <w:r w:rsidRPr="004A0881">
              <w:rPr>
                <w:rStyle w:val="Hyperlink"/>
                <w:noProof/>
              </w:rPr>
              <w:t>0.5.3</w:t>
            </w:r>
            <w:r>
              <w:rPr>
                <w:rFonts w:asciiTheme="minorHAnsi" w:eastAsiaTheme="minorEastAsia" w:hAnsiTheme="minorHAnsi"/>
                <w:noProof/>
                <w:kern w:val="2"/>
                <w:sz w:val="24"/>
                <w:szCs w:val="24"/>
                <w:lang w:eastAsia="de-DE"/>
                <w14:ligatures w14:val="standardContextual"/>
              </w:rPr>
              <w:tab/>
            </w:r>
            <w:r w:rsidRPr="004A0881">
              <w:rPr>
                <w:rStyle w:val="Hyperlink"/>
                <w:noProof/>
              </w:rPr>
              <w:t>Bauzeitenplan (Konkretisierung zu BVB 16.2)</w:t>
            </w:r>
            <w:r>
              <w:rPr>
                <w:noProof/>
                <w:webHidden/>
              </w:rPr>
              <w:tab/>
            </w:r>
            <w:r>
              <w:rPr>
                <w:noProof/>
                <w:webHidden/>
              </w:rPr>
              <w:fldChar w:fldCharType="begin"/>
            </w:r>
            <w:r>
              <w:rPr>
                <w:noProof/>
                <w:webHidden/>
              </w:rPr>
              <w:instrText xml:space="preserve"> PAGEREF _Toc211507172 \h </w:instrText>
            </w:r>
            <w:r>
              <w:rPr>
                <w:noProof/>
                <w:webHidden/>
              </w:rPr>
            </w:r>
            <w:r>
              <w:rPr>
                <w:noProof/>
                <w:webHidden/>
              </w:rPr>
              <w:fldChar w:fldCharType="separate"/>
            </w:r>
            <w:r>
              <w:rPr>
                <w:noProof/>
                <w:webHidden/>
              </w:rPr>
              <w:t>32</w:t>
            </w:r>
            <w:r>
              <w:rPr>
                <w:noProof/>
                <w:webHidden/>
              </w:rPr>
              <w:fldChar w:fldCharType="end"/>
            </w:r>
          </w:hyperlink>
        </w:p>
        <w:p w14:paraId="64C9F30C" w14:textId="1F4CE7A4" w:rsidR="004C0CE2" w:rsidRDefault="004C0CE2" w:rsidP="004C0CE2">
          <w:r>
            <w:fldChar w:fldCharType="end"/>
          </w:r>
        </w:p>
      </w:sdtContent>
    </w:sdt>
    <w:p w14:paraId="327DECE6" w14:textId="77777777" w:rsidR="001C6C67" w:rsidRDefault="001C6C67" w:rsidP="001C6C67">
      <w:pPr>
        <w:rPr>
          <w:b/>
          <w:bCs/>
          <w:sz w:val="24"/>
        </w:rPr>
      </w:pPr>
      <w:r>
        <w:rPr>
          <w:b/>
          <w:bCs/>
          <w:sz w:val="24"/>
        </w:rPr>
        <w:t>Alle Regelungen dieser Baubeschreibung/Vorbemerkungen sind bei der Preisbildung zu berücksichtigen.</w:t>
      </w:r>
    </w:p>
    <w:p w14:paraId="31C5C95B" w14:textId="77777777" w:rsidR="004C0CE2" w:rsidRPr="00F37D69" w:rsidRDefault="004C0CE2" w:rsidP="0046106D">
      <w:pPr>
        <w:rPr>
          <w:vertAlign w:val="superscript"/>
          <w:lang w:eastAsia="de-DE"/>
        </w:rPr>
      </w:pPr>
    </w:p>
    <w:p w14:paraId="6A586356" w14:textId="77777777" w:rsidR="00930331" w:rsidRPr="005468D6" w:rsidRDefault="00930331" w:rsidP="00930331">
      <w:pPr>
        <w:rPr>
          <w:b/>
          <w:bCs/>
          <w:color w:val="000000" w:themeColor="text1"/>
          <w:lang w:eastAsia="de-DE"/>
        </w:rPr>
      </w:pPr>
      <w:r w:rsidRPr="005468D6">
        <w:rPr>
          <w:b/>
          <w:bCs/>
          <w:color w:val="000000" w:themeColor="text1"/>
          <w:lang w:eastAsia="de-DE"/>
        </w:rPr>
        <w:t>Anlagenverzeichnis:</w:t>
      </w:r>
    </w:p>
    <w:p w14:paraId="692CF8FF" w14:textId="77777777" w:rsidR="00671219" w:rsidRDefault="00671219">
      <w:pPr>
        <w:spacing w:after="200" w:line="276" w:lineRule="auto"/>
      </w:pPr>
      <w:bookmarkStart w:id="0" w:name="_Toc409006698"/>
      <w:r>
        <w:t>03.03.01 – 03.03.07 Ivl-Pläne</w:t>
      </w:r>
    </w:p>
    <w:p w14:paraId="1FE7BF91" w14:textId="116E817A" w:rsidR="00671219" w:rsidRDefault="00671219">
      <w:pPr>
        <w:spacing w:after="200" w:line="276" w:lineRule="auto"/>
      </w:pPr>
      <w:r>
        <w:t>03.03.08 – 03.03.1</w:t>
      </w:r>
      <w:r w:rsidR="00102591">
        <w:t>2</w:t>
      </w:r>
      <w:r>
        <w:t xml:space="preserve"> IVMG-Pläne</w:t>
      </w:r>
    </w:p>
    <w:p w14:paraId="6A52EC8E" w14:textId="77777777" w:rsidR="00102591" w:rsidRDefault="00102591">
      <w:pPr>
        <w:spacing w:after="200" w:line="276" w:lineRule="auto"/>
      </w:pPr>
      <w:r>
        <w:t xml:space="preserve">03.03.13 – 03.03.15 </w:t>
      </w:r>
      <w:proofErr w:type="spellStart"/>
      <w:r>
        <w:t>Betralagepläne</w:t>
      </w:r>
      <w:proofErr w:type="spellEnd"/>
    </w:p>
    <w:p w14:paraId="10FD09D7" w14:textId="77777777" w:rsidR="00D313B3" w:rsidRDefault="00102591">
      <w:pPr>
        <w:spacing w:after="200" w:line="276" w:lineRule="auto"/>
      </w:pPr>
      <w:r>
        <w:t>03.03.16 – 03.03.20 Trassierungsentw</w:t>
      </w:r>
      <w:r w:rsidR="00D313B3">
        <w:t>ürfe</w:t>
      </w:r>
    </w:p>
    <w:p w14:paraId="219B2F7D" w14:textId="77777777" w:rsidR="00D313B3" w:rsidRDefault="00D313B3">
      <w:pPr>
        <w:spacing w:after="200" w:line="276" w:lineRule="auto"/>
      </w:pPr>
      <w:r>
        <w:t>03.03.21 – 03.03.22 Ebsue-Pläne</w:t>
      </w:r>
    </w:p>
    <w:p w14:paraId="3B38134F" w14:textId="77777777" w:rsidR="00F17186" w:rsidRDefault="00D313B3">
      <w:pPr>
        <w:spacing w:after="200" w:line="276" w:lineRule="auto"/>
      </w:pPr>
      <w:r>
        <w:t>03.03.23 – 03.03.29 Lagepläne</w:t>
      </w:r>
    </w:p>
    <w:p w14:paraId="2464EDCA" w14:textId="77777777" w:rsidR="00F17186" w:rsidRDefault="00F17186">
      <w:pPr>
        <w:spacing w:after="200" w:line="276" w:lineRule="auto"/>
      </w:pPr>
      <w:r>
        <w:t>03.03.30 LINA-Auszüge</w:t>
      </w:r>
    </w:p>
    <w:p w14:paraId="31B56E9E" w14:textId="77777777" w:rsidR="00924522" w:rsidRDefault="00F17186">
      <w:pPr>
        <w:spacing w:after="200" w:line="276" w:lineRule="auto"/>
      </w:pPr>
      <w:r>
        <w:t>03.03.31 – 03.03.32 TE-Übersicht</w:t>
      </w:r>
    </w:p>
    <w:p w14:paraId="604766BA" w14:textId="6C70504A" w:rsidR="000C4D3E" w:rsidRDefault="000C4D3E">
      <w:pPr>
        <w:spacing w:after="200" w:line="276" w:lineRule="auto"/>
      </w:pPr>
      <w:r>
        <w:t>03.03.33 – 03.03.</w:t>
      </w:r>
      <w:r w:rsidR="00F40DC7">
        <w:t>36 Kampfmittel-Doku</w:t>
      </w:r>
    </w:p>
    <w:p w14:paraId="544C8009" w14:textId="77777777" w:rsidR="00924522" w:rsidRDefault="00924522">
      <w:pPr>
        <w:spacing w:after="200" w:line="276" w:lineRule="auto"/>
      </w:pPr>
      <w:r>
        <w:t>03.05.01 – 03.05.02 GTB</w:t>
      </w:r>
    </w:p>
    <w:p w14:paraId="29B4C05E" w14:textId="272FB36B" w:rsidR="00423697" w:rsidRPr="00D05207" w:rsidRDefault="00924522">
      <w:pPr>
        <w:spacing w:after="200" w:line="276" w:lineRule="auto"/>
      </w:pPr>
      <w:r>
        <w:t>03.15.01 Sperrübersichten</w:t>
      </w:r>
      <w:r w:rsidR="00423697" w:rsidRPr="00D05207">
        <w:br w:type="page"/>
      </w:r>
    </w:p>
    <w:p w14:paraId="1644AE0B" w14:textId="77777777" w:rsidR="00811174" w:rsidRPr="00811174" w:rsidRDefault="00B84BAD" w:rsidP="008C542A">
      <w:pPr>
        <w:pStyle w:val="berschrift1"/>
        <w:numPr>
          <w:ilvl w:val="0"/>
          <w:numId w:val="6"/>
        </w:numPr>
        <w:ind w:hanging="928"/>
        <w:jc w:val="both"/>
      </w:pPr>
      <w:bookmarkStart w:id="1" w:name="_Toc211507088"/>
      <w:r>
        <w:lastRenderedPageBreak/>
        <w:t>Projektübersicht</w:t>
      </w:r>
      <w:bookmarkEnd w:id="1"/>
    </w:p>
    <w:p w14:paraId="63D591F1" w14:textId="77777777" w:rsidR="00B84BAD" w:rsidRDefault="00B84BAD" w:rsidP="00B84BAD">
      <w:pPr>
        <w:rPr>
          <w:lang w:eastAsia="de-DE"/>
        </w:rPr>
      </w:pPr>
    </w:p>
    <w:p w14:paraId="134CC25D" w14:textId="77777777" w:rsidR="00B84BAD" w:rsidRPr="005B37C9" w:rsidRDefault="00B84BAD" w:rsidP="00B84BAD">
      <w:pPr>
        <w:rPr>
          <w:lang w:eastAsia="de-DE"/>
        </w:rPr>
      </w:pPr>
    </w:p>
    <w:tbl>
      <w:tblPr>
        <w:tblW w:w="768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10"/>
        <w:gridCol w:w="6379"/>
      </w:tblGrid>
      <w:tr w:rsidR="00B84BAD" w:rsidRPr="005B37C9" w14:paraId="6CC3E2A9" w14:textId="77777777" w:rsidTr="0093266D">
        <w:trPr>
          <w:trHeight w:val="423"/>
        </w:trPr>
        <w:tc>
          <w:tcPr>
            <w:tcW w:w="1310" w:type="dxa"/>
          </w:tcPr>
          <w:p w14:paraId="02C92E46" w14:textId="77777777" w:rsidR="00B84BAD" w:rsidRPr="00FF1D38" w:rsidRDefault="00B84BAD" w:rsidP="001A0FF4">
            <w:pPr>
              <w:spacing w:after="0"/>
              <w:rPr>
                <w:rFonts w:eastAsia="Times New Roman" w:cs="Times New Roman"/>
                <w:b/>
                <w:bCs/>
                <w:lang w:eastAsia="de-DE"/>
              </w:rPr>
            </w:pPr>
            <w:proofErr w:type="spellStart"/>
            <w:r w:rsidRPr="00FF1D38">
              <w:rPr>
                <w:rFonts w:eastAsia="Times New Roman" w:cs="Times New Roman"/>
                <w:b/>
                <w:bCs/>
                <w:lang w:eastAsia="de-DE"/>
              </w:rPr>
              <w:t>Bauab</w:t>
            </w:r>
            <w:proofErr w:type="spellEnd"/>
            <w:r w:rsidRPr="00FF1D38">
              <w:rPr>
                <w:rFonts w:eastAsia="Times New Roman" w:cs="Times New Roman"/>
                <w:b/>
                <w:bCs/>
                <w:lang w:eastAsia="de-DE"/>
              </w:rPr>
              <w:t>-schnitt Nr.:</w:t>
            </w:r>
          </w:p>
        </w:tc>
        <w:tc>
          <w:tcPr>
            <w:tcW w:w="6379" w:type="dxa"/>
          </w:tcPr>
          <w:p w14:paraId="7B00E7A7" w14:textId="77777777" w:rsidR="00B84BAD" w:rsidRPr="00FF1D38" w:rsidRDefault="00B84BAD" w:rsidP="001A0FF4">
            <w:pPr>
              <w:spacing w:after="0"/>
              <w:rPr>
                <w:rFonts w:eastAsia="Times New Roman" w:cs="Times New Roman"/>
                <w:b/>
                <w:bCs/>
                <w:lang w:eastAsia="de-DE"/>
              </w:rPr>
            </w:pPr>
            <w:r w:rsidRPr="00FF1D38">
              <w:rPr>
                <w:rFonts w:eastAsia="Times New Roman" w:cs="Times New Roman"/>
                <w:b/>
                <w:bCs/>
                <w:lang w:eastAsia="de-DE"/>
              </w:rPr>
              <w:t>Bezeichnung / Leistungsschwerpunkte</w:t>
            </w:r>
          </w:p>
        </w:tc>
      </w:tr>
      <w:tr w:rsidR="00B84BAD" w:rsidRPr="005B37C9" w14:paraId="1E43BE5E" w14:textId="77777777" w:rsidTr="0093266D">
        <w:trPr>
          <w:trHeight w:val="415"/>
        </w:trPr>
        <w:tc>
          <w:tcPr>
            <w:tcW w:w="1310" w:type="dxa"/>
          </w:tcPr>
          <w:p w14:paraId="31DB5B04" w14:textId="77777777" w:rsidR="00B84BAD" w:rsidRPr="00FF1D38" w:rsidRDefault="00B84BAD" w:rsidP="001A0FF4">
            <w:pPr>
              <w:spacing w:after="0"/>
              <w:rPr>
                <w:rFonts w:eastAsia="Times New Roman" w:cs="Times New Roman"/>
                <w:lang w:eastAsia="de-DE"/>
              </w:rPr>
            </w:pPr>
            <w:r w:rsidRPr="00FF1D38">
              <w:rPr>
                <w:rFonts w:eastAsia="Times New Roman" w:cs="Times New Roman"/>
                <w:lang w:eastAsia="de-DE"/>
              </w:rPr>
              <w:t xml:space="preserve">1. </w:t>
            </w:r>
          </w:p>
        </w:tc>
        <w:tc>
          <w:tcPr>
            <w:tcW w:w="6379" w:type="dxa"/>
          </w:tcPr>
          <w:p w14:paraId="53F049FC" w14:textId="6D0E1DA1" w:rsidR="005738DD" w:rsidRPr="00386B6B" w:rsidRDefault="00386B6B" w:rsidP="001A0FF4">
            <w:pPr>
              <w:spacing w:after="0"/>
              <w:rPr>
                <w:rFonts w:eastAsia="Times New Roman" w:cs="Times New Roman"/>
                <w:b/>
                <w:bCs/>
                <w:lang w:eastAsia="de-DE"/>
              </w:rPr>
            </w:pPr>
            <w:r w:rsidRPr="00386B6B">
              <w:rPr>
                <w:rFonts w:eastAsia="Times New Roman" w:cs="Times New Roman"/>
                <w:b/>
                <w:bCs/>
                <w:lang w:eastAsia="de-DE"/>
              </w:rPr>
              <w:t>Algermissen - Harsum</w:t>
            </w:r>
          </w:p>
          <w:p w14:paraId="26C9D943" w14:textId="7ADDB6CA" w:rsidR="006706E1" w:rsidRPr="00FF1D38" w:rsidRDefault="006706E1" w:rsidP="006706E1">
            <w:pPr>
              <w:tabs>
                <w:tab w:val="left" w:pos="479"/>
              </w:tabs>
              <w:spacing w:after="0"/>
              <w:ind w:left="489" w:hanging="400"/>
              <w:rPr>
                <w:rFonts w:eastAsia="Times New Roman" w:cs="Times New Roman"/>
                <w:szCs w:val="20"/>
                <w:lang w:eastAsia="de-DE"/>
              </w:rPr>
            </w:pPr>
            <w:r w:rsidRPr="00FF1D38">
              <w:rPr>
                <w:rFonts w:eastAsia="Times New Roman" w:cs="Times New Roman"/>
                <w:szCs w:val="20"/>
                <w:lang w:eastAsia="de-DE"/>
              </w:rPr>
              <w:t>Gleiserneuerung (Fließbandverfahren):</w:t>
            </w:r>
          </w:p>
          <w:p w14:paraId="28A09E5B" w14:textId="05FE23F0" w:rsidR="006706E1" w:rsidRDefault="006706E1" w:rsidP="006706E1">
            <w:pPr>
              <w:tabs>
                <w:tab w:val="left" w:pos="479"/>
              </w:tabs>
              <w:spacing w:after="0"/>
              <w:ind w:left="489" w:hanging="400"/>
              <w:rPr>
                <w:rFonts w:eastAsia="Times New Roman" w:cs="Times New Roman"/>
                <w:szCs w:val="20"/>
                <w:lang w:eastAsia="de-DE"/>
              </w:rPr>
            </w:pPr>
            <w:r w:rsidRPr="00FF1D38">
              <w:rPr>
                <w:rFonts w:eastAsia="Times New Roman" w:cs="Times New Roman"/>
                <w:szCs w:val="20"/>
                <w:lang w:eastAsia="de-DE"/>
              </w:rPr>
              <w:t xml:space="preserve">       </w:t>
            </w:r>
            <w:r w:rsidR="004849E3">
              <w:fldChar w:fldCharType="begin">
                <w:ffData>
                  <w:name w:val=""/>
                  <w:enabled/>
                  <w:calcOnExit w:val="0"/>
                  <w:textInput>
                    <w:default w:val="1682"/>
                  </w:textInput>
                </w:ffData>
              </w:fldChar>
            </w:r>
            <w:r w:rsidR="004849E3">
              <w:instrText xml:space="preserve"> FORMTEXT </w:instrText>
            </w:r>
            <w:r w:rsidR="004849E3">
              <w:fldChar w:fldCharType="separate"/>
            </w:r>
            <w:r w:rsidR="004849E3">
              <w:rPr>
                <w:noProof/>
              </w:rPr>
              <w:t>1682</w:t>
            </w:r>
            <w:r w:rsidR="004849E3">
              <w:fldChar w:fldCharType="end"/>
            </w:r>
            <w:r w:rsidRPr="00FF1D38">
              <w:rPr>
                <w:rFonts w:eastAsia="Times New Roman" w:cs="Times New Roman"/>
                <w:szCs w:val="20"/>
                <w:lang w:eastAsia="de-DE"/>
              </w:rPr>
              <w:t xml:space="preserve"> m</w:t>
            </w:r>
          </w:p>
          <w:p w14:paraId="7BC2BC86" w14:textId="22BC4571" w:rsidR="00972B5B" w:rsidRPr="00FF1D38" w:rsidRDefault="00972B5B" w:rsidP="00972B5B">
            <w:pPr>
              <w:tabs>
                <w:tab w:val="left" w:pos="479"/>
              </w:tabs>
              <w:spacing w:after="0"/>
              <w:ind w:left="489" w:hanging="400"/>
              <w:rPr>
                <w:rFonts w:eastAsia="Times New Roman" w:cs="Times New Roman"/>
                <w:szCs w:val="20"/>
                <w:lang w:eastAsia="de-DE"/>
              </w:rPr>
            </w:pPr>
            <w:r w:rsidRPr="00FF1D38">
              <w:rPr>
                <w:rFonts w:eastAsia="Times New Roman" w:cs="Times New Roman"/>
                <w:szCs w:val="20"/>
                <w:lang w:eastAsia="de-DE"/>
              </w:rPr>
              <w:t>Gleiserneuerung (</w:t>
            </w:r>
            <w:r>
              <w:rPr>
                <w:rFonts w:eastAsia="Times New Roman" w:cs="Times New Roman"/>
                <w:szCs w:val="20"/>
                <w:lang w:eastAsia="de-DE"/>
              </w:rPr>
              <w:t>konventionell</w:t>
            </w:r>
            <w:r w:rsidRPr="00FF1D38">
              <w:rPr>
                <w:rFonts w:eastAsia="Times New Roman" w:cs="Times New Roman"/>
                <w:szCs w:val="20"/>
                <w:lang w:eastAsia="de-DE"/>
              </w:rPr>
              <w:t>):</w:t>
            </w:r>
          </w:p>
          <w:p w14:paraId="78C768F9" w14:textId="775ACF94" w:rsidR="00972B5B" w:rsidRDefault="00972B5B" w:rsidP="00972B5B">
            <w:pPr>
              <w:tabs>
                <w:tab w:val="left" w:pos="479"/>
              </w:tabs>
              <w:spacing w:after="0"/>
              <w:ind w:left="489" w:hanging="400"/>
              <w:rPr>
                <w:rFonts w:eastAsia="Times New Roman" w:cs="Times New Roman"/>
                <w:szCs w:val="20"/>
                <w:lang w:eastAsia="de-DE"/>
              </w:rPr>
            </w:pPr>
            <w:r w:rsidRPr="00FF1D38">
              <w:rPr>
                <w:rFonts w:eastAsia="Times New Roman" w:cs="Times New Roman"/>
                <w:szCs w:val="20"/>
                <w:lang w:eastAsia="de-DE"/>
              </w:rPr>
              <w:t xml:space="preserve">       </w:t>
            </w:r>
            <w:r w:rsidR="004849E3">
              <w:fldChar w:fldCharType="begin">
                <w:ffData>
                  <w:name w:val=""/>
                  <w:enabled/>
                  <w:calcOnExit w:val="0"/>
                  <w:textInput>
                    <w:default w:val="1774"/>
                  </w:textInput>
                </w:ffData>
              </w:fldChar>
            </w:r>
            <w:r w:rsidR="004849E3">
              <w:instrText xml:space="preserve"> FORMTEXT </w:instrText>
            </w:r>
            <w:r w:rsidR="004849E3">
              <w:fldChar w:fldCharType="separate"/>
            </w:r>
            <w:r w:rsidR="004849E3">
              <w:rPr>
                <w:noProof/>
              </w:rPr>
              <w:t>1774</w:t>
            </w:r>
            <w:r w:rsidR="004849E3">
              <w:fldChar w:fldCharType="end"/>
            </w:r>
            <w:r w:rsidRPr="00FF1D38">
              <w:rPr>
                <w:rFonts w:eastAsia="Times New Roman" w:cs="Times New Roman"/>
                <w:szCs w:val="20"/>
                <w:lang w:eastAsia="de-DE"/>
              </w:rPr>
              <w:t xml:space="preserve"> m</w:t>
            </w:r>
          </w:p>
          <w:p w14:paraId="151301E2" w14:textId="65798A8D" w:rsidR="00972B5B" w:rsidRPr="00AF12AC" w:rsidRDefault="00972B5B" w:rsidP="00972B5B">
            <w:pPr>
              <w:tabs>
                <w:tab w:val="left" w:pos="479"/>
              </w:tabs>
              <w:spacing w:after="0"/>
              <w:ind w:left="489" w:hanging="400"/>
              <w:rPr>
                <w:rFonts w:eastAsia="Times New Roman" w:cs="Times New Roman"/>
                <w:szCs w:val="20"/>
                <w:lang w:eastAsia="de-DE"/>
              </w:rPr>
            </w:pPr>
            <w:r w:rsidRPr="00AF12AC">
              <w:rPr>
                <w:rFonts w:eastAsia="Times New Roman" w:cs="Times New Roman"/>
                <w:szCs w:val="20"/>
                <w:lang w:eastAsia="de-DE"/>
              </w:rPr>
              <w:t>PSS-Einbau (Fließbandverfahren):</w:t>
            </w:r>
          </w:p>
          <w:p w14:paraId="153C0476" w14:textId="673180A6" w:rsidR="00972B5B" w:rsidRPr="00AF12AC" w:rsidRDefault="00972B5B" w:rsidP="00972B5B">
            <w:pPr>
              <w:tabs>
                <w:tab w:val="left" w:pos="479"/>
              </w:tabs>
              <w:spacing w:after="0"/>
              <w:ind w:left="489" w:hanging="400"/>
              <w:rPr>
                <w:rFonts w:eastAsia="Times New Roman" w:cs="Times New Roman"/>
                <w:szCs w:val="20"/>
                <w:lang w:eastAsia="de-DE"/>
              </w:rPr>
            </w:pPr>
            <w:r w:rsidRPr="00AF12AC">
              <w:rPr>
                <w:rFonts w:eastAsia="Times New Roman" w:cs="Times New Roman"/>
                <w:szCs w:val="20"/>
                <w:lang w:eastAsia="de-DE"/>
              </w:rPr>
              <w:t xml:space="preserve">       </w:t>
            </w:r>
            <w:r w:rsidR="00232544" w:rsidRPr="00AF12AC">
              <w:fldChar w:fldCharType="begin">
                <w:ffData>
                  <w:name w:val=""/>
                  <w:enabled/>
                  <w:calcOnExit w:val="0"/>
                  <w:textInput>
                    <w:default w:val="822"/>
                  </w:textInput>
                </w:ffData>
              </w:fldChar>
            </w:r>
            <w:r w:rsidR="00232544" w:rsidRPr="00AF12AC">
              <w:instrText xml:space="preserve"> FORMTEXT </w:instrText>
            </w:r>
            <w:r w:rsidR="00232544" w:rsidRPr="00AF12AC">
              <w:fldChar w:fldCharType="separate"/>
            </w:r>
            <w:r w:rsidR="00232544" w:rsidRPr="00AF12AC">
              <w:t>822</w:t>
            </w:r>
            <w:r w:rsidR="00232544" w:rsidRPr="00AF12AC">
              <w:fldChar w:fldCharType="end"/>
            </w:r>
            <w:r w:rsidRPr="00AF12AC">
              <w:rPr>
                <w:rFonts w:eastAsia="Times New Roman" w:cs="Times New Roman"/>
                <w:szCs w:val="20"/>
                <w:lang w:eastAsia="de-DE"/>
              </w:rPr>
              <w:t xml:space="preserve"> m</w:t>
            </w:r>
          </w:p>
          <w:p w14:paraId="02C524A2" w14:textId="08E01D6E" w:rsidR="00972B5B" w:rsidRPr="00AF12AC" w:rsidRDefault="00972B5B" w:rsidP="00972B5B">
            <w:pPr>
              <w:tabs>
                <w:tab w:val="left" w:pos="479"/>
              </w:tabs>
              <w:spacing w:after="0"/>
              <w:ind w:left="489" w:hanging="400"/>
              <w:rPr>
                <w:rFonts w:eastAsia="Times New Roman" w:cs="Times New Roman"/>
                <w:szCs w:val="20"/>
                <w:lang w:eastAsia="de-DE"/>
              </w:rPr>
            </w:pPr>
            <w:r w:rsidRPr="00AF12AC">
              <w:rPr>
                <w:rFonts w:eastAsia="Times New Roman" w:cs="Times New Roman"/>
                <w:szCs w:val="20"/>
                <w:lang w:eastAsia="de-DE"/>
              </w:rPr>
              <w:t>PSS-Einbau (konventionell):</w:t>
            </w:r>
          </w:p>
          <w:p w14:paraId="601B136C" w14:textId="0EB66FBE" w:rsidR="00972B5B" w:rsidRDefault="00972B5B" w:rsidP="00972B5B">
            <w:pPr>
              <w:tabs>
                <w:tab w:val="left" w:pos="479"/>
              </w:tabs>
              <w:spacing w:after="0"/>
              <w:ind w:left="489" w:hanging="400"/>
              <w:rPr>
                <w:rFonts w:eastAsia="Times New Roman" w:cs="Times New Roman"/>
                <w:szCs w:val="20"/>
                <w:lang w:eastAsia="de-DE"/>
              </w:rPr>
            </w:pPr>
            <w:r w:rsidRPr="00AF12AC">
              <w:rPr>
                <w:rFonts w:eastAsia="Times New Roman" w:cs="Times New Roman"/>
                <w:szCs w:val="20"/>
                <w:lang w:eastAsia="de-DE"/>
              </w:rPr>
              <w:t xml:space="preserve">       </w:t>
            </w:r>
            <w:r w:rsidR="00232544" w:rsidRPr="00AF12AC">
              <w:fldChar w:fldCharType="begin">
                <w:ffData>
                  <w:name w:val=""/>
                  <w:enabled/>
                  <w:calcOnExit w:val="0"/>
                  <w:textInput>
                    <w:default w:val="634"/>
                  </w:textInput>
                </w:ffData>
              </w:fldChar>
            </w:r>
            <w:r w:rsidR="00232544" w:rsidRPr="00AF12AC">
              <w:instrText xml:space="preserve"> FORMTEXT </w:instrText>
            </w:r>
            <w:r w:rsidR="00232544" w:rsidRPr="00AF12AC">
              <w:fldChar w:fldCharType="separate"/>
            </w:r>
            <w:r w:rsidR="00232544" w:rsidRPr="00AF12AC">
              <w:t>634</w:t>
            </w:r>
            <w:r w:rsidR="00232544" w:rsidRPr="00AF12AC">
              <w:fldChar w:fldCharType="end"/>
            </w:r>
            <w:r w:rsidRPr="00AF12AC">
              <w:rPr>
                <w:rFonts w:eastAsia="Times New Roman" w:cs="Times New Roman"/>
                <w:szCs w:val="20"/>
                <w:lang w:eastAsia="de-DE"/>
              </w:rPr>
              <w:t xml:space="preserve"> m</w:t>
            </w:r>
          </w:p>
          <w:p w14:paraId="2281A042" w14:textId="77777777" w:rsidR="00972B5B" w:rsidRDefault="00972B5B" w:rsidP="006706E1">
            <w:pPr>
              <w:tabs>
                <w:tab w:val="left" w:pos="479"/>
              </w:tabs>
              <w:spacing w:after="0"/>
              <w:ind w:left="489" w:hanging="400"/>
              <w:rPr>
                <w:rFonts w:eastAsia="Times New Roman" w:cs="Times New Roman"/>
                <w:szCs w:val="20"/>
                <w:lang w:eastAsia="de-DE"/>
              </w:rPr>
            </w:pPr>
          </w:p>
          <w:p w14:paraId="22169B50" w14:textId="77777777" w:rsidR="00B84BAD" w:rsidRDefault="00B84BAD" w:rsidP="001A0FF4">
            <w:pPr>
              <w:spacing w:after="0"/>
              <w:rPr>
                <w:rFonts w:eastAsia="Times New Roman" w:cs="Times New Roman"/>
                <w:lang w:eastAsia="de-DE"/>
              </w:rPr>
            </w:pPr>
          </w:p>
          <w:p w14:paraId="6E1447B5" w14:textId="3AB64443" w:rsidR="001B1261" w:rsidRDefault="008D0CBB" w:rsidP="001B1261">
            <w:pPr>
              <w:spacing w:after="0"/>
              <w:rPr>
                <w:rFonts w:eastAsia="Times New Roman" w:cs="Times New Roman"/>
                <w:lang w:eastAsia="de-DE"/>
              </w:rPr>
            </w:pPr>
            <w:r>
              <w:rPr>
                <w:rFonts w:eastAsia="Times New Roman" w:cs="Times New Roman"/>
                <w:b/>
                <w:lang w:eastAsia="de-DE"/>
              </w:rPr>
              <w:t>Tiefenentwässerung:</w:t>
            </w:r>
          </w:p>
          <w:p w14:paraId="7A139A3E" w14:textId="77777777" w:rsidR="001B1261" w:rsidRDefault="001B1261" w:rsidP="001B1261">
            <w:pPr>
              <w:spacing w:after="0"/>
              <w:rPr>
                <w:rFonts w:eastAsia="Times New Roman" w:cs="Times New Roman"/>
                <w:b/>
                <w:bCs/>
                <w:lang w:eastAsia="de-DE"/>
              </w:rPr>
            </w:pPr>
          </w:p>
          <w:p w14:paraId="275AD2F4" w14:textId="2275BA8D" w:rsidR="000C257C" w:rsidRDefault="00DF5BE5" w:rsidP="000C257C">
            <w:pPr>
              <w:tabs>
                <w:tab w:val="left" w:pos="479"/>
              </w:tabs>
              <w:spacing w:after="0"/>
              <w:ind w:left="489" w:hanging="400"/>
              <w:rPr>
                <w:rFonts w:eastAsia="Times New Roman" w:cs="Times New Roman"/>
                <w:lang w:eastAsia="de-DE"/>
              </w:rPr>
            </w:pPr>
            <w:r>
              <w:rPr>
                <w:rFonts w:eastAsia="Times New Roman" w:cs="Times New Roman"/>
                <w:lang w:eastAsia="de-DE"/>
              </w:rPr>
              <w:t>1.Abschnitt</w:t>
            </w:r>
            <w:r w:rsidR="00EE541A">
              <w:rPr>
                <w:rFonts w:eastAsia="Times New Roman" w:cs="Times New Roman"/>
                <w:lang w:eastAsia="de-DE"/>
              </w:rPr>
              <w:t xml:space="preserve"> Km 31,018 – Km 31,387</w:t>
            </w:r>
          </w:p>
          <w:p w14:paraId="2587CF42" w14:textId="7136F366" w:rsidR="00232544" w:rsidRDefault="00232544" w:rsidP="000C257C">
            <w:pPr>
              <w:tabs>
                <w:tab w:val="left" w:pos="479"/>
              </w:tabs>
              <w:spacing w:after="0"/>
              <w:ind w:left="489" w:hanging="400"/>
              <w:rPr>
                <w:rFonts w:eastAsia="Times New Roman" w:cs="Times New Roman"/>
                <w:lang w:eastAsia="de-DE"/>
              </w:rPr>
            </w:pPr>
            <w:r>
              <w:rPr>
                <w:rFonts w:eastAsia="Times New Roman" w:cs="Times New Roman"/>
                <w:lang w:eastAsia="de-DE"/>
              </w:rPr>
              <w:t>369 m</w:t>
            </w:r>
          </w:p>
          <w:p w14:paraId="6A268111" w14:textId="77777777" w:rsidR="00232544" w:rsidRDefault="00232544" w:rsidP="000C257C">
            <w:pPr>
              <w:tabs>
                <w:tab w:val="left" w:pos="479"/>
              </w:tabs>
              <w:spacing w:after="0"/>
              <w:ind w:left="489" w:hanging="400"/>
              <w:rPr>
                <w:rFonts w:eastAsia="Times New Roman" w:cs="Times New Roman"/>
                <w:lang w:eastAsia="de-DE"/>
              </w:rPr>
            </w:pPr>
          </w:p>
          <w:p w14:paraId="3EFF4E14" w14:textId="01EE56FA" w:rsidR="00232544" w:rsidRDefault="00232544" w:rsidP="000C257C">
            <w:pPr>
              <w:tabs>
                <w:tab w:val="left" w:pos="479"/>
              </w:tabs>
              <w:spacing w:after="0"/>
              <w:ind w:left="489" w:hanging="400"/>
              <w:rPr>
                <w:rFonts w:eastAsia="Times New Roman" w:cs="Times New Roman"/>
                <w:lang w:eastAsia="de-DE"/>
              </w:rPr>
            </w:pPr>
            <w:r>
              <w:rPr>
                <w:rFonts w:eastAsia="Times New Roman" w:cs="Times New Roman"/>
                <w:lang w:eastAsia="de-DE"/>
              </w:rPr>
              <w:t>2.Abschnitt</w:t>
            </w:r>
            <w:r w:rsidR="00EE541A">
              <w:rPr>
                <w:rFonts w:eastAsia="Times New Roman" w:cs="Times New Roman"/>
                <w:lang w:eastAsia="de-DE"/>
              </w:rPr>
              <w:t xml:space="preserve"> Km 33,581 – Km 34,481</w:t>
            </w:r>
          </w:p>
          <w:p w14:paraId="0569C6B2" w14:textId="075837B4" w:rsidR="00DF5BE5" w:rsidRDefault="00EE541A" w:rsidP="000C257C">
            <w:pPr>
              <w:tabs>
                <w:tab w:val="left" w:pos="479"/>
              </w:tabs>
              <w:spacing w:after="0"/>
              <w:ind w:left="489" w:hanging="400"/>
              <w:rPr>
                <w:rFonts w:eastAsia="Times New Roman" w:cs="Times New Roman"/>
                <w:szCs w:val="20"/>
                <w:lang w:eastAsia="de-DE"/>
              </w:rPr>
            </w:pPr>
            <w:r>
              <w:rPr>
                <w:rFonts w:eastAsia="Times New Roman" w:cs="Times New Roman"/>
                <w:szCs w:val="20"/>
                <w:lang w:eastAsia="de-DE"/>
              </w:rPr>
              <w:t>900 m</w:t>
            </w:r>
          </w:p>
          <w:p w14:paraId="7233FA9F" w14:textId="625BA63E" w:rsidR="00EA5880" w:rsidRPr="001B1261" w:rsidRDefault="00EA5880" w:rsidP="001B1261">
            <w:pPr>
              <w:spacing w:after="0"/>
              <w:rPr>
                <w:rFonts w:eastAsia="Times New Roman" w:cs="Times New Roman"/>
                <w:lang w:eastAsia="de-DE"/>
              </w:rPr>
            </w:pPr>
          </w:p>
          <w:p w14:paraId="3A16F863" w14:textId="51E9810F" w:rsidR="006773E0" w:rsidRPr="00FF1D38" w:rsidRDefault="006773E0" w:rsidP="006773E0">
            <w:pPr>
              <w:spacing w:after="0"/>
              <w:rPr>
                <w:rFonts w:eastAsia="Times New Roman" w:cs="Times New Roman"/>
                <w:lang w:eastAsia="de-DE"/>
              </w:rPr>
            </w:pPr>
          </w:p>
        </w:tc>
      </w:tr>
      <w:tr w:rsidR="00E93944" w:rsidRPr="005B37C9" w14:paraId="34061B22" w14:textId="77777777" w:rsidTr="0093266D">
        <w:trPr>
          <w:trHeight w:val="415"/>
        </w:trPr>
        <w:tc>
          <w:tcPr>
            <w:tcW w:w="1310" w:type="dxa"/>
          </w:tcPr>
          <w:p w14:paraId="205328D4" w14:textId="461CD985" w:rsidR="00E93944" w:rsidRPr="00FF1D38" w:rsidRDefault="00386B6B" w:rsidP="001A0FF4">
            <w:pPr>
              <w:spacing w:after="0"/>
              <w:rPr>
                <w:rFonts w:eastAsia="Times New Roman" w:cs="Times New Roman"/>
                <w:lang w:eastAsia="de-DE"/>
              </w:rPr>
            </w:pPr>
            <w:r>
              <w:rPr>
                <w:rFonts w:eastAsia="Times New Roman" w:cs="Times New Roman"/>
                <w:lang w:eastAsia="de-DE"/>
              </w:rPr>
              <w:t>2.</w:t>
            </w:r>
          </w:p>
        </w:tc>
        <w:tc>
          <w:tcPr>
            <w:tcW w:w="6379" w:type="dxa"/>
          </w:tcPr>
          <w:p w14:paraId="16699AE4" w14:textId="68EAECC3" w:rsidR="00E93944" w:rsidRDefault="00386B6B" w:rsidP="001A0FF4">
            <w:pPr>
              <w:spacing w:after="0"/>
              <w:rPr>
                <w:rFonts w:eastAsia="Times New Roman" w:cs="Times New Roman"/>
                <w:b/>
                <w:lang w:eastAsia="de-DE"/>
              </w:rPr>
            </w:pPr>
            <w:r>
              <w:rPr>
                <w:rFonts w:eastAsia="Times New Roman" w:cs="Times New Roman"/>
                <w:b/>
                <w:lang w:eastAsia="de-DE"/>
              </w:rPr>
              <w:t>Harsum – Algermissen</w:t>
            </w:r>
          </w:p>
          <w:p w14:paraId="1789D0C8" w14:textId="77777777" w:rsidR="00386B6B" w:rsidRPr="00FF1D38" w:rsidRDefault="00386B6B" w:rsidP="00386B6B">
            <w:pPr>
              <w:tabs>
                <w:tab w:val="left" w:pos="479"/>
              </w:tabs>
              <w:spacing w:after="0"/>
              <w:ind w:left="489" w:hanging="400"/>
              <w:rPr>
                <w:rFonts w:eastAsia="Times New Roman" w:cs="Times New Roman"/>
                <w:szCs w:val="20"/>
                <w:lang w:eastAsia="de-DE"/>
              </w:rPr>
            </w:pPr>
            <w:r w:rsidRPr="00FF1D38">
              <w:rPr>
                <w:rFonts w:eastAsia="Times New Roman" w:cs="Times New Roman"/>
                <w:szCs w:val="20"/>
                <w:lang w:eastAsia="de-DE"/>
              </w:rPr>
              <w:t>Gleiserneuerung (Fließbandverfahren):</w:t>
            </w:r>
          </w:p>
          <w:p w14:paraId="1D1B3744" w14:textId="320CFBBF" w:rsidR="00386B6B" w:rsidRDefault="00386B6B" w:rsidP="00386B6B">
            <w:pPr>
              <w:tabs>
                <w:tab w:val="left" w:pos="479"/>
              </w:tabs>
              <w:spacing w:after="0"/>
              <w:ind w:left="489" w:hanging="400"/>
              <w:rPr>
                <w:rFonts w:eastAsia="Times New Roman" w:cs="Times New Roman"/>
                <w:szCs w:val="20"/>
                <w:lang w:eastAsia="de-DE"/>
              </w:rPr>
            </w:pPr>
            <w:r w:rsidRPr="00FF1D38">
              <w:rPr>
                <w:rFonts w:eastAsia="Times New Roman" w:cs="Times New Roman"/>
                <w:szCs w:val="20"/>
                <w:lang w:eastAsia="de-DE"/>
              </w:rPr>
              <w:t xml:space="preserve">       </w:t>
            </w:r>
            <w:r w:rsidR="00CF517D">
              <w:fldChar w:fldCharType="begin">
                <w:ffData>
                  <w:name w:val=""/>
                  <w:enabled/>
                  <w:calcOnExit w:val="0"/>
                  <w:textInput>
                    <w:default w:val="1786"/>
                  </w:textInput>
                </w:ffData>
              </w:fldChar>
            </w:r>
            <w:r w:rsidR="00CF517D">
              <w:instrText xml:space="preserve"> FORMTEXT </w:instrText>
            </w:r>
            <w:r w:rsidR="00CF517D">
              <w:fldChar w:fldCharType="separate"/>
            </w:r>
            <w:r w:rsidR="00CF517D">
              <w:rPr>
                <w:noProof/>
              </w:rPr>
              <w:t>1786</w:t>
            </w:r>
            <w:r w:rsidR="00CF517D">
              <w:fldChar w:fldCharType="end"/>
            </w:r>
            <w:r w:rsidRPr="00FF1D38">
              <w:rPr>
                <w:rFonts w:eastAsia="Times New Roman" w:cs="Times New Roman"/>
                <w:szCs w:val="20"/>
                <w:lang w:eastAsia="de-DE"/>
              </w:rPr>
              <w:t xml:space="preserve"> m</w:t>
            </w:r>
          </w:p>
          <w:p w14:paraId="3823DE6E" w14:textId="77777777" w:rsidR="00386B6B" w:rsidRPr="00FF1D38" w:rsidRDefault="00386B6B" w:rsidP="00386B6B">
            <w:pPr>
              <w:tabs>
                <w:tab w:val="left" w:pos="479"/>
              </w:tabs>
              <w:spacing w:after="0"/>
              <w:ind w:left="489" w:hanging="400"/>
              <w:rPr>
                <w:rFonts w:eastAsia="Times New Roman" w:cs="Times New Roman"/>
                <w:szCs w:val="20"/>
                <w:lang w:eastAsia="de-DE"/>
              </w:rPr>
            </w:pPr>
            <w:r w:rsidRPr="00FF1D38">
              <w:rPr>
                <w:rFonts w:eastAsia="Times New Roman" w:cs="Times New Roman"/>
                <w:szCs w:val="20"/>
                <w:lang w:eastAsia="de-DE"/>
              </w:rPr>
              <w:t>Gleiserneuerung (</w:t>
            </w:r>
            <w:r>
              <w:rPr>
                <w:rFonts w:eastAsia="Times New Roman" w:cs="Times New Roman"/>
                <w:szCs w:val="20"/>
                <w:lang w:eastAsia="de-DE"/>
              </w:rPr>
              <w:t>konventionell</w:t>
            </w:r>
            <w:r w:rsidRPr="00FF1D38">
              <w:rPr>
                <w:rFonts w:eastAsia="Times New Roman" w:cs="Times New Roman"/>
                <w:szCs w:val="20"/>
                <w:lang w:eastAsia="de-DE"/>
              </w:rPr>
              <w:t>):</w:t>
            </w:r>
          </w:p>
          <w:p w14:paraId="5318FAAD" w14:textId="249F2672" w:rsidR="00386B6B" w:rsidRDefault="00386B6B" w:rsidP="00386B6B">
            <w:pPr>
              <w:tabs>
                <w:tab w:val="left" w:pos="479"/>
              </w:tabs>
              <w:spacing w:after="0"/>
              <w:ind w:left="489" w:hanging="400"/>
              <w:rPr>
                <w:rFonts w:eastAsia="Times New Roman" w:cs="Times New Roman"/>
                <w:szCs w:val="20"/>
                <w:lang w:eastAsia="de-DE"/>
              </w:rPr>
            </w:pPr>
            <w:r w:rsidRPr="00FF1D38">
              <w:rPr>
                <w:rFonts w:eastAsia="Times New Roman" w:cs="Times New Roman"/>
                <w:szCs w:val="20"/>
                <w:lang w:eastAsia="de-DE"/>
              </w:rPr>
              <w:t xml:space="preserve">       </w:t>
            </w:r>
            <w:r w:rsidR="0038085D">
              <w:fldChar w:fldCharType="begin">
                <w:ffData>
                  <w:name w:val=""/>
                  <w:enabled/>
                  <w:calcOnExit w:val="0"/>
                  <w:textInput>
                    <w:default w:val="1640"/>
                  </w:textInput>
                </w:ffData>
              </w:fldChar>
            </w:r>
            <w:r w:rsidR="0038085D">
              <w:instrText xml:space="preserve"> FORMTEXT </w:instrText>
            </w:r>
            <w:r w:rsidR="0038085D">
              <w:fldChar w:fldCharType="separate"/>
            </w:r>
            <w:r w:rsidR="0038085D">
              <w:rPr>
                <w:noProof/>
              </w:rPr>
              <w:t>1640</w:t>
            </w:r>
            <w:r w:rsidR="0038085D">
              <w:fldChar w:fldCharType="end"/>
            </w:r>
            <w:r w:rsidRPr="00FF1D38">
              <w:rPr>
                <w:rFonts w:eastAsia="Times New Roman" w:cs="Times New Roman"/>
                <w:szCs w:val="20"/>
                <w:lang w:eastAsia="de-DE"/>
              </w:rPr>
              <w:t xml:space="preserve"> m</w:t>
            </w:r>
          </w:p>
          <w:p w14:paraId="00559B17" w14:textId="77777777" w:rsidR="00386B6B" w:rsidRPr="00FF1D38" w:rsidRDefault="00386B6B" w:rsidP="00386B6B">
            <w:pPr>
              <w:tabs>
                <w:tab w:val="left" w:pos="479"/>
              </w:tabs>
              <w:spacing w:after="0"/>
              <w:ind w:left="489" w:hanging="400"/>
              <w:rPr>
                <w:rFonts w:eastAsia="Times New Roman" w:cs="Times New Roman"/>
                <w:szCs w:val="20"/>
                <w:lang w:eastAsia="de-DE"/>
              </w:rPr>
            </w:pPr>
            <w:r>
              <w:rPr>
                <w:rFonts w:eastAsia="Times New Roman" w:cs="Times New Roman"/>
                <w:szCs w:val="20"/>
                <w:lang w:eastAsia="de-DE"/>
              </w:rPr>
              <w:t>PSS-Einbau</w:t>
            </w:r>
            <w:r w:rsidRPr="00FF1D38">
              <w:rPr>
                <w:rFonts w:eastAsia="Times New Roman" w:cs="Times New Roman"/>
                <w:szCs w:val="20"/>
                <w:lang w:eastAsia="de-DE"/>
              </w:rPr>
              <w:t xml:space="preserve"> (Fließbandverfahren):</w:t>
            </w:r>
          </w:p>
          <w:p w14:paraId="6F2B6578" w14:textId="1479B5EF" w:rsidR="00386B6B" w:rsidRDefault="00386B6B" w:rsidP="00386B6B">
            <w:pPr>
              <w:tabs>
                <w:tab w:val="left" w:pos="479"/>
              </w:tabs>
              <w:spacing w:after="0"/>
              <w:ind w:left="489" w:hanging="400"/>
              <w:rPr>
                <w:rFonts w:eastAsia="Times New Roman" w:cs="Times New Roman"/>
                <w:szCs w:val="20"/>
                <w:lang w:eastAsia="de-DE"/>
              </w:rPr>
            </w:pPr>
            <w:r w:rsidRPr="00FF1D38">
              <w:rPr>
                <w:rFonts w:eastAsia="Times New Roman" w:cs="Times New Roman"/>
                <w:szCs w:val="20"/>
                <w:lang w:eastAsia="de-DE"/>
              </w:rPr>
              <w:t xml:space="preserve">       </w:t>
            </w:r>
            <w:r w:rsidR="0038085D">
              <w:fldChar w:fldCharType="begin">
                <w:ffData>
                  <w:name w:val=""/>
                  <w:enabled/>
                  <w:calcOnExit w:val="0"/>
                  <w:textInput>
                    <w:default w:val="426"/>
                  </w:textInput>
                </w:ffData>
              </w:fldChar>
            </w:r>
            <w:r w:rsidR="0038085D">
              <w:instrText xml:space="preserve"> FORMTEXT </w:instrText>
            </w:r>
            <w:r w:rsidR="0038085D">
              <w:fldChar w:fldCharType="separate"/>
            </w:r>
            <w:r w:rsidR="0038085D">
              <w:rPr>
                <w:noProof/>
              </w:rPr>
              <w:t>426</w:t>
            </w:r>
            <w:r w:rsidR="0038085D">
              <w:fldChar w:fldCharType="end"/>
            </w:r>
            <w:r w:rsidRPr="00FF1D38">
              <w:rPr>
                <w:rFonts w:eastAsia="Times New Roman" w:cs="Times New Roman"/>
                <w:szCs w:val="20"/>
                <w:lang w:eastAsia="de-DE"/>
              </w:rPr>
              <w:t xml:space="preserve"> m</w:t>
            </w:r>
          </w:p>
          <w:p w14:paraId="6EE09B90" w14:textId="77777777" w:rsidR="00386B6B" w:rsidRPr="00FF1D38" w:rsidRDefault="00386B6B" w:rsidP="00386B6B">
            <w:pPr>
              <w:tabs>
                <w:tab w:val="left" w:pos="479"/>
              </w:tabs>
              <w:spacing w:after="0"/>
              <w:ind w:left="489" w:hanging="400"/>
              <w:rPr>
                <w:rFonts w:eastAsia="Times New Roman" w:cs="Times New Roman"/>
                <w:szCs w:val="20"/>
                <w:lang w:eastAsia="de-DE"/>
              </w:rPr>
            </w:pPr>
            <w:r>
              <w:rPr>
                <w:rFonts w:eastAsia="Times New Roman" w:cs="Times New Roman"/>
                <w:szCs w:val="20"/>
                <w:lang w:eastAsia="de-DE"/>
              </w:rPr>
              <w:t>PSS-Einbau</w:t>
            </w:r>
            <w:r w:rsidRPr="00FF1D38">
              <w:rPr>
                <w:rFonts w:eastAsia="Times New Roman" w:cs="Times New Roman"/>
                <w:szCs w:val="20"/>
                <w:lang w:eastAsia="de-DE"/>
              </w:rPr>
              <w:t xml:space="preserve"> (</w:t>
            </w:r>
            <w:r>
              <w:rPr>
                <w:rFonts w:eastAsia="Times New Roman" w:cs="Times New Roman"/>
                <w:szCs w:val="20"/>
                <w:lang w:eastAsia="de-DE"/>
              </w:rPr>
              <w:t>konventionell</w:t>
            </w:r>
            <w:r w:rsidRPr="00FF1D38">
              <w:rPr>
                <w:rFonts w:eastAsia="Times New Roman" w:cs="Times New Roman"/>
                <w:szCs w:val="20"/>
                <w:lang w:eastAsia="de-DE"/>
              </w:rPr>
              <w:t>):</w:t>
            </w:r>
          </w:p>
          <w:p w14:paraId="39BCCBFD" w14:textId="2636C369" w:rsidR="00386B6B" w:rsidRDefault="00386B6B" w:rsidP="00386B6B">
            <w:pPr>
              <w:tabs>
                <w:tab w:val="left" w:pos="479"/>
              </w:tabs>
              <w:spacing w:after="0"/>
              <w:ind w:left="489" w:hanging="400"/>
              <w:rPr>
                <w:rFonts w:eastAsia="Times New Roman" w:cs="Times New Roman"/>
                <w:szCs w:val="20"/>
                <w:lang w:eastAsia="de-DE"/>
              </w:rPr>
            </w:pPr>
            <w:r w:rsidRPr="00FF1D38">
              <w:rPr>
                <w:rFonts w:eastAsia="Times New Roman" w:cs="Times New Roman"/>
                <w:szCs w:val="20"/>
                <w:lang w:eastAsia="de-DE"/>
              </w:rPr>
              <w:t xml:space="preserve">       </w:t>
            </w:r>
            <w:r w:rsidR="0038085D">
              <w:fldChar w:fldCharType="begin">
                <w:ffData>
                  <w:name w:val=""/>
                  <w:enabled/>
                  <w:calcOnExit w:val="0"/>
                  <w:textInput>
                    <w:default w:val="500"/>
                  </w:textInput>
                </w:ffData>
              </w:fldChar>
            </w:r>
            <w:r w:rsidR="0038085D">
              <w:instrText xml:space="preserve"> FORMTEXT </w:instrText>
            </w:r>
            <w:r w:rsidR="0038085D">
              <w:fldChar w:fldCharType="separate"/>
            </w:r>
            <w:r w:rsidR="0038085D">
              <w:rPr>
                <w:noProof/>
              </w:rPr>
              <w:t>500</w:t>
            </w:r>
            <w:r w:rsidR="0038085D">
              <w:fldChar w:fldCharType="end"/>
            </w:r>
            <w:r w:rsidRPr="00FF1D38">
              <w:rPr>
                <w:rFonts w:eastAsia="Times New Roman" w:cs="Times New Roman"/>
                <w:szCs w:val="20"/>
                <w:lang w:eastAsia="de-DE"/>
              </w:rPr>
              <w:t xml:space="preserve"> m</w:t>
            </w:r>
          </w:p>
          <w:p w14:paraId="303CA1B8" w14:textId="77777777" w:rsidR="00386B6B" w:rsidRDefault="00386B6B" w:rsidP="001A0FF4">
            <w:pPr>
              <w:spacing w:after="0"/>
              <w:rPr>
                <w:rFonts w:eastAsia="Times New Roman" w:cs="Times New Roman"/>
                <w:b/>
                <w:lang w:eastAsia="de-DE"/>
              </w:rPr>
            </w:pPr>
          </w:p>
          <w:p w14:paraId="10DBC011" w14:textId="77777777" w:rsidR="00386B6B" w:rsidRDefault="00386B6B" w:rsidP="001A0FF4">
            <w:pPr>
              <w:spacing w:after="0"/>
              <w:rPr>
                <w:rFonts w:eastAsia="Times New Roman" w:cs="Times New Roman"/>
                <w:b/>
                <w:lang w:eastAsia="de-DE"/>
              </w:rPr>
            </w:pPr>
            <w:r>
              <w:rPr>
                <w:rFonts w:eastAsia="Times New Roman" w:cs="Times New Roman"/>
                <w:b/>
                <w:lang w:eastAsia="de-DE"/>
              </w:rPr>
              <w:t>Kabelkanal erneuern</w:t>
            </w:r>
          </w:p>
          <w:p w14:paraId="6F24FAE0" w14:textId="77777777" w:rsidR="00386B6B" w:rsidRDefault="00386B6B" w:rsidP="001A0FF4">
            <w:pPr>
              <w:spacing w:after="0"/>
              <w:rPr>
                <w:rFonts w:eastAsia="Times New Roman" w:cs="Times New Roman"/>
                <w:b/>
                <w:lang w:eastAsia="de-DE"/>
              </w:rPr>
            </w:pPr>
          </w:p>
          <w:p w14:paraId="31520E94" w14:textId="0F0F057F" w:rsidR="00386B6B" w:rsidRPr="00CF517D" w:rsidRDefault="00CF517D" w:rsidP="001A0FF4">
            <w:pPr>
              <w:spacing w:after="0"/>
              <w:rPr>
                <w:rFonts w:eastAsia="Times New Roman" w:cs="Times New Roman"/>
                <w:bCs/>
                <w:lang w:eastAsia="de-DE"/>
              </w:rPr>
            </w:pPr>
            <w:r w:rsidRPr="00CF517D">
              <w:rPr>
                <w:rFonts w:eastAsia="Times New Roman" w:cs="Times New Roman"/>
                <w:bCs/>
                <w:lang w:eastAsia="de-DE"/>
              </w:rPr>
              <w:t>1012 m</w:t>
            </w:r>
          </w:p>
        </w:tc>
      </w:tr>
    </w:tbl>
    <w:p w14:paraId="0CEBF213" w14:textId="77777777" w:rsidR="00375C87" w:rsidRDefault="00375C87" w:rsidP="00B84BAD">
      <w:pPr>
        <w:ind w:left="1070" w:hanging="928"/>
        <w:rPr>
          <w:lang w:eastAsia="de-DE"/>
        </w:rPr>
      </w:pPr>
    </w:p>
    <w:p w14:paraId="2229A7C9" w14:textId="2EC2ABB4" w:rsidR="00B84BAD" w:rsidRPr="005B37C9" w:rsidRDefault="00375C87" w:rsidP="00543B43">
      <w:pPr>
        <w:spacing w:after="200" w:line="276" w:lineRule="auto"/>
        <w:rPr>
          <w:lang w:eastAsia="de-DE"/>
        </w:rPr>
      </w:pPr>
      <w:r>
        <w:rPr>
          <w:lang w:eastAsia="de-DE"/>
        </w:rPr>
        <w:br w:type="page"/>
      </w:r>
    </w:p>
    <w:p w14:paraId="33168A9C" w14:textId="77777777" w:rsidR="00B84BAD" w:rsidRPr="005B37C9" w:rsidRDefault="00B84BAD" w:rsidP="008C542A">
      <w:pPr>
        <w:pStyle w:val="berschrift1"/>
        <w:numPr>
          <w:ilvl w:val="0"/>
          <w:numId w:val="6"/>
        </w:numPr>
        <w:ind w:hanging="928"/>
        <w:jc w:val="both"/>
      </w:pPr>
      <w:bookmarkStart w:id="2" w:name="_Toc211507089"/>
      <w:r w:rsidRPr="005B37C9">
        <w:lastRenderedPageBreak/>
        <w:t>Angaben zur Baustelle und Ausführung</w:t>
      </w:r>
      <w:bookmarkEnd w:id="2"/>
    </w:p>
    <w:p w14:paraId="02D04C2E" w14:textId="77777777" w:rsidR="004E7DB2" w:rsidRPr="005B37C9" w:rsidRDefault="004E7DB2" w:rsidP="00B84BAD">
      <w:pPr>
        <w:pStyle w:val="berschrift1"/>
        <w:jc w:val="both"/>
      </w:pPr>
      <w:bookmarkStart w:id="3" w:name="_Toc211507090"/>
      <w:r w:rsidRPr="005B37C9">
        <w:t>Angaben zur Baustelle</w:t>
      </w:r>
      <w:bookmarkEnd w:id="0"/>
      <w:bookmarkEnd w:id="3"/>
    </w:p>
    <w:p w14:paraId="0C073B75" w14:textId="77777777" w:rsidR="004E7DB2" w:rsidRDefault="004E7DB2" w:rsidP="004B1135">
      <w:pPr>
        <w:pStyle w:val="berschrift2"/>
      </w:pPr>
      <w:bookmarkStart w:id="4" w:name="_Toc378311396"/>
      <w:bookmarkStart w:id="5" w:name="_Toc409006699"/>
      <w:bookmarkStart w:id="6" w:name="_Toc211507091"/>
      <w:r w:rsidRPr="005B37C9">
        <w:t>Lage der Baustelle</w:t>
      </w:r>
      <w:bookmarkEnd w:id="4"/>
      <w:bookmarkEnd w:id="5"/>
      <w:bookmarkEnd w:id="6"/>
    </w:p>
    <w:p w14:paraId="0940327D" w14:textId="77777777" w:rsidR="0096100F" w:rsidRDefault="0096100F" w:rsidP="00135538">
      <w:pPr>
        <w:rPr>
          <w:i/>
          <w:color w:val="0070C0"/>
        </w:rPr>
      </w:pPr>
    </w:p>
    <w:p w14:paraId="41822CF3" w14:textId="6B6DDB98" w:rsidR="00B17C44" w:rsidRPr="0065107C" w:rsidRDefault="00B17C44" w:rsidP="00135538">
      <w:r w:rsidRPr="005B37C9">
        <w:t>Bundesland:</w:t>
      </w:r>
      <w:r w:rsidRPr="005B37C9" w:rsidDel="00BC6A18">
        <w:t xml:space="preserve"> </w:t>
      </w:r>
      <w:r w:rsidR="00325778" w:rsidRPr="005B37C9">
        <w:tab/>
      </w:r>
      <w:r w:rsidR="00325778" w:rsidRPr="005B37C9">
        <w:tab/>
      </w:r>
      <w:r w:rsidR="006773E0">
        <w:fldChar w:fldCharType="begin">
          <w:ffData>
            <w:name w:val=""/>
            <w:enabled/>
            <w:calcOnExit w:val="0"/>
            <w:textInput>
              <w:default w:val="Niedersachsen"/>
            </w:textInput>
          </w:ffData>
        </w:fldChar>
      </w:r>
      <w:r w:rsidR="006773E0">
        <w:instrText xml:space="preserve"> FORMTEXT </w:instrText>
      </w:r>
      <w:r w:rsidR="006773E0">
        <w:fldChar w:fldCharType="separate"/>
      </w:r>
      <w:r w:rsidR="006773E0">
        <w:rPr>
          <w:noProof/>
        </w:rPr>
        <w:t>Niedersachsen</w:t>
      </w:r>
      <w:r w:rsidR="006773E0">
        <w:fldChar w:fldCharType="end"/>
      </w:r>
    </w:p>
    <w:p w14:paraId="3A034085" w14:textId="497FAD86" w:rsidR="00B17C44" w:rsidRPr="0065107C" w:rsidRDefault="00B17C44" w:rsidP="00135538">
      <w:r w:rsidRPr="0065107C">
        <w:t>Stadt/Landkreis:</w:t>
      </w:r>
      <w:r w:rsidR="00325778" w:rsidRPr="0065107C">
        <w:tab/>
      </w:r>
      <w:r w:rsidR="006773E0">
        <w:fldChar w:fldCharType="begin">
          <w:ffData>
            <w:name w:val=""/>
            <w:enabled/>
            <w:calcOnExit w:val="0"/>
            <w:textInput>
              <w:default w:val="Hannover"/>
            </w:textInput>
          </w:ffData>
        </w:fldChar>
      </w:r>
      <w:r w:rsidR="006773E0">
        <w:instrText xml:space="preserve"> FORMTEXT </w:instrText>
      </w:r>
      <w:r w:rsidR="006773E0">
        <w:fldChar w:fldCharType="separate"/>
      </w:r>
      <w:r w:rsidR="006773E0">
        <w:rPr>
          <w:noProof/>
        </w:rPr>
        <w:t>Hannover</w:t>
      </w:r>
      <w:r w:rsidR="006773E0">
        <w:fldChar w:fldCharType="end"/>
      </w:r>
    </w:p>
    <w:p w14:paraId="29CF03E3" w14:textId="17ACA703" w:rsidR="00B17C44" w:rsidRPr="0065107C" w:rsidRDefault="00B17C44" w:rsidP="00135538">
      <w:r w:rsidRPr="0065107C">
        <w:t>Lage im Netz:</w:t>
      </w:r>
      <w:r w:rsidR="001D60D4">
        <w:tab/>
      </w:r>
      <w:r w:rsidR="001D60D4">
        <w:tab/>
      </w:r>
      <w:r w:rsidR="0038085D">
        <w:t>Algermissen - Harsum</w:t>
      </w:r>
    </w:p>
    <w:p w14:paraId="05D4DF94" w14:textId="0027819F" w:rsidR="00B17C44" w:rsidRPr="0065107C" w:rsidRDefault="00B17C44" w:rsidP="00135538">
      <w:r w:rsidRPr="0065107C">
        <w:t>Strecke:</w:t>
      </w:r>
      <w:r w:rsidRPr="0065107C">
        <w:tab/>
      </w:r>
      <w:r w:rsidR="00325778" w:rsidRPr="0065107C">
        <w:tab/>
      </w:r>
      <w:r w:rsidR="0038085D">
        <w:fldChar w:fldCharType="begin">
          <w:ffData>
            <w:name w:val="Text7"/>
            <w:enabled/>
            <w:calcOnExit w:val="0"/>
            <w:textInput>
              <w:default w:val="1770 Lehrte - Nordstemmen"/>
            </w:textInput>
          </w:ffData>
        </w:fldChar>
      </w:r>
      <w:bookmarkStart w:id="7" w:name="Text7"/>
      <w:r w:rsidR="0038085D">
        <w:instrText xml:space="preserve"> FORMTEXT </w:instrText>
      </w:r>
      <w:r w:rsidR="0038085D">
        <w:fldChar w:fldCharType="separate"/>
      </w:r>
      <w:r w:rsidR="0038085D">
        <w:rPr>
          <w:noProof/>
        </w:rPr>
        <w:t>1770 Lehrte - Nordstemmen</w:t>
      </w:r>
      <w:r w:rsidR="0038085D">
        <w:fldChar w:fldCharType="end"/>
      </w:r>
      <w:bookmarkEnd w:id="7"/>
      <w:r w:rsidRPr="0065107C">
        <w:tab/>
      </w:r>
    </w:p>
    <w:p w14:paraId="74BFBCC7" w14:textId="6A3D4B0B" w:rsidR="007E3C88" w:rsidRDefault="00B40257" w:rsidP="00135538">
      <w:r>
        <w:t>Gl. 17</w:t>
      </w:r>
      <w:r w:rsidR="0038085D">
        <w:t>70-1</w:t>
      </w:r>
    </w:p>
    <w:p w14:paraId="306EFC5F" w14:textId="58C0FC1E" w:rsidR="00B17C44" w:rsidRPr="005B37C9" w:rsidRDefault="00325778" w:rsidP="00135538">
      <w:r w:rsidRPr="005B37C9">
        <w:t>von</w:t>
      </w:r>
      <w:r w:rsidRPr="005B37C9">
        <w:tab/>
      </w:r>
      <w:r w:rsidR="00B17C44" w:rsidRPr="005B37C9">
        <w:t xml:space="preserve">Weiche </w:t>
      </w:r>
      <w:r w:rsidR="005764B1">
        <w:fldChar w:fldCharType="begin">
          <w:ffData>
            <w:name w:val="Text13"/>
            <w:enabled/>
            <w:calcOnExit w:val="0"/>
            <w:textInput>
              <w:default w:val="136"/>
            </w:textInput>
          </w:ffData>
        </w:fldChar>
      </w:r>
      <w:bookmarkStart w:id="8" w:name="Text13"/>
      <w:r w:rsidR="005764B1">
        <w:instrText xml:space="preserve"> FORMTEXT </w:instrText>
      </w:r>
      <w:r w:rsidR="005764B1">
        <w:fldChar w:fldCharType="separate"/>
      </w:r>
      <w:r w:rsidR="005764B1">
        <w:rPr>
          <w:noProof/>
        </w:rPr>
        <w:t>136</w:t>
      </w:r>
      <w:r w:rsidR="005764B1">
        <w:fldChar w:fldCharType="end"/>
      </w:r>
      <w:bookmarkEnd w:id="8"/>
      <w:r w:rsidR="00B17C44" w:rsidRPr="005B37C9">
        <w:tab/>
      </w:r>
      <w:r w:rsidR="00B17C44" w:rsidRPr="005B37C9">
        <w:tab/>
      </w:r>
      <w:r w:rsidR="00A21572">
        <w:tab/>
      </w:r>
      <w:r w:rsidR="00A21572">
        <w:tab/>
      </w:r>
      <w:r w:rsidR="00B17C44" w:rsidRPr="005B37C9">
        <w:t>bis Weiche</w:t>
      </w:r>
      <w:r w:rsidR="00A21572">
        <w:t xml:space="preserve"> </w:t>
      </w:r>
      <w:r w:rsidR="005764B1">
        <w:fldChar w:fldCharType="begin">
          <w:ffData>
            <w:name w:val="Text14"/>
            <w:enabled/>
            <w:calcOnExit w:val="0"/>
            <w:textInput>
              <w:default w:val="5"/>
            </w:textInput>
          </w:ffData>
        </w:fldChar>
      </w:r>
      <w:bookmarkStart w:id="9" w:name="Text14"/>
      <w:r w:rsidR="005764B1">
        <w:instrText xml:space="preserve"> FORMTEXT </w:instrText>
      </w:r>
      <w:r w:rsidR="005764B1">
        <w:fldChar w:fldCharType="separate"/>
      </w:r>
      <w:r w:rsidR="005764B1">
        <w:rPr>
          <w:noProof/>
        </w:rPr>
        <w:t>5</w:t>
      </w:r>
      <w:r w:rsidR="005764B1">
        <w:fldChar w:fldCharType="end"/>
      </w:r>
      <w:bookmarkEnd w:id="9"/>
    </w:p>
    <w:p w14:paraId="2CD48B6D" w14:textId="69C163E5" w:rsidR="00B17C44" w:rsidRDefault="00B17C44" w:rsidP="00135538">
      <w:r w:rsidRPr="005B37C9">
        <w:t>von km</w:t>
      </w:r>
      <w:r w:rsidR="004F0B01">
        <w:tab/>
      </w:r>
      <w:r w:rsidR="005764B1">
        <w:fldChar w:fldCharType="begin">
          <w:ffData>
            <w:name w:val=""/>
            <w:enabled/>
            <w:calcOnExit w:val="0"/>
            <w:textInput>
              <w:default w:val="31,017"/>
            </w:textInput>
          </w:ffData>
        </w:fldChar>
      </w:r>
      <w:r w:rsidR="005764B1">
        <w:instrText xml:space="preserve"> FORMTEXT </w:instrText>
      </w:r>
      <w:r w:rsidR="005764B1">
        <w:fldChar w:fldCharType="separate"/>
      </w:r>
      <w:r w:rsidR="005764B1">
        <w:rPr>
          <w:noProof/>
        </w:rPr>
        <w:t>31,017</w:t>
      </w:r>
      <w:r w:rsidR="005764B1">
        <w:fldChar w:fldCharType="end"/>
      </w:r>
      <w:r w:rsidRPr="005B37C9">
        <w:t xml:space="preserve"> </w:t>
      </w:r>
      <w:r w:rsidRPr="005B37C9">
        <w:tab/>
      </w:r>
      <w:r w:rsidRPr="005B37C9">
        <w:tab/>
      </w:r>
      <w:r w:rsidR="00325778" w:rsidRPr="005B37C9">
        <w:tab/>
      </w:r>
      <w:r w:rsidRPr="005B37C9">
        <w:t>bis km</w:t>
      </w:r>
      <w:r w:rsidRPr="005B37C9">
        <w:tab/>
        <w:t xml:space="preserve"> </w:t>
      </w:r>
      <w:r w:rsidR="005764B1">
        <w:fldChar w:fldCharType="begin">
          <w:ffData>
            <w:name w:val="Text11"/>
            <w:enabled/>
            <w:calcOnExit w:val="0"/>
            <w:textInput>
              <w:default w:val="34,472"/>
            </w:textInput>
          </w:ffData>
        </w:fldChar>
      </w:r>
      <w:bookmarkStart w:id="10" w:name="Text11"/>
      <w:r w:rsidR="005764B1">
        <w:instrText xml:space="preserve"> FORMTEXT </w:instrText>
      </w:r>
      <w:r w:rsidR="005764B1">
        <w:fldChar w:fldCharType="separate"/>
      </w:r>
      <w:r w:rsidR="005764B1">
        <w:rPr>
          <w:noProof/>
        </w:rPr>
        <w:t>34,472</w:t>
      </w:r>
      <w:r w:rsidR="005764B1">
        <w:fldChar w:fldCharType="end"/>
      </w:r>
      <w:bookmarkEnd w:id="10"/>
    </w:p>
    <w:p w14:paraId="602F8BBF" w14:textId="77777777" w:rsidR="0038085D" w:rsidRDefault="0038085D" w:rsidP="00135538"/>
    <w:p w14:paraId="4D25EE71" w14:textId="4A147136" w:rsidR="007E3C88" w:rsidRDefault="0038085D" w:rsidP="00135538">
      <w:r>
        <w:t>Gl.1770-2</w:t>
      </w:r>
    </w:p>
    <w:p w14:paraId="393889E5" w14:textId="427E01A1" w:rsidR="0038085D" w:rsidRPr="005B37C9" w:rsidRDefault="0038085D" w:rsidP="0038085D">
      <w:r w:rsidRPr="005B37C9">
        <w:t>von</w:t>
      </w:r>
      <w:r w:rsidRPr="005B37C9">
        <w:tab/>
        <w:t xml:space="preserve">Weiche </w:t>
      </w:r>
      <w:r w:rsidR="005764B1">
        <w:fldChar w:fldCharType="begin">
          <w:ffData>
            <w:name w:val=""/>
            <w:enabled/>
            <w:calcOnExit w:val="0"/>
            <w:textInput>
              <w:default w:val="135"/>
            </w:textInput>
          </w:ffData>
        </w:fldChar>
      </w:r>
      <w:r w:rsidR="005764B1">
        <w:instrText xml:space="preserve"> FORMTEXT </w:instrText>
      </w:r>
      <w:r w:rsidR="005764B1">
        <w:fldChar w:fldCharType="separate"/>
      </w:r>
      <w:r w:rsidR="005764B1">
        <w:rPr>
          <w:noProof/>
        </w:rPr>
        <w:t>135</w:t>
      </w:r>
      <w:r w:rsidR="005764B1">
        <w:fldChar w:fldCharType="end"/>
      </w:r>
      <w:r w:rsidRPr="005B37C9">
        <w:tab/>
      </w:r>
      <w:r w:rsidRPr="005B37C9">
        <w:tab/>
      </w:r>
      <w:r>
        <w:tab/>
      </w:r>
      <w:r>
        <w:tab/>
      </w:r>
      <w:r w:rsidRPr="005B37C9">
        <w:t>bis Weiche</w:t>
      </w:r>
      <w:r>
        <w:t xml:space="preserve"> </w:t>
      </w:r>
      <w:r w:rsidR="005764B1">
        <w:fldChar w:fldCharType="begin">
          <w:ffData>
            <w:name w:val=""/>
            <w:enabled/>
            <w:calcOnExit w:val="0"/>
            <w:textInput>
              <w:default w:val="6"/>
            </w:textInput>
          </w:ffData>
        </w:fldChar>
      </w:r>
      <w:r w:rsidR="005764B1">
        <w:instrText xml:space="preserve"> FORMTEXT </w:instrText>
      </w:r>
      <w:r w:rsidR="005764B1">
        <w:fldChar w:fldCharType="separate"/>
      </w:r>
      <w:r w:rsidR="005764B1">
        <w:rPr>
          <w:noProof/>
        </w:rPr>
        <w:t>6</w:t>
      </w:r>
      <w:r w:rsidR="005764B1">
        <w:fldChar w:fldCharType="end"/>
      </w:r>
    </w:p>
    <w:p w14:paraId="490EECE2" w14:textId="232F665F" w:rsidR="0038085D" w:rsidRDefault="0038085D" w:rsidP="0038085D">
      <w:r w:rsidRPr="005B37C9">
        <w:t>von km</w:t>
      </w:r>
      <w:r>
        <w:tab/>
      </w:r>
      <w:r w:rsidR="005764B1">
        <w:fldChar w:fldCharType="begin">
          <w:ffData>
            <w:name w:val=""/>
            <w:enabled/>
            <w:calcOnExit w:val="0"/>
            <w:textInput>
              <w:default w:val="34,426"/>
            </w:textInput>
          </w:ffData>
        </w:fldChar>
      </w:r>
      <w:r w:rsidR="005764B1">
        <w:instrText xml:space="preserve"> FORMTEXT </w:instrText>
      </w:r>
      <w:r w:rsidR="005764B1">
        <w:fldChar w:fldCharType="separate"/>
      </w:r>
      <w:r w:rsidR="005764B1">
        <w:rPr>
          <w:noProof/>
        </w:rPr>
        <w:t>34,426</w:t>
      </w:r>
      <w:r w:rsidR="005764B1">
        <w:fldChar w:fldCharType="end"/>
      </w:r>
      <w:r w:rsidRPr="005B37C9">
        <w:t xml:space="preserve"> </w:t>
      </w:r>
      <w:r w:rsidRPr="005B37C9">
        <w:tab/>
      </w:r>
      <w:r w:rsidRPr="005B37C9">
        <w:tab/>
      </w:r>
      <w:r w:rsidRPr="005B37C9">
        <w:tab/>
        <w:t>bis km</w:t>
      </w:r>
      <w:r w:rsidRPr="005B37C9">
        <w:tab/>
        <w:t xml:space="preserve"> </w:t>
      </w:r>
      <w:r w:rsidR="005764B1">
        <w:fldChar w:fldCharType="begin">
          <w:ffData>
            <w:name w:val=""/>
            <w:enabled/>
            <w:calcOnExit w:val="0"/>
            <w:textInput>
              <w:default w:val="31,000"/>
            </w:textInput>
          </w:ffData>
        </w:fldChar>
      </w:r>
      <w:r w:rsidR="005764B1">
        <w:instrText xml:space="preserve"> FORMTEXT </w:instrText>
      </w:r>
      <w:r w:rsidR="005764B1">
        <w:fldChar w:fldCharType="separate"/>
      </w:r>
      <w:r w:rsidR="005764B1">
        <w:rPr>
          <w:noProof/>
        </w:rPr>
        <w:t>31,000</w:t>
      </w:r>
      <w:r w:rsidR="005764B1">
        <w:fldChar w:fldCharType="end"/>
      </w:r>
    </w:p>
    <w:p w14:paraId="20EABE4B" w14:textId="77777777" w:rsidR="0038085D" w:rsidRDefault="0038085D" w:rsidP="00135538"/>
    <w:p w14:paraId="70F58FF0" w14:textId="77777777" w:rsidR="004E7DB2" w:rsidRDefault="004E7DB2" w:rsidP="00135538">
      <w:pPr>
        <w:jc w:val="both"/>
      </w:pPr>
    </w:p>
    <w:p w14:paraId="179FE4FF" w14:textId="77777777" w:rsidR="001F1A7D" w:rsidRPr="001F1A7D" w:rsidRDefault="001F1A7D" w:rsidP="00135538">
      <w:pPr>
        <w:jc w:val="both"/>
        <w:rPr>
          <w:b/>
        </w:rPr>
      </w:pPr>
      <w:r w:rsidRPr="001F1A7D">
        <w:rPr>
          <w:b/>
        </w:rPr>
        <w:t>Lage des Bahnkörpers:</w:t>
      </w:r>
    </w:p>
    <w:p w14:paraId="6C20D962" w14:textId="60FBE396" w:rsidR="00B17C44" w:rsidRPr="00036F27" w:rsidRDefault="007A3CE3" w:rsidP="00135538">
      <w:pPr>
        <w:tabs>
          <w:tab w:val="left" w:pos="3569"/>
        </w:tabs>
        <w:jc w:val="both"/>
      </w:pPr>
      <w:r w:rsidRPr="00036F27">
        <w:t>G</w:t>
      </w:r>
      <w:r w:rsidR="009831A9" w:rsidRPr="00036F27">
        <w:t>eländegleich</w:t>
      </w:r>
      <w:r>
        <w:t>/Dammlage</w:t>
      </w:r>
    </w:p>
    <w:p w14:paraId="43408122" w14:textId="77777777" w:rsidR="001F1A7D" w:rsidRDefault="001F1A7D" w:rsidP="00135538">
      <w:pPr>
        <w:jc w:val="both"/>
        <w:rPr>
          <w:b/>
        </w:rPr>
      </w:pPr>
    </w:p>
    <w:p w14:paraId="45C663B7" w14:textId="2A8001B2" w:rsidR="00E503BA" w:rsidRDefault="00E503BA" w:rsidP="005764B1">
      <w:pPr>
        <w:jc w:val="both"/>
        <w:rPr>
          <w:b/>
        </w:rPr>
      </w:pPr>
      <w:r w:rsidRPr="00E503BA">
        <w:rPr>
          <w:b/>
        </w:rPr>
        <w:t>An den Baubereich grenzen:</w:t>
      </w:r>
    </w:p>
    <w:p w14:paraId="7105C6EB" w14:textId="7FFEB7C1" w:rsidR="005764B1" w:rsidRPr="005764B1" w:rsidRDefault="005764B1" w:rsidP="005764B1">
      <w:pPr>
        <w:jc w:val="both"/>
        <w:rPr>
          <w:bCs/>
        </w:rPr>
      </w:pPr>
      <w:r>
        <w:rPr>
          <w:bCs/>
        </w:rPr>
        <w:t>Wohngebiet/Gewerbegebiet/Landwirtschaftliche Nutzfläche</w:t>
      </w:r>
    </w:p>
    <w:p w14:paraId="66EC3D78" w14:textId="77777777" w:rsidR="00E503BA" w:rsidRDefault="00E503BA" w:rsidP="00E503BA">
      <w:pPr>
        <w:jc w:val="both"/>
        <w:rPr>
          <w:b/>
        </w:rPr>
      </w:pPr>
    </w:p>
    <w:p w14:paraId="0FFF0435" w14:textId="77777777" w:rsidR="001F1A7D" w:rsidRPr="001F1A7D" w:rsidRDefault="001F1A7D" w:rsidP="00135538">
      <w:pPr>
        <w:jc w:val="both"/>
        <w:rPr>
          <w:b/>
        </w:rPr>
      </w:pPr>
      <w:r w:rsidRPr="001F1A7D">
        <w:rPr>
          <w:b/>
        </w:rPr>
        <w:t>Zugangsmöglichkeiten zu den Arbeitsstellen:</w:t>
      </w:r>
    </w:p>
    <w:p w14:paraId="4551100A" w14:textId="7F97BF28" w:rsidR="00B17C44" w:rsidRPr="002F2F58" w:rsidRDefault="002F2F58" w:rsidP="00135538">
      <w:pPr>
        <w:tabs>
          <w:tab w:val="left" w:pos="3569"/>
        </w:tabs>
        <w:jc w:val="both"/>
      </w:pPr>
      <w:r w:rsidRPr="002F2F58">
        <w:t xml:space="preserve">Zugang über </w:t>
      </w:r>
      <w:r w:rsidR="009831A9" w:rsidRPr="002F2F58">
        <w:t>Rand-/Rangierwege, sofern nicht im Bauvertrag § 15. 1 anders geregelt</w:t>
      </w:r>
    </w:p>
    <w:p w14:paraId="51E11E9B" w14:textId="77777777" w:rsidR="001F1A7D" w:rsidRDefault="001F1A7D" w:rsidP="00135538">
      <w:pPr>
        <w:tabs>
          <w:tab w:val="left" w:pos="3569"/>
        </w:tabs>
        <w:jc w:val="both"/>
        <w:rPr>
          <w:color w:val="E36C0A" w:themeColor="accent6" w:themeShade="BF"/>
        </w:rPr>
      </w:pPr>
    </w:p>
    <w:p w14:paraId="44600B62" w14:textId="77777777" w:rsidR="001F1A7D" w:rsidRPr="001F1A7D" w:rsidRDefault="001F1A7D" w:rsidP="00135538">
      <w:pPr>
        <w:jc w:val="both"/>
        <w:rPr>
          <w:b/>
        </w:rPr>
      </w:pPr>
      <w:r w:rsidRPr="001F1A7D">
        <w:rPr>
          <w:b/>
        </w:rPr>
        <w:t>Beschaffenheit der Zufahrtsmöglichkeiten:</w:t>
      </w:r>
    </w:p>
    <w:p w14:paraId="33A177BC" w14:textId="77777777" w:rsidR="00B17C44" w:rsidRDefault="009831A9" w:rsidP="008C542A">
      <w:pPr>
        <w:pStyle w:val="Listenabsatz"/>
        <w:numPr>
          <w:ilvl w:val="0"/>
          <w:numId w:val="5"/>
        </w:numPr>
        <w:tabs>
          <w:tab w:val="left" w:pos="3569"/>
        </w:tabs>
        <w:spacing w:after="120"/>
        <w:jc w:val="both"/>
      </w:pPr>
      <w:r w:rsidRPr="009C6F36">
        <w:t>per Schiene</w:t>
      </w:r>
    </w:p>
    <w:p w14:paraId="3587F56F" w14:textId="520694F8" w:rsidR="007A3CE3" w:rsidRDefault="007A3CE3" w:rsidP="008C542A">
      <w:pPr>
        <w:pStyle w:val="Listenabsatz"/>
        <w:numPr>
          <w:ilvl w:val="0"/>
          <w:numId w:val="5"/>
        </w:numPr>
        <w:tabs>
          <w:tab w:val="left" w:pos="3569"/>
        </w:tabs>
        <w:spacing w:after="120"/>
        <w:jc w:val="both"/>
      </w:pPr>
      <w:r>
        <w:t>per Straße</w:t>
      </w:r>
      <w:r w:rsidR="005764B1">
        <w:t xml:space="preserve"> über den Bahnübergang und die parallelen Wege</w:t>
      </w:r>
    </w:p>
    <w:p w14:paraId="5D9E8EAA" w14:textId="77777777" w:rsidR="009831A9" w:rsidRDefault="009831A9" w:rsidP="00135538">
      <w:pPr>
        <w:tabs>
          <w:tab w:val="left" w:pos="3569"/>
        </w:tabs>
        <w:jc w:val="both"/>
        <w:rPr>
          <w:color w:val="F79646" w:themeColor="accent6"/>
        </w:rPr>
      </w:pPr>
    </w:p>
    <w:p w14:paraId="26D3F97C" w14:textId="77777777" w:rsidR="001F1A7D" w:rsidRPr="001F1A7D" w:rsidRDefault="001F1A7D" w:rsidP="00135538">
      <w:pPr>
        <w:jc w:val="both"/>
        <w:rPr>
          <w:b/>
        </w:rPr>
      </w:pPr>
      <w:r w:rsidRPr="001F1A7D">
        <w:rPr>
          <w:b/>
        </w:rPr>
        <w:t>Aufgleisungsmöglichkeiten:</w:t>
      </w:r>
    </w:p>
    <w:p w14:paraId="650C1F76" w14:textId="30E3548B" w:rsidR="00552A59" w:rsidRPr="00B2644C" w:rsidRDefault="00A844CD" w:rsidP="00135538">
      <w:pPr>
        <w:tabs>
          <w:tab w:val="left" w:pos="3569"/>
        </w:tabs>
        <w:jc w:val="both"/>
      </w:pPr>
      <w:r>
        <w:t>An den Bahnübergängen im Bf Harsum</w:t>
      </w:r>
    </w:p>
    <w:p w14:paraId="02C4FBD2" w14:textId="77777777" w:rsidR="009831A9" w:rsidRPr="005B37C9" w:rsidRDefault="009831A9" w:rsidP="00B17C44">
      <w:pPr>
        <w:tabs>
          <w:tab w:val="left" w:pos="3569"/>
        </w:tabs>
        <w:jc w:val="both"/>
        <w:rPr>
          <w:color w:val="F79646" w:themeColor="accent6"/>
        </w:rPr>
      </w:pPr>
    </w:p>
    <w:p w14:paraId="59FD4915" w14:textId="77777777" w:rsidR="009831A9" w:rsidRPr="001F1A7D" w:rsidRDefault="009831A9" w:rsidP="00135538">
      <w:pPr>
        <w:jc w:val="both"/>
        <w:rPr>
          <w:b/>
        </w:rPr>
      </w:pPr>
      <w:r w:rsidRPr="001F1A7D">
        <w:rPr>
          <w:b/>
        </w:rPr>
        <w:t>Für die Ausführung dem AN überlassene A</w:t>
      </w:r>
      <w:r w:rsidR="00E458BD" w:rsidRPr="001F1A7D">
        <w:rPr>
          <w:b/>
        </w:rPr>
        <w:t>rbeitsgleise</w:t>
      </w:r>
      <w:r w:rsidR="003749C7" w:rsidRPr="001F1A7D">
        <w:rPr>
          <w:b/>
        </w:rPr>
        <w:t>:</w:t>
      </w:r>
    </w:p>
    <w:p w14:paraId="41CC9940" w14:textId="33563CCE" w:rsidR="00E41203" w:rsidRDefault="00E41203" w:rsidP="00135538">
      <w:pPr>
        <w:rPr>
          <w:bCs/>
        </w:rPr>
      </w:pPr>
      <w:r w:rsidRPr="008235BE">
        <w:rPr>
          <w:bCs/>
        </w:rPr>
        <w:t xml:space="preserve">Folgende Gleise, welche in der Anlage Baubetriebliche Angaben genannt sind, stehen dem </w:t>
      </w:r>
      <w:proofErr w:type="spellStart"/>
      <w:r w:rsidRPr="008235BE">
        <w:rPr>
          <w:bCs/>
        </w:rPr>
        <w:t>BauAN</w:t>
      </w:r>
      <w:proofErr w:type="spellEnd"/>
      <w:r w:rsidRPr="008235BE">
        <w:rPr>
          <w:bCs/>
        </w:rPr>
        <w:t xml:space="preserve"> nicht für Abstellungen zur Verfügung, sondern sind explizit nur für die Materialgestellung vorgesehen.</w:t>
      </w:r>
    </w:p>
    <w:p w14:paraId="599DD7FB" w14:textId="77777777" w:rsidR="008E1274" w:rsidRDefault="008E1274" w:rsidP="00135538">
      <w:pPr>
        <w:rPr>
          <w:bCs/>
        </w:rPr>
      </w:pPr>
    </w:p>
    <w:p w14:paraId="36E81660" w14:textId="77777777" w:rsidR="002815AC" w:rsidRPr="008235BE" w:rsidRDefault="002815AC" w:rsidP="00135538">
      <w:pPr>
        <w:rPr>
          <w:bCs/>
        </w:rPr>
      </w:pPr>
    </w:p>
    <w:p w14:paraId="20AD9956" w14:textId="2D9538BF" w:rsidR="004E588F" w:rsidRDefault="004E588F" w:rsidP="00135538">
      <w:pPr>
        <w:rPr>
          <w:bCs/>
        </w:rPr>
      </w:pPr>
      <w:r w:rsidRPr="008F4D9B">
        <w:rPr>
          <w:bCs/>
        </w:rPr>
        <w:t>Lehrt</w:t>
      </w:r>
      <w:r w:rsidR="001A6F93" w:rsidRPr="008F4D9B">
        <w:rPr>
          <w:bCs/>
        </w:rPr>
        <w:t>e</w:t>
      </w:r>
    </w:p>
    <w:p w14:paraId="2E63A642" w14:textId="48AFBFC8" w:rsidR="00007343" w:rsidRPr="00007343" w:rsidRDefault="00007343" w:rsidP="00135538">
      <w:r w:rsidRPr="008F4D9B">
        <w:rPr>
          <w:bCs/>
        </w:rPr>
        <w:t>Gl.</w:t>
      </w:r>
      <w:r w:rsidRPr="008F4D9B">
        <w:t xml:space="preserve"> </w:t>
      </w:r>
      <w:r>
        <w:fldChar w:fldCharType="begin">
          <w:ffData>
            <w:name w:val=""/>
            <w:enabled/>
            <w:calcOnExit w:val="0"/>
            <w:textInput>
              <w:default w:val="407"/>
            </w:textInput>
          </w:ffData>
        </w:fldChar>
      </w:r>
      <w:r>
        <w:instrText xml:space="preserve"> FORMTEXT </w:instrText>
      </w:r>
      <w:r>
        <w:fldChar w:fldCharType="separate"/>
      </w:r>
      <w:r>
        <w:rPr>
          <w:noProof/>
        </w:rPr>
        <w:t>407</w:t>
      </w:r>
      <w:r>
        <w:fldChar w:fldCharType="end"/>
      </w:r>
      <w:r w:rsidRPr="008F4D9B">
        <w:t xml:space="preserve"> </w:t>
      </w:r>
      <w:r w:rsidRPr="008F4D9B">
        <w:tab/>
        <w:t>keine Oberleitung</w:t>
      </w:r>
      <w:r w:rsidRPr="008F4D9B">
        <w:tab/>
        <w:t>einseitige Anbindung</w:t>
      </w:r>
      <w:r w:rsidRPr="008F4D9B">
        <w:tab/>
      </w:r>
      <w:r w:rsidRPr="008F4D9B">
        <w:tab/>
        <w:t>Nutzlänge 5</w:t>
      </w:r>
      <w:r>
        <w:t>95</w:t>
      </w:r>
      <w:r w:rsidRPr="008F4D9B">
        <w:t xml:space="preserve"> m</w:t>
      </w:r>
    </w:p>
    <w:p w14:paraId="45735D25" w14:textId="14A972C6" w:rsidR="00B07B4B" w:rsidRPr="008F4D9B" w:rsidRDefault="00B07B4B" w:rsidP="00B939EF">
      <w:r w:rsidRPr="008F4D9B">
        <w:rPr>
          <w:bCs/>
        </w:rPr>
        <w:t>Gl.</w:t>
      </w:r>
      <w:r w:rsidRPr="008F4D9B">
        <w:t xml:space="preserve"> </w:t>
      </w:r>
      <w:r w:rsidRPr="008F4D9B">
        <w:fldChar w:fldCharType="begin">
          <w:ffData>
            <w:name w:val=""/>
            <w:enabled/>
            <w:calcOnExit w:val="0"/>
            <w:textInput>
              <w:default w:val="408"/>
            </w:textInput>
          </w:ffData>
        </w:fldChar>
      </w:r>
      <w:r w:rsidRPr="008F4D9B">
        <w:instrText xml:space="preserve"> FORMTEXT </w:instrText>
      </w:r>
      <w:r w:rsidRPr="008F4D9B">
        <w:fldChar w:fldCharType="separate"/>
      </w:r>
      <w:r w:rsidRPr="008F4D9B">
        <w:rPr>
          <w:noProof/>
        </w:rPr>
        <w:t>408</w:t>
      </w:r>
      <w:r w:rsidRPr="008F4D9B">
        <w:fldChar w:fldCharType="end"/>
      </w:r>
      <w:r w:rsidRPr="008F4D9B">
        <w:t xml:space="preserve"> </w:t>
      </w:r>
      <w:r w:rsidRPr="008F4D9B">
        <w:tab/>
      </w:r>
      <w:r w:rsidR="005C30FF" w:rsidRPr="008F4D9B">
        <w:t>keine Oberleitung</w:t>
      </w:r>
      <w:r w:rsidR="005C30FF" w:rsidRPr="008F4D9B">
        <w:tab/>
        <w:t>einseitige Anbindung</w:t>
      </w:r>
      <w:r w:rsidR="005C30FF" w:rsidRPr="008F4D9B">
        <w:tab/>
      </w:r>
      <w:r w:rsidR="005C30FF" w:rsidRPr="008F4D9B">
        <w:tab/>
        <w:t xml:space="preserve">Nutzlänge </w:t>
      </w:r>
      <w:r w:rsidR="00121526" w:rsidRPr="008F4D9B">
        <w:t>535 m</w:t>
      </w:r>
    </w:p>
    <w:p w14:paraId="53EAA395" w14:textId="69BC14FD" w:rsidR="004D59F5" w:rsidRPr="008F4D9B" w:rsidRDefault="00007343" w:rsidP="004D59F5">
      <w:r>
        <w:t>30.06. – 17.08.2026</w:t>
      </w:r>
    </w:p>
    <w:p w14:paraId="67A99040" w14:textId="77777777" w:rsidR="008F4D9B" w:rsidRPr="008F4D9B" w:rsidRDefault="008F4D9B" w:rsidP="001A6F93"/>
    <w:p w14:paraId="4F7C95B8" w14:textId="10086C1C" w:rsidR="009C1A9F" w:rsidRPr="008F4D9B" w:rsidRDefault="009C1A9F" w:rsidP="001A6F93">
      <w:r w:rsidRPr="008F4D9B">
        <w:t>Hildesheim</w:t>
      </w:r>
    </w:p>
    <w:p w14:paraId="152ACB78" w14:textId="71E9F657" w:rsidR="006F3B13" w:rsidRDefault="006F3B13" w:rsidP="001A6F93">
      <w:r>
        <w:t>Gl.50</w:t>
      </w:r>
      <w:r w:rsidR="004F493E" w:rsidRPr="004F493E">
        <w:t xml:space="preserve"> </w:t>
      </w:r>
      <w:r w:rsidR="004F493E">
        <w:tab/>
      </w:r>
      <w:r w:rsidR="004F493E">
        <w:tab/>
        <w:t>keine Oberleitung</w:t>
      </w:r>
      <w:r w:rsidR="004F493E">
        <w:tab/>
        <w:t>einseitige Anbindung</w:t>
      </w:r>
      <w:r w:rsidR="004F493E">
        <w:tab/>
      </w:r>
      <w:r w:rsidR="004F493E">
        <w:tab/>
        <w:t>Nutzlänge 232</w:t>
      </w:r>
    </w:p>
    <w:p w14:paraId="2974F256" w14:textId="18A6350D" w:rsidR="00325E47" w:rsidRPr="008F4D9B" w:rsidRDefault="00325E47" w:rsidP="001A6F93">
      <w:r>
        <w:t>Gl.50</w:t>
      </w:r>
      <w:r w:rsidR="006F3B13">
        <w:t>A</w:t>
      </w:r>
      <w:r>
        <w:tab/>
      </w:r>
      <w:r>
        <w:tab/>
      </w:r>
      <w:r w:rsidR="008F1942">
        <w:t>keine Oberleitung</w:t>
      </w:r>
      <w:r w:rsidR="008F1942">
        <w:tab/>
        <w:t>einseitige Anbindung</w:t>
      </w:r>
      <w:r w:rsidR="008F1942">
        <w:tab/>
      </w:r>
      <w:r w:rsidR="008F1942">
        <w:tab/>
        <w:t xml:space="preserve">Nutzlänge </w:t>
      </w:r>
      <w:r w:rsidR="004F493E">
        <w:t>109</w:t>
      </w:r>
    </w:p>
    <w:p w14:paraId="2F71F61F" w14:textId="33DB2666" w:rsidR="006F3B13" w:rsidRDefault="006F3B13" w:rsidP="001A6F93">
      <w:r>
        <w:t>Gl.50B</w:t>
      </w:r>
      <w:r w:rsidR="004F493E">
        <w:tab/>
      </w:r>
      <w:r w:rsidR="004F493E">
        <w:tab/>
        <w:t>keine Oberleitung</w:t>
      </w:r>
      <w:r w:rsidR="004F493E">
        <w:tab/>
        <w:t>einseitige Anbindung</w:t>
      </w:r>
      <w:r w:rsidR="004F493E">
        <w:tab/>
      </w:r>
      <w:r w:rsidR="004F493E">
        <w:tab/>
        <w:t xml:space="preserve">Nutzlänge 76 </w:t>
      </w:r>
    </w:p>
    <w:p w14:paraId="2451C030" w14:textId="10D3FBDD" w:rsidR="009C1A9F" w:rsidRPr="008F4D9B" w:rsidRDefault="009C1A9F" w:rsidP="001A6F93">
      <w:r w:rsidRPr="008F4D9B">
        <w:t>Gl.51</w:t>
      </w:r>
      <w:r w:rsidR="008F4D9B" w:rsidRPr="008F4D9B">
        <w:t xml:space="preserve"> </w:t>
      </w:r>
      <w:r w:rsidR="008F4D9B" w:rsidRPr="008F4D9B">
        <w:tab/>
      </w:r>
      <w:r w:rsidR="008F4D9B" w:rsidRPr="008F4D9B">
        <w:tab/>
        <w:t>keine Oberleitung</w:t>
      </w:r>
      <w:r w:rsidR="008F4D9B" w:rsidRPr="008F4D9B">
        <w:tab/>
        <w:t>einseitige Anbindung</w:t>
      </w:r>
      <w:r w:rsidR="008F4D9B" w:rsidRPr="008F4D9B">
        <w:tab/>
      </w:r>
      <w:r w:rsidR="008F4D9B" w:rsidRPr="008F4D9B">
        <w:tab/>
        <w:t>Nutzlänge 280 m</w:t>
      </w:r>
    </w:p>
    <w:p w14:paraId="4F15F37C" w14:textId="67FC7632" w:rsidR="009C1A9F" w:rsidRPr="008F4D9B" w:rsidRDefault="009C1A9F" w:rsidP="001A6F93">
      <w:r w:rsidRPr="008F4D9B">
        <w:t>Gl.52</w:t>
      </w:r>
      <w:r w:rsidR="008F4D9B" w:rsidRPr="008F4D9B">
        <w:tab/>
      </w:r>
      <w:r w:rsidR="008F4D9B" w:rsidRPr="008F4D9B">
        <w:tab/>
        <w:t>keine Oberleitung</w:t>
      </w:r>
      <w:r w:rsidR="008F4D9B" w:rsidRPr="008F4D9B">
        <w:tab/>
        <w:t>einseitige Anbindung</w:t>
      </w:r>
      <w:r w:rsidR="008F4D9B" w:rsidRPr="008F4D9B">
        <w:tab/>
      </w:r>
      <w:r w:rsidR="008F4D9B" w:rsidRPr="008F4D9B">
        <w:tab/>
        <w:t>Nutzlänge 300 m</w:t>
      </w:r>
    </w:p>
    <w:p w14:paraId="55B790A8" w14:textId="071890D5" w:rsidR="009C1A9F" w:rsidRPr="008F4D9B" w:rsidRDefault="009C1A9F" w:rsidP="001A6F93">
      <w:r w:rsidRPr="008F4D9B">
        <w:t>Gl.53</w:t>
      </w:r>
      <w:r w:rsidR="008F4D9B" w:rsidRPr="008F4D9B">
        <w:tab/>
      </w:r>
      <w:r w:rsidR="008F4D9B" w:rsidRPr="008F4D9B">
        <w:tab/>
        <w:t>keine Oberleitung</w:t>
      </w:r>
      <w:r w:rsidR="008F4D9B" w:rsidRPr="008F4D9B">
        <w:tab/>
        <w:t>einseitige Anbindung</w:t>
      </w:r>
      <w:r w:rsidR="008F4D9B" w:rsidRPr="008F4D9B">
        <w:tab/>
      </w:r>
      <w:r w:rsidR="008F4D9B" w:rsidRPr="008F4D9B">
        <w:tab/>
        <w:t>Nutzlänge 250 m</w:t>
      </w:r>
    </w:p>
    <w:p w14:paraId="5F4E27DA" w14:textId="77777777" w:rsidR="004F493E" w:rsidRPr="008F4D9B" w:rsidRDefault="004F493E" w:rsidP="004F493E">
      <w:r>
        <w:t>30.06. – 17.08.2026</w:t>
      </w:r>
    </w:p>
    <w:p w14:paraId="34EC2E37" w14:textId="77777777" w:rsidR="008F1942" w:rsidRPr="008F4D9B" w:rsidRDefault="008F1942" w:rsidP="00135538">
      <w:pPr>
        <w:tabs>
          <w:tab w:val="left" w:pos="3569"/>
        </w:tabs>
        <w:jc w:val="both"/>
      </w:pPr>
    </w:p>
    <w:p w14:paraId="670A4CBB" w14:textId="77777777" w:rsidR="009538E2" w:rsidRPr="005B37C9" w:rsidRDefault="009538E2" w:rsidP="004B1135">
      <w:pPr>
        <w:pStyle w:val="berschrift2"/>
      </w:pPr>
      <w:bookmarkStart w:id="11" w:name="_Toc378311397"/>
      <w:bookmarkStart w:id="12" w:name="_Toc409006700"/>
      <w:bookmarkStart w:id="13" w:name="_Toc211507092"/>
      <w:r w:rsidRPr="005B37C9">
        <w:t>Besondere Belastungen</w:t>
      </w:r>
      <w:bookmarkEnd w:id="11"/>
      <w:bookmarkEnd w:id="12"/>
      <w:bookmarkEnd w:id="13"/>
    </w:p>
    <w:p w14:paraId="427CA801" w14:textId="77777777" w:rsidR="009538E2" w:rsidRPr="0022478E" w:rsidRDefault="00513B8A" w:rsidP="00135538">
      <w:pPr>
        <w:jc w:val="both"/>
      </w:pPr>
      <w:r w:rsidRPr="0022478E">
        <w:t xml:space="preserve">Keine </w:t>
      </w:r>
      <w:r w:rsidR="00C46A39" w:rsidRPr="0022478E">
        <w:t xml:space="preserve">Belastungen aus Immissionen </w:t>
      </w:r>
      <w:r w:rsidR="00612759" w:rsidRPr="0022478E">
        <w:t xml:space="preserve">sowie aus </w:t>
      </w:r>
      <w:r w:rsidR="00C46A39" w:rsidRPr="0022478E">
        <w:t>besondere</w:t>
      </w:r>
      <w:r w:rsidR="00612759" w:rsidRPr="0022478E">
        <w:t>n</w:t>
      </w:r>
      <w:r w:rsidR="00C46A39" w:rsidRPr="0022478E">
        <w:t xml:space="preserve"> klimatische</w:t>
      </w:r>
      <w:r w:rsidR="00612759" w:rsidRPr="0022478E">
        <w:t>n</w:t>
      </w:r>
      <w:r w:rsidR="00C46A39" w:rsidRPr="0022478E">
        <w:t xml:space="preserve"> </w:t>
      </w:r>
      <w:r w:rsidR="00612759" w:rsidRPr="0022478E">
        <w:t>Bedingungen.</w:t>
      </w:r>
    </w:p>
    <w:p w14:paraId="6352BB86" w14:textId="77777777" w:rsidR="009A5FA2" w:rsidRPr="000A3658" w:rsidRDefault="009A5FA2" w:rsidP="00135538">
      <w:pPr>
        <w:jc w:val="both"/>
        <w:rPr>
          <w:color w:val="E36C0A" w:themeColor="accent6" w:themeShade="BF"/>
        </w:rPr>
      </w:pPr>
    </w:p>
    <w:p w14:paraId="6E56FFD9" w14:textId="77777777" w:rsidR="009538E2" w:rsidRPr="005B37C9" w:rsidRDefault="009538E2" w:rsidP="004B1135">
      <w:pPr>
        <w:pStyle w:val="berschrift2"/>
      </w:pPr>
      <w:bookmarkStart w:id="14" w:name="_Toc378311398"/>
      <w:bookmarkStart w:id="15" w:name="_Toc409006701"/>
      <w:bookmarkStart w:id="16" w:name="_Ref65235325"/>
      <w:bookmarkStart w:id="17" w:name="_Ref65235329"/>
      <w:bookmarkStart w:id="18" w:name="_Toc211507093"/>
      <w:r w:rsidRPr="005B37C9">
        <w:t>Vorhandene Anlagen</w:t>
      </w:r>
      <w:bookmarkEnd w:id="14"/>
      <w:bookmarkEnd w:id="15"/>
      <w:bookmarkEnd w:id="16"/>
      <w:bookmarkEnd w:id="17"/>
      <w:bookmarkEnd w:id="18"/>
      <w:r w:rsidR="00DC0345" w:rsidRPr="005B37C9">
        <w:t xml:space="preserve"> </w:t>
      </w:r>
    </w:p>
    <w:p w14:paraId="1AA21AC6" w14:textId="4380555A" w:rsidR="00DC0345" w:rsidRPr="005B37C9" w:rsidRDefault="007E67F2" w:rsidP="001047BB">
      <w:pPr>
        <w:pStyle w:val="berschrift3"/>
      </w:pPr>
      <w:bookmarkStart w:id="19" w:name="_Toc211507094"/>
      <w:r>
        <w:t xml:space="preserve">0.1.3.1 </w:t>
      </w:r>
      <w:r w:rsidR="00DC0345" w:rsidRPr="005B37C9">
        <w:t>Hindernisse</w:t>
      </w:r>
      <w:r w:rsidR="00760460" w:rsidRPr="005B37C9">
        <w:t xml:space="preserve"> und bauliche Anlagen</w:t>
      </w:r>
      <w:r w:rsidR="000A3907">
        <w:t xml:space="preserve"> der DB AG</w:t>
      </w:r>
      <w:bookmarkEnd w:id="19"/>
    </w:p>
    <w:p w14:paraId="43C22A09" w14:textId="0BA6FAD8" w:rsidR="00E72874" w:rsidRDefault="00E72874" w:rsidP="00135538">
      <w:pPr>
        <w:jc w:val="both"/>
        <w:rPr>
          <w:lang w:eastAsia="de-DE"/>
        </w:rPr>
      </w:pPr>
      <w:r w:rsidRPr="005B37C9">
        <w:rPr>
          <w:lang w:eastAsia="de-DE"/>
        </w:rPr>
        <w:t>Lage und Art der der DB AG bekannten Hindernisse und baulichen Anlage</w:t>
      </w:r>
      <w:r w:rsidRPr="00AD4DAC">
        <w:rPr>
          <w:lang w:eastAsia="de-DE"/>
        </w:rPr>
        <w:t>n, die sich im Umkreis von bis zu 2,5 m von der Gleisachse befinden:</w:t>
      </w:r>
    </w:p>
    <w:tbl>
      <w:tblPr>
        <w:tblW w:w="9560" w:type="dxa"/>
        <w:tblCellMar>
          <w:left w:w="70" w:type="dxa"/>
          <w:right w:w="70" w:type="dxa"/>
        </w:tblCellMar>
        <w:tblLook w:val="04A0" w:firstRow="1" w:lastRow="0" w:firstColumn="1" w:lastColumn="0" w:noHBand="0" w:noVBand="1"/>
      </w:tblPr>
      <w:tblGrid>
        <w:gridCol w:w="1180"/>
        <w:gridCol w:w="1280"/>
        <w:gridCol w:w="1240"/>
        <w:gridCol w:w="1240"/>
        <w:gridCol w:w="2080"/>
        <w:gridCol w:w="1240"/>
        <w:gridCol w:w="1300"/>
      </w:tblGrid>
      <w:tr w:rsidR="0052305D" w:rsidRPr="0052305D" w14:paraId="54B0756C" w14:textId="77777777" w:rsidTr="0052305D">
        <w:trPr>
          <w:trHeight w:val="465"/>
        </w:trPr>
        <w:tc>
          <w:tcPr>
            <w:tcW w:w="3700" w:type="dxa"/>
            <w:gridSpan w:val="3"/>
            <w:tcBorders>
              <w:top w:val="nil"/>
              <w:left w:val="nil"/>
              <w:bottom w:val="nil"/>
              <w:right w:val="nil"/>
            </w:tcBorders>
            <w:noWrap/>
            <w:vAlign w:val="bottom"/>
            <w:hideMark/>
          </w:tcPr>
          <w:p w14:paraId="7E08BE6C" w14:textId="77777777" w:rsidR="0052305D" w:rsidRPr="0052305D" w:rsidRDefault="0052305D" w:rsidP="0052305D">
            <w:pPr>
              <w:spacing w:after="0"/>
              <w:rPr>
                <w:rFonts w:ascii="Calibri" w:eastAsia="Times New Roman" w:hAnsi="Calibri" w:cs="Calibri"/>
                <w:b/>
                <w:bCs/>
                <w:color w:val="000000"/>
                <w:u w:val="single"/>
                <w:lang w:eastAsia="de-DE"/>
              </w:rPr>
            </w:pPr>
            <w:r w:rsidRPr="0052305D">
              <w:rPr>
                <w:rFonts w:ascii="Calibri" w:eastAsia="Times New Roman" w:hAnsi="Calibri" w:cs="Calibri"/>
                <w:b/>
                <w:bCs/>
                <w:color w:val="000000"/>
                <w:u w:val="single"/>
                <w:lang w:eastAsia="de-DE"/>
              </w:rPr>
              <w:t xml:space="preserve">Aufnahme/ Messradprotokoll </w:t>
            </w:r>
          </w:p>
        </w:tc>
        <w:tc>
          <w:tcPr>
            <w:tcW w:w="1240" w:type="dxa"/>
            <w:tcBorders>
              <w:top w:val="nil"/>
              <w:left w:val="nil"/>
              <w:bottom w:val="nil"/>
              <w:right w:val="nil"/>
            </w:tcBorders>
            <w:noWrap/>
            <w:vAlign w:val="bottom"/>
            <w:hideMark/>
          </w:tcPr>
          <w:p w14:paraId="307E2E05" w14:textId="77777777" w:rsidR="0052305D" w:rsidRPr="0052305D" w:rsidRDefault="0052305D" w:rsidP="0052305D">
            <w:pPr>
              <w:spacing w:after="0"/>
              <w:rPr>
                <w:rFonts w:ascii="Calibri" w:eastAsia="Times New Roman" w:hAnsi="Calibri" w:cs="Calibri"/>
                <w:b/>
                <w:bCs/>
                <w:color w:val="000000"/>
                <w:u w:val="single"/>
                <w:lang w:eastAsia="de-DE"/>
              </w:rPr>
            </w:pPr>
          </w:p>
        </w:tc>
        <w:tc>
          <w:tcPr>
            <w:tcW w:w="2080" w:type="dxa"/>
            <w:tcBorders>
              <w:top w:val="nil"/>
              <w:left w:val="nil"/>
              <w:bottom w:val="nil"/>
              <w:right w:val="nil"/>
            </w:tcBorders>
            <w:noWrap/>
            <w:vAlign w:val="bottom"/>
            <w:hideMark/>
          </w:tcPr>
          <w:p w14:paraId="73B84829" w14:textId="77777777" w:rsidR="0052305D" w:rsidRPr="0052305D" w:rsidRDefault="0052305D" w:rsidP="0052305D">
            <w:pPr>
              <w:spacing w:after="0"/>
              <w:jc w:val="center"/>
              <w:rPr>
                <w:rFonts w:ascii="Times New Roman" w:eastAsia="Times New Roman" w:hAnsi="Times New Roman" w:cs="Times New Roman"/>
                <w:sz w:val="20"/>
                <w:szCs w:val="20"/>
                <w:lang w:eastAsia="de-DE"/>
              </w:rPr>
            </w:pPr>
          </w:p>
        </w:tc>
        <w:tc>
          <w:tcPr>
            <w:tcW w:w="1240" w:type="dxa"/>
            <w:tcBorders>
              <w:top w:val="nil"/>
              <w:left w:val="nil"/>
              <w:bottom w:val="nil"/>
              <w:right w:val="nil"/>
            </w:tcBorders>
            <w:noWrap/>
            <w:vAlign w:val="bottom"/>
            <w:hideMark/>
          </w:tcPr>
          <w:p w14:paraId="7FB53EA2" w14:textId="77777777" w:rsidR="0052305D" w:rsidRPr="0052305D" w:rsidRDefault="0052305D" w:rsidP="0052305D">
            <w:pPr>
              <w:spacing w:after="0"/>
              <w:rPr>
                <w:rFonts w:ascii="Times New Roman" w:eastAsia="Times New Roman" w:hAnsi="Times New Roman" w:cs="Times New Roman"/>
                <w:sz w:val="20"/>
                <w:szCs w:val="20"/>
                <w:lang w:eastAsia="de-DE"/>
              </w:rPr>
            </w:pPr>
          </w:p>
        </w:tc>
        <w:tc>
          <w:tcPr>
            <w:tcW w:w="1300" w:type="dxa"/>
            <w:tcBorders>
              <w:top w:val="nil"/>
              <w:left w:val="nil"/>
              <w:bottom w:val="nil"/>
              <w:right w:val="nil"/>
            </w:tcBorders>
            <w:noWrap/>
            <w:vAlign w:val="bottom"/>
            <w:hideMark/>
          </w:tcPr>
          <w:p w14:paraId="6730C2DD" w14:textId="77777777" w:rsidR="0052305D" w:rsidRPr="0052305D" w:rsidRDefault="0052305D" w:rsidP="0052305D">
            <w:pPr>
              <w:spacing w:after="0"/>
              <w:jc w:val="center"/>
              <w:rPr>
                <w:rFonts w:ascii="Times New Roman" w:eastAsia="Times New Roman" w:hAnsi="Times New Roman" w:cs="Times New Roman"/>
                <w:sz w:val="20"/>
                <w:szCs w:val="20"/>
                <w:lang w:eastAsia="de-DE"/>
              </w:rPr>
            </w:pPr>
          </w:p>
        </w:tc>
      </w:tr>
      <w:tr w:rsidR="0052305D" w:rsidRPr="0052305D" w14:paraId="51B71999" w14:textId="77777777" w:rsidTr="0052305D">
        <w:trPr>
          <w:trHeight w:val="120"/>
        </w:trPr>
        <w:tc>
          <w:tcPr>
            <w:tcW w:w="1180" w:type="dxa"/>
            <w:tcBorders>
              <w:top w:val="nil"/>
              <w:left w:val="nil"/>
              <w:bottom w:val="nil"/>
              <w:right w:val="nil"/>
            </w:tcBorders>
            <w:noWrap/>
            <w:vAlign w:val="bottom"/>
            <w:hideMark/>
          </w:tcPr>
          <w:p w14:paraId="1095819C" w14:textId="77777777" w:rsidR="0052305D" w:rsidRPr="0052305D" w:rsidRDefault="0052305D" w:rsidP="0052305D">
            <w:pPr>
              <w:spacing w:after="0"/>
              <w:jc w:val="center"/>
              <w:rPr>
                <w:rFonts w:ascii="Times New Roman" w:eastAsia="Times New Roman" w:hAnsi="Times New Roman" w:cs="Times New Roman"/>
                <w:sz w:val="20"/>
                <w:szCs w:val="20"/>
                <w:lang w:eastAsia="de-DE"/>
              </w:rPr>
            </w:pPr>
          </w:p>
        </w:tc>
        <w:tc>
          <w:tcPr>
            <w:tcW w:w="1280" w:type="dxa"/>
            <w:tcBorders>
              <w:top w:val="nil"/>
              <w:left w:val="nil"/>
              <w:bottom w:val="nil"/>
              <w:right w:val="nil"/>
            </w:tcBorders>
            <w:noWrap/>
            <w:vAlign w:val="bottom"/>
            <w:hideMark/>
          </w:tcPr>
          <w:p w14:paraId="5299FB30" w14:textId="77777777" w:rsidR="0052305D" w:rsidRPr="0052305D" w:rsidRDefault="0052305D" w:rsidP="0052305D">
            <w:pPr>
              <w:spacing w:after="0"/>
              <w:rPr>
                <w:rFonts w:ascii="Times New Roman" w:eastAsia="Times New Roman" w:hAnsi="Times New Roman" w:cs="Times New Roman"/>
                <w:sz w:val="20"/>
                <w:szCs w:val="20"/>
                <w:lang w:eastAsia="de-DE"/>
              </w:rPr>
            </w:pPr>
          </w:p>
        </w:tc>
        <w:tc>
          <w:tcPr>
            <w:tcW w:w="1240" w:type="dxa"/>
            <w:tcBorders>
              <w:top w:val="nil"/>
              <w:left w:val="nil"/>
              <w:bottom w:val="nil"/>
              <w:right w:val="nil"/>
            </w:tcBorders>
            <w:noWrap/>
            <w:vAlign w:val="bottom"/>
            <w:hideMark/>
          </w:tcPr>
          <w:p w14:paraId="78463F25" w14:textId="77777777" w:rsidR="0052305D" w:rsidRPr="0052305D" w:rsidRDefault="0052305D" w:rsidP="0052305D">
            <w:pPr>
              <w:spacing w:after="0"/>
              <w:rPr>
                <w:rFonts w:ascii="Times New Roman" w:eastAsia="Times New Roman" w:hAnsi="Times New Roman" w:cs="Times New Roman"/>
                <w:sz w:val="20"/>
                <w:szCs w:val="20"/>
                <w:lang w:eastAsia="de-DE"/>
              </w:rPr>
            </w:pPr>
          </w:p>
        </w:tc>
        <w:tc>
          <w:tcPr>
            <w:tcW w:w="1240" w:type="dxa"/>
            <w:tcBorders>
              <w:top w:val="nil"/>
              <w:left w:val="nil"/>
              <w:bottom w:val="nil"/>
              <w:right w:val="nil"/>
            </w:tcBorders>
            <w:noWrap/>
            <w:vAlign w:val="bottom"/>
            <w:hideMark/>
          </w:tcPr>
          <w:p w14:paraId="39F15F0F" w14:textId="77777777" w:rsidR="0052305D" w:rsidRPr="0052305D" w:rsidRDefault="0052305D" w:rsidP="0052305D">
            <w:pPr>
              <w:spacing w:after="0"/>
              <w:rPr>
                <w:rFonts w:ascii="Times New Roman" w:eastAsia="Times New Roman" w:hAnsi="Times New Roman" w:cs="Times New Roman"/>
                <w:sz w:val="20"/>
                <w:szCs w:val="20"/>
                <w:lang w:eastAsia="de-DE"/>
              </w:rPr>
            </w:pPr>
          </w:p>
        </w:tc>
        <w:tc>
          <w:tcPr>
            <w:tcW w:w="2080" w:type="dxa"/>
            <w:tcBorders>
              <w:top w:val="nil"/>
              <w:left w:val="nil"/>
              <w:bottom w:val="nil"/>
              <w:right w:val="nil"/>
            </w:tcBorders>
            <w:noWrap/>
            <w:vAlign w:val="bottom"/>
            <w:hideMark/>
          </w:tcPr>
          <w:p w14:paraId="7BD89C96" w14:textId="77777777" w:rsidR="0052305D" w:rsidRPr="0052305D" w:rsidRDefault="0052305D" w:rsidP="0052305D">
            <w:pPr>
              <w:spacing w:after="0"/>
              <w:jc w:val="center"/>
              <w:rPr>
                <w:rFonts w:ascii="Times New Roman" w:eastAsia="Times New Roman" w:hAnsi="Times New Roman" w:cs="Times New Roman"/>
                <w:sz w:val="20"/>
                <w:szCs w:val="20"/>
                <w:lang w:eastAsia="de-DE"/>
              </w:rPr>
            </w:pPr>
          </w:p>
        </w:tc>
        <w:tc>
          <w:tcPr>
            <w:tcW w:w="1240" w:type="dxa"/>
            <w:tcBorders>
              <w:top w:val="nil"/>
              <w:left w:val="nil"/>
              <w:bottom w:val="nil"/>
              <w:right w:val="nil"/>
            </w:tcBorders>
            <w:noWrap/>
            <w:vAlign w:val="bottom"/>
            <w:hideMark/>
          </w:tcPr>
          <w:p w14:paraId="3FFC140A" w14:textId="77777777" w:rsidR="0052305D" w:rsidRPr="0052305D" w:rsidRDefault="0052305D" w:rsidP="0052305D">
            <w:pPr>
              <w:spacing w:after="0"/>
              <w:rPr>
                <w:rFonts w:ascii="Times New Roman" w:eastAsia="Times New Roman" w:hAnsi="Times New Roman" w:cs="Times New Roman"/>
                <w:sz w:val="20"/>
                <w:szCs w:val="20"/>
                <w:lang w:eastAsia="de-DE"/>
              </w:rPr>
            </w:pPr>
          </w:p>
        </w:tc>
        <w:tc>
          <w:tcPr>
            <w:tcW w:w="1300" w:type="dxa"/>
            <w:tcBorders>
              <w:top w:val="nil"/>
              <w:left w:val="nil"/>
              <w:bottom w:val="nil"/>
              <w:right w:val="nil"/>
            </w:tcBorders>
            <w:noWrap/>
            <w:vAlign w:val="bottom"/>
            <w:hideMark/>
          </w:tcPr>
          <w:p w14:paraId="44998CB0" w14:textId="77777777" w:rsidR="0052305D" w:rsidRPr="0052305D" w:rsidRDefault="0052305D" w:rsidP="0052305D">
            <w:pPr>
              <w:spacing w:after="0"/>
              <w:jc w:val="center"/>
              <w:rPr>
                <w:rFonts w:ascii="Times New Roman" w:eastAsia="Times New Roman" w:hAnsi="Times New Roman" w:cs="Times New Roman"/>
                <w:sz w:val="20"/>
                <w:szCs w:val="20"/>
                <w:lang w:eastAsia="de-DE"/>
              </w:rPr>
            </w:pPr>
          </w:p>
        </w:tc>
      </w:tr>
      <w:tr w:rsidR="0052305D" w:rsidRPr="0052305D" w14:paraId="51EB208E" w14:textId="77777777" w:rsidTr="0052305D">
        <w:trPr>
          <w:trHeight w:val="465"/>
        </w:trPr>
        <w:tc>
          <w:tcPr>
            <w:tcW w:w="2460" w:type="dxa"/>
            <w:gridSpan w:val="2"/>
            <w:tcBorders>
              <w:top w:val="nil"/>
              <w:left w:val="nil"/>
              <w:bottom w:val="nil"/>
              <w:right w:val="nil"/>
            </w:tcBorders>
            <w:noWrap/>
            <w:vAlign w:val="bottom"/>
            <w:hideMark/>
          </w:tcPr>
          <w:p w14:paraId="785DDE5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Baumaßnahme:</w:t>
            </w:r>
          </w:p>
        </w:tc>
        <w:tc>
          <w:tcPr>
            <w:tcW w:w="2480" w:type="dxa"/>
            <w:gridSpan w:val="2"/>
            <w:tcBorders>
              <w:top w:val="nil"/>
              <w:left w:val="nil"/>
              <w:bottom w:val="nil"/>
              <w:right w:val="nil"/>
            </w:tcBorders>
            <w:noWrap/>
            <w:vAlign w:val="bottom"/>
            <w:hideMark/>
          </w:tcPr>
          <w:p w14:paraId="4428A98B" w14:textId="77777777" w:rsidR="0052305D" w:rsidRPr="0052305D" w:rsidRDefault="0052305D" w:rsidP="0052305D">
            <w:pPr>
              <w:spacing w:after="0"/>
              <w:rPr>
                <w:rFonts w:ascii="Calibri" w:eastAsia="Times New Roman" w:hAnsi="Calibri" w:cs="Calibri"/>
                <w:b/>
                <w:bCs/>
                <w:u w:val="single"/>
                <w:lang w:eastAsia="de-DE"/>
              </w:rPr>
            </w:pPr>
            <w:r w:rsidRPr="0052305D">
              <w:rPr>
                <w:rFonts w:ascii="Calibri" w:eastAsia="Times New Roman" w:hAnsi="Calibri" w:cs="Calibri"/>
                <w:b/>
                <w:bCs/>
                <w:u w:val="single"/>
                <w:lang w:eastAsia="de-DE"/>
              </w:rPr>
              <w:t>GE Harsum - Algermissen</w:t>
            </w:r>
          </w:p>
        </w:tc>
        <w:tc>
          <w:tcPr>
            <w:tcW w:w="2080" w:type="dxa"/>
            <w:tcBorders>
              <w:top w:val="nil"/>
              <w:left w:val="nil"/>
              <w:bottom w:val="nil"/>
              <w:right w:val="nil"/>
            </w:tcBorders>
            <w:noWrap/>
            <w:vAlign w:val="bottom"/>
            <w:hideMark/>
          </w:tcPr>
          <w:p w14:paraId="66FD1AD3" w14:textId="77777777" w:rsidR="0052305D" w:rsidRPr="0052305D" w:rsidRDefault="0052305D" w:rsidP="0052305D">
            <w:pPr>
              <w:spacing w:after="0"/>
              <w:rPr>
                <w:rFonts w:ascii="Calibri" w:eastAsia="Times New Roman" w:hAnsi="Calibri" w:cs="Calibri"/>
                <w:b/>
                <w:bCs/>
                <w:u w:val="single"/>
                <w:lang w:eastAsia="de-DE"/>
              </w:rPr>
            </w:pPr>
          </w:p>
        </w:tc>
        <w:tc>
          <w:tcPr>
            <w:tcW w:w="1240" w:type="dxa"/>
            <w:tcBorders>
              <w:top w:val="nil"/>
              <w:left w:val="nil"/>
              <w:bottom w:val="nil"/>
              <w:right w:val="nil"/>
            </w:tcBorders>
            <w:noWrap/>
            <w:vAlign w:val="bottom"/>
            <w:hideMark/>
          </w:tcPr>
          <w:p w14:paraId="16FB0EFC" w14:textId="77777777" w:rsidR="0052305D" w:rsidRPr="0052305D" w:rsidRDefault="0052305D" w:rsidP="0052305D">
            <w:pPr>
              <w:spacing w:after="0"/>
              <w:jc w:val="center"/>
              <w:rPr>
                <w:rFonts w:ascii="Calibri" w:eastAsia="Times New Roman" w:hAnsi="Calibri" w:cs="Calibri"/>
                <w:color w:val="000000"/>
                <w:lang w:eastAsia="de-DE"/>
              </w:rPr>
            </w:pPr>
            <w:r w:rsidRPr="0052305D">
              <w:rPr>
                <w:rFonts w:ascii="Calibri" w:eastAsia="Times New Roman" w:hAnsi="Calibri" w:cs="Calibri"/>
                <w:color w:val="000000"/>
                <w:lang w:eastAsia="de-DE"/>
              </w:rPr>
              <w:t>Datum:</w:t>
            </w:r>
          </w:p>
        </w:tc>
        <w:tc>
          <w:tcPr>
            <w:tcW w:w="1300" w:type="dxa"/>
            <w:tcBorders>
              <w:top w:val="nil"/>
              <w:left w:val="nil"/>
              <w:bottom w:val="nil"/>
              <w:right w:val="nil"/>
            </w:tcBorders>
            <w:noWrap/>
            <w:vAlign w:val="bottom"/>
            <w:hideMark/>
          </w:tcPr>
          <w:p w14:paraId="387A9677" w14:textId="77777777" w:rsidR="0052305D" w:rsidRPr="0052305D" w:rsidRDefault="0052305D" w:rsidP="0052305D">
            <w:pPr>
              <w:spacing w:after="0"/>
              <w:jc w:val="center"/>
              <w:rPr>
                <w:rFonts w:ascii="Calibri" w:eastAsia="Times New Roman" w:hAnsi="Calibri" w:cs="Calibri"/>
                <w:lang w:eastAsia="de-DE"/>
              </w:rPr>
            </w:pPr>
            <w:r w:rsidRPr="0052305D">
              <w:rPr>
                <w:rFonts w:ascii="Calibri" w:eastAsia="Times New Roman" w:hAnsi="Calibri" w:cs="Calibri"/>
                <w:lang w:eastAsia="de-DE"/>
              </w:rPr>
              <w:t>05.05.2025</w:t>
            </w:r>
          </w:p>
        </w:tc>
      </w:tr>
      <w:tr w:rsidR="0052305D" w:rsidRPr="0052305D" w14:paraId="52402644" w14:textId="77777777" w:rsidTr="0052305D">
        <w:trPr>
          <w:trHeight w:val="180"/>
        </w:trPr>
        <w:tc>
          <w:tcPr>
            <w:tcW w:w="9560" w:type="dxa"/>
            <w:gridSpan w:val="7"/>
            <w:tcBorders>
              <w:top w:val="nil"/>
              <w:left w:val="nil"/>
              <w:bottom w:val="nil"/>
              <w:right w:val="nil"/>
            </w:tcBorders>
            <w:noWrap/>
            <w:vAlign w:val="bottom"/>
            <w:hideMark/>
          </w:tcPr>
          <w:p w14:paraId="444CD2CF" w14:textId="77777777" w:rsidR="0052305D" w:rsidRPr="0052305D" w:rsidRDefault="0052305D" w:rsidP="0052305D">
            <w:pPr>
              <w:spacing w:after="0"/>
              <w:jc w:val="center"/>
              <w:rPr>
                <w:rFonts w:ascii="Calibri" w:eastAsia="Times New Roman" w:hAnsi="Calibri" w:cs="Calibri"/>
                <w:lang w:eastAsia="de-DE"/>
              </w:rPr>
            </w:pPr>
          </w:p>
        </w:tc>
      </w:tr>
      <w:tr w:rsidR="0052305D" w:rsidRPr="0052305D" w14:paraId="32F4137A" w14:textId="77777777" w:rsidTr="0052305D">
        <w:trPr>
          <w:trHeight w:val="135"/>
        </w:trPr>
        <w:tc>
          <w:tcPr>
            <w:tcW w:w="1180" w:type="dxa"/>
            <w:tcBorders>
              <w:top w:val="nil"/>
              <w:left w:val="nil"/>
              <w:bottom w:val="nil"/>
              <w:right w:val="nil"/>
            </w:tcBorders>
            <w:noWrap/>
            <w:vAlign w:val="bottom"/>
            <w:hideMark/>
          </w:tcPr>
          <w:p w14:paraId="0208DB18" w14:textId="77777777" w:rsidR="0052305D" w:rsidRPr="0052305D" w:rsidRDefault="0052305D" w:rsidP="0052305D">
            <w:pPr>
              <w:spacing w:after="0"/>
              <w:jc w:val="center"/>
              <w:rPr>
                <w:rFonts w:ascii="Times New Roman" w:eastAsia="Times New Roman" w:hAnsi="Times New Roman" w:cs="Times New Roman"/>
                <w:sz w:val="20"/>
                <w:szCs w:val="20"/>
                <w:lang w:eastAsia="de-DE"/>
              </w:rPr>
            </w:pPr>
          </w:p>
        </w:tc>
        <w:tc>
          <w:tcPr>
            <w:tcW w:w="1280" w:type="dxa"/>
            <w:tcBorders>
              <w:top w:val="nil"/>
              <w:left w:val="nil"/>
              <w:bottom w:val="nil"/>
              <w:right w:val="nil"/>
            </w:tcBorders>
            <w:noWrap/>
            <w:vAlign w:val="bottom"/>
            <w:hideMark/>
          </w:tcPr>
          <w:p w14:paraId="28C9D9C6" w14:textId="77777777" w:rsidR="0052305D" w:rsidRPr="0052305D" w:rsidRDefault="0052305D" w:rsidP="0052305D">
            <w:pPr>
              <w:spacing w:after="0"/>
              <w:rPr>
                <w:rFonts w:ascii="Times New Roman" w:eastAsia="Times New Roman" w:hAnsi="Times New Roman" w:cs="Times New Roman"/>
                <w:sz w:val="20"/>
                <w:szCs w:val="20"/>
                <w:lang w:eastAsia="de-DE"/>
              </w:rPr>
            </w:pPr>
          </w:p>
        </w:tc>
        <w:tc>
          <w:tcPr>
            <w:tcW w:w="1240" w:type="dxa"/>
            <w:tcBorders>
              <w:top w:val="nil"/>
              <w:left w:val="nil"/>
              <w:bottom w:val="nil"/>
              <w:right w:val="nil"/>
            </w:tcBorders>
            <w:noWrap/>
            <w:vAlign w:val="bottom"/>
            <w:hideMark/>
          </w:tcPr>
          <w:p w14:paraId="62B4414B" w14:textId="77777777" w:rsidR="0052305D" w:rsidRPr="0052305D" w:rsidRDefault="0052305D" w:rsidP="0052305D">
            <w:pPr>
              <w:spacing w:after="0"/>
              <w:rPr>
                <w:rFonts w:ascii="Times New Roman" w:eastAsia="Times New Roman" w:hAnsi="Times New Roman" w:cs="Times New Roman"/>
                <w:sz w:val="20"/>
                <w:szCs w:val="20"/>
                <w:lang w:eastAsia="de-DE"/>
              </w:rPr>
            </w:pPr>
          </w:p>
        </w:tc>
        <w:tc>
          <w:tcPr>
            <w:tcW w:w="1240" w:type="dxa"/>
            <w:tcBorders>
              <w:top w:val="nil"/>
              <w:left w:val="nil"/>
              <w:bottom w:val="nil"/>
              <w:right w:val="nil"/>
            </w:tcBorders>
            <w:noWrap/>
            <w:vAlign w:val="bottom"/>
            <w:hideMark/>
          </w:tcPr>
          <w:p w14:paraId="3839CC36" w14:textId="77777777" w:rsidR="0052305D" w:rsidRPr="0052305D" w:rsidRDefault="0052305D" w:rsidP="0052305D">
            <w:pPr>
              <w:spacing w:after="0"/>
              <w:rPr>
                <w:rFonts w:ascii="Times New Roman" w:eastAsia="Times New Roman" w:hAnsi="Times New Roman" w:cs="Times New Roman"/>
                <w:sz w:val="20"/>
                <w:szCs w:val="20"/>
                <w:lang w:eastAsia="de-DE"/>
              </w:rPr>
            </w:pPr>
          </w:p>
        </w:tc>
        <w:tc>
          <w:tcPr>
            <w:tcW w:w="2080" w:type="dxa"/>
            <w:tcBorders>
              <w:top w:val="nil"/>
              <w:left w:val="nil"/>
              <w:bottom w:val="nil"/>
              <w:right w:val="nil"/>
            </w:tcBorders>
            <w:noWrap/>
            <w:vAlign w:val="bottom"/>
            <w:hideMark/>
          </w:tcPr>
          <w:p w14:paraId="1C5C1806" w14:textId="77777777" w:rsidR="0052305D" w:rsidRPr="0052305D" w:rsidRDefault="0052305D" w:rsidP="0052305D">
            <w:pPr>
              <w:spacing w:after="0"/>
              <w:jc w:val="center"/>
              <w:rPr>
                <w:rFonts w:ascii="Times New Roman" w:eastAsia="Times New Roman" w:hAnsi="Times New Roman" w:cs="Times New Roman"/>
                <w:sz w:val="20"/>
                <w:szCs w:val="20"/>
                <w:lang w:eastAsia="de-DE"/>
              </w:rPr>
            </w:pPr>
          </w:p>
        </w:tc>
        <w:tc>
          <w:tcPr>
            <w:tcW w:w="1240" w:type="dxa"/>
            <w:tcBorders>
              <w:top w:val="nil"/>
              <w:left w:val="nil"/>
              <w:bottom w:val="nil"/>
              <w:right w:val="nil"/>
            </w:tcBorders>
            <w:noWrap/>
            <w:vAlign w:val="bottom"/>
            <w:hideMark/>
          </w:tcPr>
          <w:p w14:paraId="141260F2" w14:textId="77777777" w:rsidR="0052305D" w:rsidRPr="0052305D" w:rsidRDefault="0052305D" w:rsidP="0052305D">
            <w:pPr>
              <w:spacing w:after="0"/>
              <w:rPr>
                <w:rFonts w:ascii="Times New Roman" w:eastAsia="Times New Roman" w:hAnsi="Times New Roman" w:cs="Times New Roman"/>
                <w:sz w:val="20"/>
                <w:szCs w:val="20"/>
                <w:lang w:eastAsia="de-DE"/>
              </w:rPr>
            </w:pPr>
          </w:p>
        </w:tc>
        <w:tc>
          <w:tcPr>
            <w:tcW w:w="1300" w:type="dxa"/>
            <w:tcBorders>
              <w:top w:val="nil"/>
              <w:left w:val="nil"/>
              <w:bottom w:val="nil"/>
              <w:right w:val="nil"/>
            </w:tcBorders>
            <w:noWrap/>
            <w:vAlign w:val="bottom"/>
            <w:hideMark/>
          </w:tcPr>
          <w:p w14:paraId="201DD153" w14:textId="77777777" w:rsidR="0052305D" w:rsidRPr="0052305D" w:rsidRDefault="0052305D" w:rsidP="0052305D">
            <w:pPr>
              <w:spacing w:after="0"/>
              <w:jc w:val="center"/>
              <w:rPr>
                <w:rFonts w:ascii="Times New Roman" w:eastAsia="Times New Roman" w:hAnsi="Times New Roman" w:cs="Times New Roman"/>
                <w:sz w:val="20"/>
                <w:szCs w:val="20"/>
                <w:lang w:eastAsia="de-DE"/>
              </w:rPr>
            </w:pPr>
          </w:p>
        </w:tc>
      </w:tr>
      <w:tr w:rsidR="0052305D" w:rsidRPr="0052305D" w14:paraId="0471D19F" w14:textId="77777777" w:rsidTr="0052305D">
        <w:trPr>
          <w:trHeight w:val="1230"/>
        </w:trPr>
        <w:tc>
          <w:tcPr>
            <w:tcW w:w="1180" w:type="dxa"/>
            <w:tcBorders>
              <w:top w:val="single" w:sz="8" w:space="0" w:color="auto"/>
              <w:left w:val="single" w:sz="8" w:space="0" w:color="auto"/>
              <w:bottom w:val="single" w:sz="8" w:space="0" w:color="auto"/>
              <w:right w:val="single" w:sz="4" w:space="0" w:color="auto"/>
            </w:tcBorders>
            <w:shd w:val="clear" w:color="000000" w:fill="D9D9D9"/>
            <w:vAlign w:val="bottom"/>
            <w:hideMark/>
          </w:tcPr>
          <w:p w14:paraId="589BFD3F" w14:textId="77777777" w:rsidR="0052305D" w:rsidRPr="0052305D" w:rsidRDefault="0052305D" w:rsidP="0052305D">
            <w:pPr>
              <w:spacing w:after="0"/>
              <w:jc w:val="center"/>
              <w:rPr>
                <w:rFonts w:ascii="Calibri" w:eastAsia="Times New Roman" w:hAnsi="Calibri" w:cs="Calibri"/>
                <w:b/>
                <w:bCs/>
                <w:color w:val="000000"/>
                <w:lang w:eastAsia="de-DE"/>
              </w:rPr>
            </w:pPr>
            <w:r w:rsidRPr="0052305D">
              <w:rPr>
                <w:rFonts w:ascii="Calibri" w:eastAsia="Times New Roman" w:hAnsi="Calibri" w:cs="Calibri"/>
                <w:b/>
                <w:bCs/>
                <w:color w:val="000000"/>
                <w:lang w:eastAsia="de-DE"/>
              </w:rPr>
              <w:t>Station</w:t>
            </w:r>
            <w:r w:rsidRPr="0052305D">
              <w:rPr>
                <w:rFonts w:ascii="Calibri" w:eastAsia="Times New Roman" w:hAnsi="Calibri" w:cs="Calibri"/>
                <w:b/>
                <w:bCs/>
                <w:color w:val="000000"/>
                <w:lang w:eastAsia="de-DE"/>
              </w:rPr>
              <w:br/>
              <w:t>[m]</w:t>
            </w:r>
          </w:p>
        </w:tc>
        <w:tc>
          <w:tcPr>
            <w:tcW w:w="1280" w:type="dxa"/>
            <w:tcBorders>
              <w:top w:val="single" w:sz="8" w:space="0" w:color="auto"/>
              <w:left w:val="nil"/>
              <w:bottom w:val="single" w:sz="8" w:space="0" w:color="auto"/>
              <w:right w:val="nil"/>
            </w:tcBorders>
            <w:shd w:val="clear" w:color="000000" w:fill="D9D9D9"/>
            <w:vAlign w:val="center"/>
            <w:hideMark/>
          </w:tcPr>
          <w:p w14:paraId="734F3020" w14:textId="77777777" w:rsidR="0052305D" w:rsidRPr="0052305D" w:rsidRDefault="0052305D" w:rsidP="0052305D">
            <w:pPr>
              <w:spacing w:after="0"/>
              <w:jc w:val="center"/>
              <w:rPr>
                <w:rFonts w:ascii="Calibri" w:eastAsia="Times New Roman" w:hAnsi="Calibri" w:cs="Calibri"/>
                <w:b/>
                <w:bCs/>
                <w:color w:val="000000"/>
                <w:lang w:eastAsia="de-DE"/>
              </w:rPr>
            </w:pPr>
            <w:r w:rsidRPr="0052305D">
              <w:rPr>
                <w:rFonts w:ascii="Calibri" w:eastAsia="Times New Roman" w:hAnsi="Calibri" w:cs="Calibri"/>
                <w:b/>
                <w:bCs/>
                <w:color w:val="000000"/>
                <w:lang w:eastAsia="de-DE"/>
              </w:rPr>
              <w:br/>
              <w:t xml:space="preserve">[ca. km] </w:t>
            </w:r>
          </w:p>
        </w:tc>
        <w:tc>
          <w:tcPr>
            <w:tcW w:w="4560" w:type="dxa"/>
            <w:gridSpan w:val="3"/>
            <w:tcBorders>
              <w:top w:val="single" w:sz="8" w:space="0" w:color="auto"/>
              <w:left w:val="single" w:sz="4" w:space="0" w:color="auto"/>
              <w:bottom w:val="single" w:sz="8" w:space="0" w:color="auto"/>
              <w:right w:val="single" w:sz="4" w:space="0" w:color="000000"/>
            </w:tcBorders>
            <w:shd w:val="clear" w:color="000000" w:fill="D9D9D9"/>
            <w:vAlign w:val="bottom"/>
            <w:hideMark/>
          </w:tcPr>
          <w:p w14:paraId="3FF63E73" w14:textId="77777777" w:rsidR="0052305D" w:rsidRPr="0052305D" w:rsidRDefault="0052305D" w:rsidP="0052305D">
            <w:pPr>
              <w:spacing w:after="0"/>
              <w:jc w:val="center"/>
              <w:rPr>
                <w:rFonts w:ascii="Calibri" w:eastAsia="Times New Roman" w:hAnsi="Calibri" w:cs="Calibri"/>
                <w:b/>
                <w:bCs/>
                <w:lang w:eastAsia="de-DE"/>
              </w:rPr>
            </w:pPr>
            <w:r w:rsidRPr="0052305D">
              <w:rPr>
                <w:rFonts w:ascii="Calibri" w:eastAsia="Times New Roman" w:hAnsi="Calibri" w:cs="Calibri"/>
                <w:b/>
                <w:bCs/>
                <w:lang w:eastAsia="de-DE"/>
              </w:rPr>
              <w:t xml:space="preserve">Anlage / </w:t>
            </w:r>
            <w:proofErr w:type="gramStart"/>
            <w:r w:rsidRPr="0052305D">
              <w:rPr>
                <w:rFonts w:ascii="Calibri" w:eastAsia="Times New Roman" w:hAnsi="Calibri" w:cs="Calibri"/>
                <w:b/>
                <w:bCs/>
                <w:lang w:eastAsia="de-DE"/>
              </w:rPr>
              <w:t>Bemerkung ,</w:t>
            </w:r>
            <w:proofErr w:type="gramEnd"/>
            <w:r w:rsidRPr="0052305D">
              <w:rPr>
                <w:rFonts w:ascii="Calibri" w:eastAsia="Times New Roman" w:hAnsi="Calibri" w:cs="Calibri"/>
                <w:b/>
                <w:bCs/>
                <w:lang w:eastAsia="de-DE"/>
              </w:rPr>
              <w:t xml:space="preserve"> Kabelschacht</w:t>
            </w:r>
          </w:p>
        </w:tc>
        <w:tc>
          <w:tcPr>
            <w:tcW w:w="1240" w:type="dxa"/>
            <w:tcBorders>
              <w:top w:val="single" w:sz="8" w:space="0" w:color="auto"/>
              <w:left w:val="nil"/>
              <w:bottom w:val="single" w:sz="8" w:space="0" w:color="auto"/>
              <w:right w:val="single" w:sz="4" w:space="0" w:color="auto"/>
            </w:tcBorders>
            <w:shd w:val="clear" w:color="000000" w:fill="D9D9D9"/>
            <w:vAlign w:val="bottom"/>
            <w:hideMark/>
          </w:tcPr>
          <w:p w14:paraId="64C6A14F" w14:textId="77777777" w:rsidR="0052305D" w:rsidRPr="0052305D" w:rsidRDefault="0052305D" w:rsidP="0052305D">
            <w:pPr>
              <w:spacing w:after="0"/>
              <w:jc w:val="center"/>
              <w:rPr>
                <w:rFonts w:ascii="Calibri" w:eastAsia="Times New Roman" w:hAnsi="Calibri" w:cs="Calibri"/>
                <w:b/>
                <w:bCs/>
                <w:color w:val="000000"/>
                <w:lang w:eastAsia="de-DE"/>
              </w:rPr>
            </w:pPr>
            <w:r w:rsidRPr="0052305D">
              <w:rPr>
                <w:rFonts w:ascii="Calibri" w:eastAsia="Times New Roman" w:hAnsi="Calibri" w:cs="Calibri"/>
                <w:b/>
                <w:bCs/>
                <w:color w:val="000000"/>
                <w:lang w:eastAsia="de-DE"/>
              </w:rPr>
              <w:t>Seite</w:t>
            </w:r>
          </w:p>
        </w:tc>
        <w:tc>
          <w:tcPr>
            <w:tcW w:w="1300" w:type="dxa"/>
            <w:tcBorders>
              <w:top w:val="single" w:sz="8" w:space="0" w:color="auto"/>
              <w:left w:val="nil"/>
              <w:bottom w:val="nil"/>
              <w:right w:val="single" w:sz="8" w:space="0" w:color="auto"/>
            </w:tcBorders>
            <w:shd w:val="clear" w:color="000000" w:fill="D9D9D9"/>
            <w:vAlign w:val="bottom"/>
            <w:hideMark/>
          </w:tcPr>
          <w:p w14:paraId="3327443E" w14:textId="77777777" w:rsidR="0052305D" w:rsidRPr="0052305D" w:rsidRDefault="0052305D" w:rsidP="0052305D">
            <w:pPr>
              <w:spacing w:after="0"/>
              <w:jc w:val="center"/>
              <w:rPr>
                <w:rFonts w:ascii="Calibri" w:eastAsia="Times New Roman" w:hAnsi="Calibri" w:cs="Calibri"/>
                <w:b/>
                <w:bCs/>
                <w:color w:val="000000"/>
                <w:lang w:eastAsia="de-DE"/>
              </w:rPr>
            </w:pPr>
            <w:r w:rsidRPr="0052305D">
              <w:rPr>
                <w:rFonts w:ascii="Calibri" w:eastAsia="Times New Roman" w:hAnsi="Calibri" w:cs="Calibri"/>
                <w:b/>
                <w:bCs/>
                <w:color w:val="000000"/>
                <w:lang w:eastAsia="de-DE"/>
              </w:rPr>
              <w:t>Abstand (m) zur</w:t>
            </w:r>
            <w:r w:rsidRPr="0052305D">
              <w:rPr>
                <w:rFonts w:ascii="Calibri" w:eastAsia="Times New Roman" w:hAnsi="Calibri" w:cs="Calibri"/>
                <w:b/>
                <w:bCs/>
                <w:color w:val="000000"/>
                <w:lang w:eastAsia="de-DE"/>
              </w:rPr>
              <w:br/>
              <w:t>Gleisachse</w:t>
            </w:r>
          </w:p>
        </w:tc>
      </w:tr>
      <w:tr w:rsidR="0052305D" w:rsidRPr="0052305D" w14:paraId="59C22B6D"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D83851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0,00</w:t>
            </w:r>
          </w:p>
        </w:tc>
        <w:tc>
          <w:tcPr>
            <w:tcW w:w="1280" w:type="dxa"/>
            <w:tcBorders>
              <w:top w:val="nil"/>
              <w:left w:val="nil"/>
              <w:bottom w:val="single" w:sz="8" w:space="0" w:color="auto"/>
              <w:right w:val="single" w:sz="4" w:space="0" w:color="auto"/>
            </w:tcBorders>
            <w:noWrap/>
            <w:vAlign w:val="center"/>
            <w:hideMark/>
          </w:tcPr>
          <w:p w14:paraId="5995DCB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31,0 + 13,7</w:t>
            </w:r>
          </w:p>
        </w:tc>
        <w:tc>
          <w:tcPr>
            <w:tcW w:w="4560" w:type="dxa"/>
            <w:gridSpan w:val="3"/>
            <w:tcBorders>
              <w:top w:val="single" w:sz="8" w:space="0" w:color="auto"/>
              <w:left w:val="nil"/>
              <w:bottom w:val="single" w:sz="8" w:space="0" w:color="auto"/>
              <w:right w:val="single" w:sz="8" w:space="0" w:color="000000"/>
            </w:tcBorders>
            <w:noWrap/>
            <w:vAlign w:val="center"/>
            <w:hideMark/>
          </w:tcPr>
          <w:p w14:paraId="6541EB2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WA W136, 3x Topf</w:t>
            </w:r>
          </w:p>
        </w:tc>
        <w:tc>
          <w:tcPr>
            <w:tcW w:w="1240" w:type="dxa"/>
            <w:tcBorders>
              <w:top w:val="nil"/>
              <w:left w:val="nil"/>
              <w:bottom w:val="single" w:sz="8" w:space="0" w:color="auto"/>
              <w:right w:val="single" w:sz="8" w:space="0" w:color="auto"/>
            </w:tcBorders>
            <w:noWrap/>
            <w:vAlign w:val="center"/>
            <w:hideMark/>
          </w:tcPr>
          <w:p w14:paraId="2CE7A66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rechts</w:t>
            </w:r>
          </w:p>
        </w:tc>
        <w:tc>
          <w:tcPr>
            <w:tcW w:w="1300" w:type="dxa"/>
            <w:tcBorders>
              <w:top w:val="single" w:sz="8" w:space="0" w:color="auto"/>
              <w:left w:val="nil"/>
              <w:bottom w:val="single" w:sz="8" w:space="0" w:color="auto"/>
              <w:right w:val="single" w:sz="8" w:space="0" w:color="auto"/>
            </w:tcBorders>
            <w:noWrap/>
            <w:vAlign w:val="center"/>
            <w:hideMark/>
          </w:tcPr>
          <w:p w14:paraId="4DE8098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CFE0F8E"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908D4F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0,30</w:t>
            </w:r>
          </w:p>
        </w:tc>
        <w:tc>
          <w:tcPr>
            <w:tcW w:w="1280" w:type="dxa"/>
            <w:tcBorders>
              <w:top w:val="nil"/>
              <w:left w:val="nil"/>
              <w:bottom w:val="single" w:sz="8" w:space="0" w:color="auto"/>
              <w:right w:val="single" w:sz="4" w:space="0" w:color="auto"/>
            </w:tcBorders>
            <w:noWrap/>
            <w:vAlign w:val="center"/>
            <w:hideMark/>
          </w:tcPr>
          <w:p w14:paraId="32DE851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31,0 + 14,0</w:t>
            </w:r>
          </w:p>
        </w:tc>
        <w:tc>
          <w:tcPr>
            <w:tcW w:w="4560" w:type="dxa"/>
            <w:gridSpan w:val="3"/>
            <w:tcBorders>
              <w:top w:val="single" w:sz="8" w:space="0" w:color="auto"/>
              <w:left w:val="nil"/>
              <w:bottom w:val="single" w:sz="8" w:space="0" w:color="auto"/>
              <w:right w:val="single" w:sz="8" w:space="0" w:color="000000"/>
            </w:tcBorders>
            <w:noWrap/>
            <w:vAlign w:val="center"/>
            <w:hideMark/>
          </w:tcPr>
          <w:p w14:paraId="1DA54F4D"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1. B90</w:t>
            </w:r>
          </w:p>
        </w:tc>
        <w:tc>
          <w:tcPr>
            <w:tcW w:w="1240" w:type="dxa"/>
            <w:tcBorders>
              <w:top w:val="nil"/>
              <w:left w:val="nil"/>
              <w:bottom w:val="single" w:sz="8" w:space="0" w:color="auto"/>
              <w:right w:val="single" w:sz="8" w:space="0" w:color="auto"/>
            </w:tcBorders>
            <w:noWrap/>
            <w:vAlign w:val="center"/>
            <w:hideMark/>
          </w:tcPr>
          <w:p w14:paraId="69E0056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523D193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7DE52FEB"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9A77EA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2,90</w:t>
            </w:r>
          </w:p>
        </w:tc>
        <w:tc>
          <w:tcPr>
            <w:tcW w:w="1280" w:type="dxa"/>
            <w:tcBorders>
              <w:top w:val="nil"/>
              <w:left w:val="nil"/>
              <w:bottom w:val="single" w:sz="8" w:space="0" w:color="auto"/>
              <w:right w:val="single" w:sz="4" w:space="0" w:color="auto"/>
            </w:tcBorders>
            <w:noWrap/>
            <w:vAlign w:val="center"/>
            <w:hideMark/>
          </w:tcPr>
          <w:p w14:paraId="79B170E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31,0 + 16,6</w:t>
            </w:r>
          </w:p>
        </w:tc>
        <w:tc>
          <w:tcPr>
            <w:tcW w:w="4560" w:type="dxa"/>
            <w:gridSpan w:val="3"/>
            <w:tcBorders>
              <w:top w:val="single" w:sz="8" w:space="0" w:color="auto"/>
              <w:left w:val="nil"/>
              <w:bottom w:val="single" w:sz="8" w:space="0" w:color="auto"/>
              <w:right w:val="single" w:sz="8" w:space="0" w:color="000000"/>
            </w:tcBorders>
            <w:noWrap/>
            <w:vAlign w:val="center"/>
            <w:hideMark/>
          </w:tcPr>
          <w:p w14:paraId="27453146"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2x Topf, Iso rechts, Ls 141, TE-Schacht</w:t>
            </w:r>
          </w:p>
        </w:tc>
        <w:tc>
          <w:tcPr>
            <w:tcW w:w="1240" w:type="dxa"/>
            <w:tcBorders>
              <w:top w:val="nil"/>
              <w:left w:val="nil"/>
              <w:bottom w:val="single" w:sz="8" w:space="0" w:color="auto"/>
              <w:right w:val="single" w:sz="8" w:space="0" w:color="auto"/>
            </w:tcBorders>
            <w:noWrap/>
            <w:vAlign w:val="center"/>
            <w:hideMark/>
          </w:tcPr>
          <w:p w14:paraId="24801EE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rechts</w:t>
            </w:r>
          </w:p>
        </w:tc>
        <w:tc>
          <w:tcPr>
            <w:tcW w:w="1300" w:type="dxa"/>
            <w:tcBorders>
              <w:top w:val="nil"/>
              <w:left w:val="nil"/>
              <w:bottom w:val="single" w:sz="8" w:space="0" w:color="auto"/>
              <w:right w:val="single" w:sz="8" w:space="0" w:color="auto"/>
            </w:tcBorders>
            <w:noWrap/>
            <w:vAlign w:val="center"/>
            <w:hideMark/>
          </w:tcPr>
          <w:p w14:paraId="622D460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E182A61"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C6C4A5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7,50</w:t>
            </w:r>
          </w:p>
        </w:tc>
        <w:tc>
          <w:tcPr>
            <w:tcW w:w="1280" w:type="dxa"/>
            <w:tcBorders>
              <w:top w:val="nil"/>
              <w:left w:val="nil"/>
              <w:bottom w:val="single" w:sz="8" w:space="0" w:color="auto"/>
              <w:right w:val="single" w:sz="4" w:space="0" w:color="auto"/>
            </w:tcBorders>
            <w:noWrap/>
            <w:vAlign w:val="center"/>
            <w:hideMark/>
          </w:tcPr>
          <w:p w14:paraId="416D1B7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31,0 + 21,2</w:t>
            </w:r>
          </w:p>
        </w:tc>
        <w:tc>
          <w:tcPr>
            <w:tcW w:w="4560" w:type="dxa"/>
            <w:gridSpan w:val="3"/>
            <w:tcBorders>
              <w:top w:val="single" w:sz="8" w:space="0" w:color="auto"/>
              <w:left w:val="nil"/>
              <w:bottom w:val="single" w:sz="8" w:space="0" w:color="auto"/>
              <w:right w:val="single" w:sz="8" w:space="0" w:color="000000"/>
            </w:tcBorders>
            <w:noWrap/>
            <w:vAlign w:val="center"/>
            <w:hideMark/>
          </w:tcPr>
          <w:p w14:paraId="11C3639F"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Alter F-Kasten</w:t>
            </w:r>
          </w:p>
        </w:tc>
        <w:tc>
          <w:tcPr>
            <w:tcW w:w="1240" w:type="dxa"/>
            <w:tcBorders>
              <w:top w:val="nil"/>
              <w:left w:val="nil"/>
              <w:bottom w:val="single" w:sz="8" w:space="0" w:color="auto"/>
              <w:right w:val="single" w:sz="8" w:space="0" w:color="auto"/>
            </w:tcBorders>
            <w:noWrap/>
            <w:vAlign w:val="center"/>
            <w:hideMark/>
          </w:tcPr>
          <w:p w14:paraId="0FD197D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76BBCF9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E04E28D"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201E803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lastRenderedPageBreak/>
              <w:t>15,80</w:t>
            </w:r>
          </w:p>
        </w:tc>
        <w:tc>
          <w:tcPr>
            <w:tcW w:w="1280" w:type="dxa"/>
            <w:tcBorders>
              <w:top w:val="nil"/>
              <w:left w:val="nil"/>
              <w:bottom w:val="single" w:sz="8" w:space="0" w:color="auto"/>
              <w:right w:val="single" w:sz="4" w:space="0" w:color="auto"/>
            </w:tcBorders>
            <w:noWrap/>
            <w:vAlign w:val="center"/>
            <w:hideMark/>
          </w:tcPr>
          <w:p w14:paraId="4D29819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31,0 + 29,5</w:t>
            </w:r>
          </w:p>
        </w:tc>
        <w:tc>
          <w:tcPr>
            <w:tcW w:w="4560" w:type="dxa"/>
            <w:gridSpan w:val="3"/>
            <w:tcBorders>
              <w:top w:val="single" w:sz="8" w:space="0" w:color="auto"/>
              <w:left w:val="nil"/>
              <w:bottom w:val="single" w:sz="8" w:space="0" w:color="auto"/>
              <w:right w:val="single" w:sz="8" w:space="0" w:color="000000"/>
            </w:tcBorders>
            <w:noWrap/>
            <w:vAlign w:val="center"/>
            <w:hideMark/>
          </w:tcPr>
          <w:p w14:paraId="4C5C6B5F"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letzte B90</w:t>
            </w:r>
          </w:p>
        </w:tc>
        <w:tc>
          <w:tcPr>
            <w:tcW w:w="1240" w:type="dxa"/>
            <w:tcBorders>
              <w:top w:val="nil"/>
              <w:left w:val="nil"/>
              <w:bottom w:val="single" w:sz="8" w:space="0" w:color="auto"/>
              <w:right w:val="single" w:sz="8" w:space="0" w:color="auto"/>
            </w:tcBorders>
            <w:noWrap/>
            <w:vAlign w:val="center"/>
            <w:hideMark/>
          </w:tcPr>
          <w:p w14:paraId="108FF13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7D26367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44FF92D9"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C741B5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16,10</w:t>
            </w:r>
          </w:p>
        </w:tc>
        <w:tc>
          <w:tcPr>
            <w:tcW w:w="1280" w:type="dxa"/>
            <w:tcBorders>
              <w:top w:val="nil"/>
              <w:left w:val="nil"/>
              <w:bottom w:val="single" w:sz="8" w:space="0" w:color="auto"/>
              <w:right w:val="single" w:sz="4" w:space="0" w:color="auto"/>
            </w:tcBorders>
            <w:noWrap/>
            <w:vAlign w:val="center"/>
            <w:hideMark/>
          </w:tcPr>
          <w:p w14:paraId="6D4A4D9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31,0 + 29,8</w:t>
            </w:r>
          </w:p>
        </w:tc>
        <w:tc>
          <w:tcPr>
            <w:tcW w:w="4560" w:type="dxa"/>
            <w:gridSpan w:val="3"/>
            <w:tcBorders>
              <w:top w:val="single" w:sz="8" w:space="0" w:color="auto"/>
              <w:left w:val="nil"/>
              <w:bottom w:val="single" w:sz="8" w:space="0" w:color="auto"/>
              <w:right w:val="single" w:sz="8" w:space="0" w:color="000000"/>
            </w:tcBorders>
            <w:noWrap/>
            <w:vAlign w:val="center"/>
            <w:hideMark/>
          </w:tcPr>
          <w:p w14:paraId="5690A540"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Übergang 60E2 -&gt; 54E4</w:t>
            </w:r>
          </w:p>
        </w:tc>
        <w:tc>
          <w:tcPr>
            <w:tcW w:w="1240" w:type="dxa"/>
            <w:tcBorders>
              <w:top w:val="nil"/>
              <w:left w:val="nil"/>
              <w:bottom w:val="single" w:sz="8" w:space="0" w:color="auto"/>
              <w:right w:val="single" w:sz="8" w:space="0" w:color="auto"/>
            </w:tcBorders>
            <w:noWrap/>
            <w:vAlign w:val="center"/>
            <w:hideMark/>
          </w:tcPr>
          <w:p w14:paraId="0620760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65C7BA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52241B68"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BB173F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16,40</w:t>
            </w:r>
          </w:p>
        </w:tc>
        <w:tc>
          <w:tcPr>
            <w:tcW w:w="1280" w:type="dxa"/>
            <w:tcBorders>
              <w:top w:val="nil"/>
              <w:left w:val="nil"/>
              <w:bottom w:val="single" w:sz="8" w:space="0" w:color="auto"/>
              <w:right w:val="single" w:sz="4" w:space="0" w:color="auto"/>
            </w:tcBorders>
            <w:noWrap/>
            <w:vAlign w:val="center"/>
            <w:hideMark/>
          </w:tcPr>
          <w:p w14:paraId="01BB6CA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31,0 + 30,1</w:t>
            </w:r>
          </w:p>
        </w:tc>
        <w:tc>
          <w:tcPr>
            <w:tcW w:w="4560" w:type="dxa"/>
            <w:gridSpan w:val="3"/>
            <w:tcBorders>
              <w:top w:val="single" w:sz="8" w:space="0" w:color="auto"/>
              <w:left w:val="nil"/>
              <w:bottom w:val="single" w:sz="8" w:space="0" w:color="auto"/>
              <w:right w:val="single" w:sz="8" w:space="0" w:color="000000"/>
            </w:tcBorders>
            <w:noWrap/>
            <w:vAlign w:val="center"/>
            <w:hideMark/>
          </w:tcPr>
          <w:p w14:paraId="0E432D6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1-B58 mit stak verrostetem Kleineisen</w:t>
            </w:r>
          </w:p>
        </w:tc>
        <w:tc>
          <w:tcPr>
            <w:tcW w:w="1240" w:type="dxa"/>
            <w:tcBorders>
              <w:top w:val="nil"/>
              <w:left w:val="nil"/>
              <w:bottom w:val="single" w:sz="8" w:space="0" w:color="auto"/>
              <w:right w:val="single" w:sz="8" w:space="0" w:color="auto"/>
            </w:tcBorders>
            <w:noWrap/>
            <w:vAlign w:val="center"/>
            <w:hideMark/>
          </w:tcPr>
          <w:p w14:paraId="4231F59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1A716D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CB47867" w14:textId="77777777" w:rsidTr="0052305D">
        <w:trPr>
          <w:trHeight w:val="435"/>
        </w:trPr>
        <w:tc>
          <w:tcPr>
            <w:tcW w:w="1180" w:type="dxa"/>
            <w:tcBorders>
              <w:top w:val="nil"/>
              <w:left w:val="single" w:sz="8" w:space="0" w:color="auto"/>
              <w:bottom w:val="single" w:sz="8" w:space="0" w:color="auto"/>
              <w:right w:val="nil"/>
            </w:tcBorders>
            <w:noWrap/>
            <w:vAlign w:val="center"/>
            <w:hideMark/>
          </w:tcPr>
          <w:p w14:paraId="4E3C54C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67,30</w:t>
            </w:r>
          </w:p>
        </w:tc>
        <w:tc>
          <w:tcPr>
            <w:tcW w:w="1280" w:type="dxa"/>
            <w:tcBorders>
              <w:top w:val="nil"/>
              <w:left w:val="nil"/>
              <w:bottom w:val="single" w:sz="8" w:space="0" w:color="auto"/>
              <w:right w:val="single" w:sz="4" w:space="0" w:color="auto"/>
            </w:tcBorders>
            <w:noWrap/>
            <w:vAlign w:val="center"/>
            <w:hideMark/>
          </w:tcPr>
          <w:p w14:paraId="7B8E052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31,0 + 81,0</w:t>
            </w:r>
          </w:p>
        </w:tc>
        <w:tc>
          <w:tcPr>
            <w:tcW w:w="4560" w:type="dxa"/>
            <w:gridSpan w:val="3"/>
            <w:tcBorders>
              <w:top w:val="single" w:sz="8" w:space="0" w:color="auto"/>
              <w:left w:val="nil"/>
              <w:bottom w:val="single" w:sz="8" w:space="0" w:color="auto"/>
              <w:right w:val="single" w:sz="8" w:space="0" w:color="000000"/>
            </w:tcBorders>
            <w:noWrap/>
            <w:vAlign w:val="center"/>
            <w:hideMark/>
          </w:tcPr>
          <w:p w14:paraId="12688A5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31/4</w:t>
            </w:r>
          </w:p>
        </w:tc>
        <w:tc>
          <w:tcPr>
            <w:tcW w:w="1240" w:type="dxa"/>
            <w:tcBorders>
              <w:top w:val="nil"/>
              <w:left w:val="nil"/>
              <w:bottom w:val="single" w:sz="8" w:space="0" w:color="auto"/>
              <w:right w:val="single" w:sz="8" w:space="0" w:color="auto"/>
            </w:tcBorders>
            <w:noWrap/>
            <w:vAlign w:val="center"/>
            <w:hideMark/>
          </w:tcPr>
          <w:p w14:paraId="4F9068C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vAlign w:val="center"/>
            <w:hideMark/>
          </w:tcPr>
          <w:p w14:paraId="72114C9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6B355D7"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27BD3C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142,80</w:t>
            </w:r>
          </w:p>
        </w:tc>
        <w:tc>
          <w:tcPr>
            <w:tcW w:w="1280" w:type="dxa"/>
            <w:tcBorders>
              <w:top w:val="nil"/>
              <w:left w:val="nil"/>
              <w:bottom w:val="single" w:sz="8" w:space="0" w:color="auto"/>
              <w:right w:val="single" w:sz="4" w:space="0" w:color="auto"/>
            </w:tcBorders>
            <w:noWrap/>
            <w:vAlign w:val="center"/>
            <w:hideMark/>
          </w:tcPr>
          <w:p w14:paraId="737809E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31,1 + 56,5</w:t>
            </w:r>
          </w:p>
        </w:tc>
        <w:tc>
          <w:tcPr>
            <w:tcW w:w="4560" w:type="dxa"/>
            <w:gridSpan w:val="3"/>
            <w:tcBorders>
              <w:top w:val="single" w:sz="8" w:space="0" w:color="auto"/>
              <w:left w:val="nil"/>
              <w:bottom w:val="single" w:sz="8" w:space="0" w:color="auto"/>
              <w:right w:val="single" w:sz="8" w:space="0" w:color="000000"/>
            </w:tcBorders>
            <w:noWrap/>
            <w:vAlign w:val="center"/>
            <w:hideMark/>
          </w:tcPr>
          <w:p w14:paraId="5F21AF60"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 xml:space="preserve">Mast 31/6, ab hier Schotter auf </w:t>
            </w:r>
            <w:proofErr w:type="spellStart"/>
            <w:r w:rsidRPr="0052305D">
              <w:rPr>
                <w:rFonts w:ascii="Calibri" w:eastAsia="Times New Roman" w:hAnsi="Calibri" w:cs="Calibri"/>
                <w:lang w:eastAsia="de-DE"/>
              </w:rPr>
              <w:t>Sw</w:t>
            </w:r>
            <w:proofErr w:type="spellEnd"/>
            <w:r w:rsidRPr="0052305D">
              <w:rPr>
                <w:rFonts w:ascii="Calibri" w:eastAsia="Times New Roman" w:hAnsi="Calibri" w:cs="Calibri"/>
                <w:lang w:eastAsia="de-DE"/>
              </w:rPr>
              <w:t>-Köpfen</w:t>
            </w:r>
          </w:p>
        </w:tc>
        <w:tc>
          <w:tcPr>
            <w:tcW w:w="1240" w:type="dxa"/>
            <w:tcBorders>
              <w:top w:val="nil"/>
              <w:left w:val="nil"/>
              <w:bottom w:val="single" w:sz="8" w:space="0" w:color="auto"/>
              <w:right w:val="single" w:sz="8" w:space="0" w:color="auto"/>
            </w:tcBorders>
            <w:noWrap/>
            <w:vAlign w:val="center"/>
            <w:hideMark/>
          </w:tcPr>
          <w:p w14:paraId="2A51CD7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F44350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AC930C9"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78F0DC1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207,80</w:t>
            </w:r>
          </w:p>
        </w:tc>
        <w:tc>
          <w:tcPr>
            <w:tcW w:w="1280" w:type="dxa"/>
            <w:tcBorders>
              <w:top w:val="nil"/>
              <w:left w:val="nil"/>
              <w:bottom w:val="single" w:sz="8" w:space="0" w:color="auto"/>
              <w:right w:val="single" w:sz="4" w:space="0" w:color="auto"/>
            </w:tcBorders>
            <w:noWrap/>
            <w:vAlign w:val="center"/>
            <w:hideMark/>
          </w:tcPr>
          <w:p w14:paraId="4B38470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31,2 + 21,5</w:t>
            </w:r>
          </w:p>
        </w:tc>
        <w:tc>
          <w:tcPr>
            <w:tcW w:w="4560" w:type="dxa"/>
            <w:gridSpan w:val="3"/>
            <w:tcBorders>
              <w:top w:val="single" w:sz="8" w:space="0" w:color="auto"/>
              <w:left w:val="nil"/>
              <w:bottom w:val="single" w:sz="8" w:space="0" w:color="auto"/>
              <w:right w:val="single" w:sz="8" w:space="0" w:color="000000"/>
            </w:tcBorders>
            <w:noWrap/>
            <w:vAlign w:val="center"/>
            <w:hideMark/>
          </w:tcPr>
          <w:p w14:paraId="4909CE4E"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Km 31,223, Mast 31/8</w:t>
            </w:r>
          </w:p>
        </w:tc>
        <w:tc>
          <w:tcPr>
            <w:tcW w:w="1240" w:type="dxa"/>
            <w:tcBorders>
              <w:top w:val="nil"/>
              <w:left w:val="nil"/>
              <w:bottom w:val="single" w:sz="8" w:space="0" w:color="auto"/>
              <w:right w:val="single" w:sz="8" w:space="0" w:color="auto"/>
            </w:tcBorders>
            <w:noWrap/>
            <w:vAlign w:val="center"/>
            <w:hideMark/>
          </w:tcPr>
          <w:p w14:paraId="183C5C5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5EAFD69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254C880A"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33614A2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283,10</w:t>
            </w:r>
          </w:p>
        </w:tc>
        <w:tc>
          <w:tcPr>
            <w:tcW w:w="1280" w:type="dxa"/>
            <w:tcBorders>
              <w:top w:val="nil"/>
              <w:left w:val="nil"/>
              <w:bottom w:val="single" w:sz="8" w:space="0" w:color="auto"/>
              <w:right w:val="single" w:sz="4" w:space="0" w:color="auto"/>
            </w:tcBorders>
            <w:noWrap/>
            <w:vAlign w:val="center"/>
            <w:hideMark/>
          </w:tcPr>
          <w:p w14:paraId="3666069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31,2 + 96,8</w:t>
            </w:r>
          </w:p>
        </w:tc>
        <w:tc>
          <w:tcPr>
            <w:tcW w:w="4560" w:type="dxa"/>
            <w:gridSpan w:val="3"/>
            <w:tcBorders>
              <w:top w:val="single" w:sz="8" w:space="0" w:color="auto"/>
              <w:left w:val="nil"/>
              <w:bottom w:val="single" w:sz="8" w:space="0" w:color="auto"/>
              <w:right w:val="single" w:sz="8" w:space="0" w:color="000000"/>
            </w:tcBorders>
            <w:noWrap/>
            <w:vAlign w:val="center"/>
            <w:hideMark/>
          </w:tcPr>
          <w:p w14:paraId="0318B671"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31/10</w:t>
            </w:r>
          </w:p>
        </w:tc>
        <w:tc>
          <w:tcPr>
            <w:tcW w:w="1240" w:type="dxa"/>
            <w:tcBorders>
              <w:top w:val="nil"/>
              <w:left w:val="nil"/>
              <w:bottom w:val="single" w:sz="8" w:space="0" w:color="auto"/>
              <w:right w:val="single" w:sz="8" w:space="0" w:color="auto"/>
            </w:tcBorders>
            <w:noWrap/>
            <w:vAlign w:val="center"/>
            <w:hideMark/>
          </w:tcPr>
          <w:p w14:paraId="661BB4C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vAlign w:val="center"/>
            <w:hideMark/>
          </w:tcPr>
          <w:p w14:paraId="4FF28105" w14:textId="77777777" w:rsidR="0052305D" w:rsidRPr="0052305D" w:rsidRDefault="0052305D" w:rsidP="0052305D">
            <w:pPr>
              <w:spacing w:after="0"/>
              <w:rPr>
                <w:rFonts w:ascii="Calibri" w:eastAsia="Times New Roman" w:hAnsi="Calibri" w:cs="Calibri"/>
                <w:color w:val="000000"/>
                <w:sz w:val="16"/>
                <w:szCs w:val="16"/>
                <w:lang w:eastAsia="de-DE"/>
              </w:rPr>
            </w:pPr>
            <w:r w:rsidRPr="0052305D">
              <w:rPr>
                <w:rFonts w:ascii="Calibri" w:eastAsia="Times New Roman" w:hAnsi="Calibri" w:cs="Calibri"/>
                <w:color w:val="000000"/>
                <w:sz w:val="16"/>
                <w:szCs w:val="16"/>
                <w:lang w:eastAsia="de-DE"/>
              </w:rPr>
              <w:t> </w:t>
            </w:r>
          </w:p>
        </w:tc>
      </w:tr>
      <w:tr w:rsidR="0052305D" w:rsidRPr="0052305D" w14:paraId="00CC225C"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40BBEB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291,30</w:t>
            </w:r>
          </w:p>
        </w:tc>
        <w:tc>
          <w:tcPr>
            <w:tcW w:w="1280" w:type="dxa"/>
            <w:tcBorders>
              <w:top w:val="nil"/>
              <w:left w:val="nil"/>
              <w:bottom w:val="single" w:sz="8" w:space="0" w:color="auto"/>
              <w:right w:val="single" w:sz="4" w:space="0" w:color="auto"/>
            </w:tcBorders>
            <w:noWrap/>
            <w:vAlign w:val="center"/>
            <w:hideMark/>
          </w:tcPr>
          <w:p w14:paraId="519FB56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31,3 + 05,0</w:t>
            </w:r>
          </w:p>
        </w:tc>
        <w:tc>
          <w:tcPr>
            <w:tcW w:w="4560" w:type="dxa"/>
            <w:gridSpan w:val="3"/>
            <w:tcBorders>
              <w:top w:val="single" w:sz="8" w:space="0" w:color="auto"/>
              <w:left w:val="nil"/>
              <w:bottom w:val="single" w:sz="8" w:space="0" w:color="auto"/>
              <w:right w:val="single" w:sz="8" w:space="0" w:color="000000"/>
            </w:tcBorders>
            <w:noWrap/>
            <w:vAlign w:val="center"/>
            <w:hideMark/>
          </w:tcPr>
          <w:p w14:paraId="76FF7BEC"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Achszähler, LST-Topf</w:t>
            </w:r>
          </w:p>
        </w:tc>
        <w:tc>
          <w:tcPr>
            <w:tcW w:w="1240" w:type="dxa"/>
            <w:tcBorders>
              <w:top w:val="nil"/>
              <w:left w:val="nil"/>
              <w:bottom w:val="single" w:sz="8" w:space="0" w:color="auto"/>
              <w:right w:val="single" w:sz="8" w:space="0" w:color="auto"/>
            </w:tcBorders>
            <w:noWrap/>
            <w:vAlign w:val="center"/>
            <w:hideMark/>
          </w:tcPr>
          <w:p w14:paraId="4241F37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rechts</w:t>
            </w:r>
          </w:p>
        </w:tc>
        <w:tc>
          <w:tcPr>
            <w:tcW w:w="1300" w:type="dxa"/>
            <w:tcBorders>
              <w:top w:val="nil"/>
              <w:left w:val="nil"/>
              <w:bottom w:val="single" w:sz="8" w:space="0" w:color="auto"/>
              <w:right w:val="single" w:sz="8" w:space="0" w:color="auto"/>
            </w:tcBorders>
            <w:noWrap/>
            <w:vAlign w:val="center"/>
            <w:hideMark/>
          </w:tcPr>
          <w:p w14:paraId="7725D0E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EAC7DF7"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324EE16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295,00</w:t>
            </w:r>
          </w:p>
        </w:tc>
        <w:tc>
          <w:tcPr>
            <w:tcW w:w="1280" w:type="dxa"/>
            <w:tcBorders>
              <w:top w:val="nil"/>
              <w:left w:val="nil"/>
              <w:bottom w:val="single" w:sz="8" w:space="0" w:color="auto"/>
              <w:right w:val="single" w:sz="4" w:space="0" w:color="auto"/>
            </w:tcBorders>
            <w:noWrap/>
            <w:vAlign w:val="center"/>
            <w:hideMark/>
          </w:tcPr>
          <w:p w14:paraId="1729752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31,3 + 08,7</w:t>
            </w:r>
          </w:p>
        </w:tc>
        <w:tc>
          <w:tcPr>
            <w:tcW w:w="4560" w:type="dxa"/>
            <w:gridSpan w:val="3"/>
            <w:tcBorders>
              <w:top w:val="single" w:sz="8" w:space="0" w:color="auto"/>
              <w:left w:val="nil"/>
              <w:bottom w:val="single" w:sz="8" w:space="0" w:color="auto"/>
              <w:right w:val="single" w:sz="8" w:space="0" w:color="000000"/>
            </w:tcBorders>
            <w:noWrap/>
            <w:vAlign w:val="center"/>
            <w:hideMark/>
          </w:tcPr>
          <w:p w14:paraId="2C7F09A8" w14:textId="77777777" w:rsidR="0052305D" w:rsidRPr="0052305D" w:rsidRDefault="0052305D" w:rsidP="0052305D">
            <w:pPr>
              <w:spacing w:after="0"/>
              <w:rPr>
                <w:rFonts w:ascii="Calibri" w:eastAsia="Times New Roman" w:hAnsi="Calibri" w:cs="Calibri"/>
                <w:lang w:eastAsia="de-DE"/>
              </w:rPr>
            </w:pPr>
            <w:proofErr w:type="spellStart"/>
            <w:r w:rsidRPr="0052305D">
              <w:rPr>
                <w:rFonts w:ascii="Calibri" w:eastAsia="Times New Roman" w:hAnsi="Calibri" w:cs="Calibri"/>
                <w:lang w:eastAsia="de-DE"/>
              </w:rPr>
              <w:t>iso</w:t>
            </w:r>
            <w:proofErr w:type="spellEnd"/>
            <w:r w:rsidRPr="0052305D">
              <w:rPr>
                <w:rFonts w:ascii="Calibri" w:eastAsia="Times New Roman" w:hAnsi="Calibri" w:cs="Calibri"/>
                <w:lang w:eastAsia="de-DE"/>
              </w:rPr>
              <w:t xml:space="preserve"> links, LST-Topf rechts, Überspannungsschutz</w:t>
            </w:r>
          </w:p>
        </w:tc>
        <w:tc>
          <w:tcPr>
            <w:tcW w:w="1240" w:type="dxa"/>
            <w:tcBorders>
              <w:top w:val="nil"/>
              <w:left w:val="nil"/>
              <w:bottom w:val="single" w:sz="8" w:space="0" w:color="auto"/>
              <w:right w:val="single" w:sz="8" w:space="0" w:color="auto"/>
            </w:tcBorders>
            <w:noWrap/>
            <w:vAlign w:val="center"/>
            <w:hideMark/>
          </w:tcPr>
          <w:p w14:paraId="20A236A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A16905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920FFE3"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A691D7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298,30</w:t>
            </w:r>
          </w:p>
        </w:tc>
        <w:tc>
          <w:tcPr>
            <w:tcW w:w="1280" w:type="dxa"/>
            <w:tcBorders>
              <w:top w:val="nil"/>
              <w:left w:val="nil"/>
              <w:bottom w:val="single" w:sz="8" w:space="0" w:color="auto"/>
              <w:right w:val="single" w:sz="4" w:space="0" w:color="auto"/>
            </w:tcBorders>
            <w:noWrap/>
            <w:vAlign w:val="center"/>
            <w:hideMark/>
          </w:tcPr>
          <w:p w14:paraId="0D9C77A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31,3 + 12,0</w:t>
            </w:r>
          </w:p>
        </w:tc>
        <w:tc>
          <w:tcPr>
            <w:tcW w:w="4560" w:type="dxa"/>
            <w:gridSpan w:val="3"/>
            <w:tcBorders>
              <w:top w:val="single" w:sz="8" w:space="0" w:color="auto"/>
              <w:left w:val="nil"/>
              <w:bottom w:val="single" w:sz="8" w:space="0" w:color="auto"/>
              <w:right w:val="single" w:sz="8" w:space="0" w:color="000000"/>
            </w:tcBorders>
            <w:noWrap/>
            <w:vAlign w:val="center"/>
            <w:hideMark/>
          </w:tcPr>
          <w:p w14:paraId="46A6DE71"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Indusi, Ra10, Km 31,312</w:t>
            </w:r>
          </w:p>
        </w:tc>
        <w:tc>
          <w:tcPr>
            <w:tcW w:w="1240" w:type="dxa"/>
            <w:tcBorders>
              <w:top w:val="nil"/>
              <w:left w:val="nil"/>
              <w:bottom w:val="single" w:sz="8" w:space="0" w:color="auto"/>
              <w:right w:val="single" w:sz="8" w:space="0" w:color="auto"/>
            </w:tcBorders>
            <w:noWrap/>
            <w:vAlign w:val="center"/>
            <w:hideMark/>
          </w:tcPr>
          <w:p w14:paraId="0AB0654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C2B030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7F61FBB0"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2056C1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309,20</w:t>
            </w:r>
          </w:p>
        </w:tc>
        <w:tc>
          <w:tcPr>
            <w:tcW w:w="1280" w:type="dxa"/>
            <w:tcBorders>
              <w:top w:val="nil"/>
              <w:left w:val="nil"/>
              <w:bottom w:val="single" w:sz="8" w:space="0" w:color="auto"/>
              <w:right w:val="single" w:sz="4" w:space="0" w:color="auto"/>
            </w:tcBorders>
            <w:noWrap/>
            <w:vAlign w:val="center"/>
            <w:hideMark/>
          </w:tcPr>
          <w:p w14:paraId="3510E39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31,3 + 22,9</w:t>
            </w:r>
          </w:p>
        </w:tc>
        <w:tc>
          <w:tcPr>
            <w:tcW w:w="4560" w:type="dxa"/>
            <w:gridSpan w:val="3"/>
            <w:tcBorders>
              <w:top w:val="single" w:sz="8" w:space="0" w:color="auto"/>
              <w:left w:val="nil"/>
              <w:bottom w:val="single" w:sz="8" w:space="0" w:color="auto"/>
              <w:right w:val="single" w:sz="8" w:space="0" w:color="000000"/>
            </w:tcBorders>
            <w:noWrap/>
            <w:vAlign w:val="center"/>
            <w:hideMark/>
          </w:tcPr>
          <w:p w14:paraId="63F89A0E"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Kabelschacht, Querung?</w:t>
            </w:r>
          </w:p>
        </w:tc>
        <w:tc>
          <w:tcPr>
            <w:tcW w:w="1240" w:type="dxa"/>
            <w:tcBorders>
              <w:top w:val="nil"/>
              <w:left w:val="nil"/>
              <w:bottom w:val="single" w:sz="8" w:space="0" w:color="auto"/>
              <w:right w:val="single" w:sz="8" w:space="0" w:color="auto"/>
            </w:tcBorders>
            <w:noWrap/>
            <w:vAlign w:val="center"/>
            <w:hideMark/>
          </w:tcPr>
          <w:p w14:paraId="533B08B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rechts</w:t>
            </w:r>
          </w:p>
        </w:tc>
        <w:tc>
          <w:tcPr>
            <w:tcW w:w="1300" w:type="dxa"/>
            <w:tcBorders>
              <w:top w:val="nil"/>
              <w:left w:val="nil"/>
              <w:bottom w:val="single" w:sz="8" w:space="0" w:color="auto"/>
              <w:right w:val="single" w:sz="8" w:space="0" w:color="auto"/>
            </w:tcBorders>
            <w:noWrap/>
            <w:vAlign w:val="center"/>
            <w:hideMark/>
          </w:tcPr>
          <w:p w14:paraId="1ACB2BF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CEB31AB"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D019D2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343,70</w:t>
            </w:r>
          </w:p>
        </w:tc>
        <w:tc>
          <w:tcPr>
            <w:tcW w:w="1280" w:type="dxa"/>
            <w:tcBorders>
              <w:top w:val="nil"/>
              <w:left w:val="nil"/>
              <w:bottom w:val="single" w:sz="8" w:space="0" w:color="auto"/>
              <w:right w:val="single" w:sz="4" w:space="0" w:color="auto"/>
            </w:tcBorders>
            <w:noWrap/>
            <w:vAlign w:val="center"/>
            <w:hideMark/>
          </w:tcPr>
          <w:p w14:paraId="71F6B1B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31,3 + 57,4</w:t>
            </w:r>
          </w:p>
        </w:tc>
        <w:tc>
          <w:tcPr>
            <w:tcW w:w="4560" w:type="dxa"/>
            <w:gridSpan w:val="3"/>
            <w:tcBorders>
              <w:top w:val="single" w:sz="8" w:space="0" w:color="auto"/>
              <w:left w:val="nil"/>
              <w:bottom w:val="single" w:sz="8" w:space="0" w:color="auto"/>
              <w:right w:val="single" w:sz="8" w:space="0" w:color="000000"/>
            </w:tcBorders>
            <w:noWrap/>
            <w:vAlign w:val="center"/>
            <w:hideMark/>
          </w:tcPr>
          <w:p w14:paraId="200C9D83"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Km 31,420, Mast 31/12</w:t>
            </w:r>
          </w:p>
        </w:tc>
        <w:tc>
          <w:tcPr>
            <w:tcW w:w="1240" w:type="dxa"/>
            <w:tcBorders>
              <w:top w:val="nil"/>
              <w:left w:val="nil"/>
              <w:bottom w:val="single" w:sz="8" w:space="0" w:color="auto"/>
              <w:right w:val="single" w:sz="8" w:space="0" w:color="auto"/>
            </w:tcBorders>
            <w:noWrap/>
            <w:vAlign w:val="center"/>
            <w:hideMark/>
          </w:tcPr>
          <w:p w14:paraId="1F0370F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6210E34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4E27A2D"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25DD4D0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371,00</w:t>
            </w:r>
          </w:p>
        </w:tc>
        <w:tc>
          <w:tcPr>
            <w:tcW w:w="1280" w:type="dxa"/>
            <w:tcBorders>
              <w:top w:val="nil"/>
              <w:left w:val="nil"/>
              <w:bottom w:val="single" w:sz="8" w:space="0" w:color="auto"/>
              <w:right w:val="single" w:sz="4" w:space="0" w:color="auto"/>
            </w:tcBorders>
            <w:noWrap/>
            <w:vAlign w:val="center"/>
            <w:hideMark/>
          </w:tcPr>
          <w:p w14:paraId="35E0F29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31,3 + 84,7</w:t>
            </w:r>
          </w:p>
        </w:tc>
        <w:tc>
          <w:tcPr>
            <w:tcW w:w="4560" w:type="dxa"/>
            <w:gridSpan w:val="3"/>
            <w:tcBorders>
              <w:top w:val="single" w:sz="8" w:space="0" w:color="auto"/>
              <w:left w:val="nil"/>
              <w:bottom w:val="single" w:sz="8" w:space="0" w:color="auto"/>
              <w:right w:val="single" w:sz="8" w:space="0" w:color="000000"/>
            </w:tcBorders>
            <w:noWrap/>
            <w:vAlign w:val="center"/>
            <w:hideMark/>
          </w:tcPr>
          <w:p w14:paraId="11C6632B"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letzte B58</w:t>
            </w:r>
          </w:p>
        </w:tc>
        <w:tc>
          <w:tcPr>
            <w:tcW w:w="1240" w:type="dxa"/>
            <w:tcBorders>
              <w:top w:val="nil"/>
              <w:left w:val="nil"/>
              <w:bottom w:val="single" w:sz="8" w:space="0" w:color="auto"/>
              <w:right w:val="single" w:sz="8" w:space="0" w:color="auto"/>
            </w:tcBorders>
            <w:noWrap/>
            <w:vAlign w:val="center"/>
            <w:hideMark/>
          </w:tcPr>
          <w:p w14:paraId="02D72ED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42C5C6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20142DE2"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7F75B9C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371,60</w:t>
            </w:r>
          </w:p>
        </w:tc>
        <w:tc>
          <w:tcPr>
            <w:tcW w:w="1280" w:type="dxa"/>
            <w:tcBorders>
              <w:top w:val="nil"/>
              <w:left w:val="nil"/>
              <w:bottom w:val="single" w:sz="8" w:space="0" w:color="auto"/>
              <w:right w:val="single" w:sz="4" w:space="0" w:color="auto"/>
            </w:tcBorders>
            <w:noWrap/>
            <w:vAlign w:val="center"/>
            <w:hideMark/>
          </w:tcPr>
          <w:p w14:paraId="626518A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31,3 + 85,3</w:t>
            </w:r>
          </w:p>
        </w:tc>
        <w:tc>
          <w:tcPr>
            <w:tcW w:w="4560" w:type="dxa"/>
            <w:gridSpan w:val="3"/>
            <w:tcBorders>
              <w:top w:val="single" w:sz="8" w:space="0" w:color="auto"/>
              <w:left w:val="nil"/>
              <w:bottom w:val="single" w:sz="8" w:space="0" w:color="auto"/>
              <w:right w:val="single" w:sz="8" w:space="0" w:color="000000"/>
            </w:tcBorders>
            <w:noWrap/>
            <w:vAlign w:val="center"/>
            <w:hideMark/>
          </w:tcPr>
          <w:p w14:paraId="5B6FA731"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1. B90</w:t>
            </w:r>
          </w:p>
        </w:tc>
        <w:tc>
          <w:tcPr>
            <w:tcW w:w="1240" w:type="dxa"/>
            <w:tcBorders>
              <w:top w:val="nil"/>
              <w:left w:val="nil"/>
              <w:bottom w:val="single" w:sz="8" w:space="0" w:color="auto"/>
              <w:right w:val="single" w:sz="8" w:space="0" w:color="auto"/>
            </w:tcBorders>
            <w:noWrap/>
            <w:vAlign w:val="center"/>
            <w:hideMark/>
          </w:tcPr>
          <w:p w14:paraId="656DEB8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44F2578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6B878955"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131032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377,60</w:t>
            </w:r>
          </w:p>
        </w:tc>
        <w:tc>
          <w:tcPr>
            <w:tcW w:w="1280" w:type="dxa"/>
            <w:tcBorders>
              <w:top w:val="nil"/>
              <w:left w:val="nil"/>
              <w:bottom w:val="single" w:sz="8" w:space="0" w:color="auto"/>
              <w:right w:val="single" w:sz="4" w:space="0" w:color="auto"/>
            </w:tcBorders>
            <w:noWrap/>
            <w:vAlign w:val="center"/>
            <w:hideMark/>
          </w:tcPr>
          <w:p w14:paraId="1052D70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31,3 + 91,3</w:t>
            </w:r>
          </w:p>
        </w:tc>
        <w:tc>
          <w:tcPr>
            <w:tcW w:w="4560" w:type="dxa"/>
            <w:gridSpan w:val="3"/>
            <w:tcBorders>
              <w:top w:val="single" w:sz="8" w:space="0" w:color="auto"/>
              <w:left w:val="nil"/>
              <w:bottom w:val="single" w:sz="8" w:space="0" w:color="auto"/>
              <w:right w:val="single" w:sz="8" w:space="0" w:color="000000"/>
            </w:tcBorders>
            <w:noWrap/>
            <w:vAlign w:val="center"/>
            <w:hideMark/>
          </w:tcPr>
          <w:p w14:paraId="550FAB37"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Beginn Strail</w:t>
            </w:r>
          </w:p>
        </w:tc>
        <w:tc>
          <w:tcPr>
            <w:tcW w:w="1240" w:type="dxa"/>
            <w:tcBorders>
              <w:top w:val="nil"/>
              <w:left w:val="nil"/>
              <w:bottom w:val="single" w:sz="8" w:space="0" w:color="auto"/>
              <w:right w:val="single" w:sz="8" w:space="0" w:color="auto"/>
            </w:tcBorders>
            <w:noWrap/>
            <w:vAlign w:val="center"/>
            <w:hideMark/>
          </w:tcPr>
          <w:p w14:paraId="552832F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2394E9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5C85C0DE"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9AC635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383,90</w:t>
            </w:r>
          </w:p>
        </w:tc>
        <w:tc>
          <w:tcPr>
            <w:tcW w:w="1280" w:type="dxa"/>
            <w:tcBorders>
              <w:top w:val="nil"/>
              <w:left w:val="nil"/>
              <w:bottom w:val="single" w:sz="8" w:space="0" w:color="auto"/>
              <w:right w:val="single" w:sz="4" w:space="0" w:color="auto"/>
            </w:tcBorders>
            <w:noWrap/>
            <w:vAlign w:val="center"/>
            <w:hideMark/>
          </w:tcPr>
          <w:p w14:paraId="756CBD5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31,3 + 97,6</w:t>
            </w:r>
          </w:p>
        </w:tc>
        <w:tc>
          <w:tcPr>
            <w:tcW w:w="4560" w:type="dxa"/>
            <w:gridSpan w:val="3"/>
            <w:tcBorders>
              <w:top w:val="single" w:sz="8" w:space="0" w:color="auto"/>
              <w:left w:val="nil"/>
              <w:bottom w:val="single" w:sz="8" w:space="0" w:color="auto"/>
              <w:right w:val="single" w:sz="8" w:space="0" w:color="000000"/>
            </w:tcBorders>
            <w:noWrap/>
            <w:vAlign w:val="center"/>
            <w:hideMark/>
          </w:tcPr>
          <w:p w14:paraId="67A8117C"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Ende Strail</w:t>
            </w:r>
          </w:p>
        </w:tc>
        <w:tc>
          <w:tcPr>
            <w:tcW w:w="1240" w:type="dxa"/>
            <w:tcBorders>
              <w:top w:val="nil"/>
              <w:left w:val="nil"/>
              <w:bottom w:val="single" w:sz="8" w:space="0" w:color="auto"/>
              <w:right w:val="single" w:sz="8" w:space="0" w:color="auto"/>
            </w:tcBorders>
            <w:noWrap/>
            <w:vAlign w:val="center"/>
            <w:hideMark/>
          </w:tcPr>
          <w:p w14:paraId="35B3B77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4A91F58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50897F91"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244E9A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389,00</w:t>
            </w:r>
          </w:p>
        </w:tc>
        <w:tc>
          <w:tcPr>
            <w:tcW w:w="1280" w:type="dxa"/>
            <w:tcBorders>
              <w:top w:val="nil"/>
              <w:left w:val="nil"/>
              <w:bottom w:val="single" w:sz="8" w:space="0" w:color="auto"/>
              <w:right w:val="single" w:sz="4" w:space="0" w:color="auto"/>
            </w:tcBorders>
            <w:noWrap/>
            <w:vAlign w:val="center"/>
            <w:hideMark/>
          </w:tcPr>
          <w:p w14:paraId="78C47FC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31,4 + 02,7</w:t>
            </w:r>
          </w:p>
        </w:tc>
        <w:tc>
          <w:tcPr>
            <w:tcW w:w="4560" w:type="dxa"/>
            <w:gridSpan w:val="3"/>
            <w:tcBorders>
              <w:top w:val="single" w:sz="8" w:space="0" w:color="auto"/>
              <w:left w:val="nil"/>
              <w:bottom w:val="single" w:sz="8" w:space="0" w:color="auto"/>
              <w:right w:val="single" w:sz="8" w:space="0" w:color="000000"/>
            </w:tcBorders>
            <w:noWrap/>
            <w:vAlign w:val="center"/>
            <w:hideMark/>
          </w:tcPr>
          <w:p w14:paraId="256827BB"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Letzte B90, 2x Achszähler, Kabelschacht, LST-Topf</w:t>
            </w:r>
          </w:p>
        </w:tc>
        <w:tc>
          <w:tcPr>
            <w:tcW w:w="1240" w:type="dxa"/>
            <w:tcBorders>
              <w:top w:val="nil"/>
              <w:left w:val="nil"/>
              <w:bottom w:val="single" w:sz="8" w:space="0" w:color="auto"/>
              <w:right w:val="single" w:sz="8" w:space="0" w:color="auto"/>
            </w:tcBorders>
            <w:noWrap/>
            <w:vAlign w:val="center"/>
            <w:hideMark/>
          </w:tcPr>
          <w:p w14:paraId="27C8EA6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61D5577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0A3D249"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5EFC9D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389,60</w:t>
            </w:r>
          </w:p>
        </w:tc>
        <w:tc>
          <w:tcPr>
            <w:tcW w:w="1280" w:type="dxa"/>
            <w:tcBorders>
              <w:top w:val="nil"/>
              <w:left w:val="nil"/>
              <w:bottom w:val="single" w:sz="8" w:space="0" w:color="auto"/>
              <w:right w:val="single" w:sz="4" w:space="0" w:color="auto"/>
            </w:tcBorders>
            <w:noWrap/>
            <w:vAlign w:val="center"/>
            <w:hideMark/>
          </w:tcPr>
          <w:p w14:paraId="1B2054F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31,4 + 03,3</w:t>
            </w:r>
          </w:p>
        </w:tc>
        <w:tc>
          <w:tcPr>
            <w:tcW w:w="4560" w:type="dxa"/>
            <w:gridSpan w:val="3"/>
            <w:tcBorders>
              <w:top w:val="single" w:sz="8" w:space="0" w:color="auto"/>
              <w:left w:val="nil"/>
              <w:bottom w:val="single" w:sz="8" w:space="0" w:color="auto"/>
              <w:right w:val="single" w:sz="8" w:space="0" w:color="000000"/>
            </w:tcBorders>
            <w:noWrap/>
            <w:vAlign w:val="center"/>
            <w:hideMark/>
          </w:tcPr>
          <w:p w14:paraId="42676EB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1.B58</w:t>
            </w:r>
          </w:p>
        </w:tc>
        <w:tc>
          <w:tcPr>
            <w:tcW w:w="1240" w:type="dxa"/>
            <w:tcBorders>
              <w:top w:val="nil"/>
              <w:left w:val="nil"/>
              <w:bottom w:val="single" w:sz="8" w:space="0" w:color="auto"/>
              <w:right w:val="single" w:sz="8" w:space="0" w:color="auto"/>
            </w:tcBorders>
            <w:noWrap/>
            <w:vAlign w:val="center"/>
            <w:hideMark/>
          </w:tcPr>
          <w:p w14:paraId="150FB2D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64D5AD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7C1AF828"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7C719F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403,60</w:t>
            </w:r>
          </w:p>
        </w:tc>
        <w:tc>
          <w:tcPr>
            <w:tcW w:w="1280" w:type="dxa"/>
            <w:tcBorders>
              <w:top w:val="nil"/>
              <w:left w:val="nil"/>
              <w:bottom w:val="single" w:sz="8" w:space="0" w:color="auto"/>
              <w:right w:val="single" w:sz="4" w:space="0" w:color="auto"/>
            </w:tcBorders>
            <w:noWrap/>
            <w:vAlign w:val="center"/>
            <w:hideMark/>
          </w:tcPr>
          <w:p w14:paraId="4C3C756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31,4 + 17,3</w:t>
            </w:r>
          </w:p>
        </w:tc>
        <w:tc>
          <w:tcPr>
            <w:tcW w:w="4560" w:type="dxa"/>
            <w:gridSpan w:val="3"/>
            <w:tcBorders>
              <w:top w:val="single" w:sz="8" w:space="0" w:color="auto"/>
              <w:left w:val="nil"/>
              <w:bottom w:val="single" w:sz="8" w:space="0" w:color="auto"/>
              <w:right w:val="single" w:sz="8" w:space="0" w:color="000000"/>
            </w:tcBorders>
            <w:noWrap/>
            <w:vAlign w:val="center"/>
            <w:hideMark/>
          </w:tcPr>
          <w:p w14:paraId="46707AE8"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31/14, ab BÜ Randweg herstellen</w:t>
            </w:r>
          </w:p>
        </w:tc>
        <w:tc>
          <w:tcPr>
            <w:tcW w:w="1240" w:type="dxa"/>
            <w:tcBorders>
              <w:top w:val="nil"/>
              <w:left w:val="nil"/>
              <w:bottom w:val="single" w:sz="8" w:space="0" w:color="auto"/>
              <w:right w:val="single" w:sz="8" w:space="0" w:color="auto"/>
            </w:tcBorders>
            <w:noWrap/>
            <w:vAlign w:val="center"/>
            <w:hideMark/>
          </w:tcPr>
          <w:p w14:paraId="6428009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6DAC0A7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86685B9"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31AF10E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463,80</w:t>
            </w:r>
          </w:p>
        </w:tc>
        <w:tc>
          <w:tcPr>
            <w:tcW w:w="1280" w:type="dxa"/>
            <w:tcBorders>
              <w:top w:val="nil"/>
              <w:left w:val="nil"/>
              <w:bottom w:val="single" w:sz="8" w:space="0" w:color="auto"/>
              <w:right w:val="single" w:sz="4" w:space="0" w:color="auto"/>
            </w:tcBorders>
            <w:noWrap/>
            <w:vAlign w:val="center"/>
            <w:hideMark/>
          </w:tcPr>
          <w:p w14:paraId="2427C62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31,4 + 77,5</w:t>
            </w:r>
          </w:p>
        </w:tc>
        <w:tc>
          <w:tcPr>
            <w:tcW w:w="4560" w:type="dxa"/>
            <w:gridSpan w:val="3"/>
            <w:tcBorders>
              <w:top w:val="single" w:sz="8" w:space="0" w:color="auto"/>
              <w:left w:val="nil"/>
              <w:bottom w:val="single" w:sz="8" w:space="0" w:color="auto"/>
              <w:right w:val="single" w:sz="8" w:space="0" w:color="000000"/>
            </w:tcBorders>
            <w:noWrap/>
            <w:vAlign w:val="center"/>
            <w:hideMark/>
          </w:tcPr>
          <w:p w14:paraId="24E8CEE2"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31/16</w:t>
            </w:r>
          </w:p>
        </w:tc>
        <w:tc>
          <w:tcPr>
            <w:tcW w:w="1240" w:type="dxa"/>
            <w:tcBorders>
              <w:top w:val="nil"/>
              <w:left w:val="nil"/>
              <w:bottom w:val="single" w:sz="8" w:space="0" w:color="auto"/>
              <w:right w:val="single" w:sz="8" w:space="0" w:color="auto"/>
            </w:tcBorders>
            <w:vAlign w:val="center"/>
            <w:hideMark/>
          </w:tcPr>
          <w:p w14:paraId="1255875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7636339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5DCA5C4"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3024B78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524,00</w:t>
            </w:r>
          </w:p>
        </w:tc>
        <w:tc>
          <w:tcPr>
            <w:tcW w:w="1280" w:type="dxa"/>
            <w:tcBorders>
              <w:top w:val="nil"/>
              <w:left w:val="nil"/>
              <w:bottom w:val="single" w:sz="8" w:space="0" w:color="auto"/>
              <w:right w:val="single" w:sz="4" w:space="0" w:color="auto"/>
            </w:tcBorders>
            <w:noWrap/>
            <w:vAlign w:val="center"/>
            <w:hideMark/>
          </w:tcPr>
          <w:p w14:paraId="0BA1FED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31,5 + 37,7</w:t>
            </w:r>
          </w:p>
        </w:tc>
        <w:tc>
          <w:tcPr>
            <w:tcW w:w="4560" w:type="dxa"/>
            <w:gridSpan w:val="3"/>
            <w:tcBorders>
              <w:top w:val="single" w:sz="8" w:space="0" w:color="auto"/>
              <w:left w:val="nil"/>
              <w:bottom w:val="single" w:sz="8" w:space="0" w:color="auto"/>
              <w:right w:val="single" w:sz="8" w:space="0" w:color="000000"/>
            </w:tcBorders>
            <w:noWrap/>
            <w:vAlign w:val="center"/>
            <w:hideMark/>
          </w:tcPr>
          <w:p w14:paraId="60BAC33D"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31/16a</w:t>
            </w:r>
          </w:p>
        </w:tc>
        <w:tc>
          <w:tcPr>
            <w:tcW w:w="1240" w:type="dxa"/>
            <w:tcBorders>
              <w:top w:val="nil"/>
              <w:left w:val="nil"/>
              <w:bottom w:val="single" w:sz="8" w:space="0" w:color="auto"/>
              <w:right w:val="single" w:sz="8" w:space="0" w:color="auto"/>
            </w:tcBorders>
            <w:vAlign w:val="center"/>
            <w:hideMark/>
          </w:tcPr>
          <w:p w14:paraId="77E0F76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C7F975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CCD7EC8"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CD0118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547,90</w:t>
            </w:r>
          </w:p>
        </w:tc>
        <w:tc>
          <w:tcPr>
            <w:tcW w:w="1280" w:type="dxa"/>
            <w:tcBorders>
              <w:top w:val="nil"/>
              <w:left w:val="nil"/>
              <w:bottom w:val="single" w:sz="8" w:space="0" w:color="auto"/>
              <w:right w:val="single" w:sz="4" w:space="0" w:color="auto"/>
            </w:tcBorders>
            <w:noWrap/>
            <w:vAlign w:val="center"/>
            <w:hideMark/>
          </w:tcPr>
          <w:p w14:paraId="653DC3F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31,5 + 61,6</w:t>
            </w:r>
          </w:p>
        </w:tc>
        <w:tc>
          <w:tcPr>
            <w:tcW w:w="4560" w:type="dxa"/>
            <w:gridSpan w:val="3"/>
            <w:tcBorders>
              <w:top w:val="single" w:sz="8" w:space="0" w:color="auto"/>
              <w:left w:val="nil"/>
              <w:bottom w:val="single" w:sz="8" w:space="0" w:color="auto"/>
              <w:right w:val="single" w:sz="8" w:space="0" w:color="000000"/>
            </w:tcBorders>
            <w:noWrap/>
            <w:vAlign w:val="center"/>
            <w:hideMark/>
          </w:tcPr>
          <w:p w14:paraId="0D936C44"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Indusi</w:t>
            </w:r>
          </w:p>
        </w:tc>
        <w:tc>
          <w:tcPr>
            <w:tcW w:w="1240" w:type="dxa"/>
            <w:tcBorders>
              <w:top w:val="nil"/>
              <w:left w:val="nil"/>
              <w:bottom w:val="single" w:sz="8" w:space="0" w:color="auto"/>
              <w:right w:val="single" w:sz="8" w:space="0" w:color="auto"/>
            </w:tcBorders>
            <w:vAlign w:val="center"/>
            <w:hideMark/>
          </w:tcPr>
          <w:p w14:paraId="6BAD338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links</w:t>
            </w:r>
          </w:p>
        </w:tc>
        <w:tc>
          <w:tcPr>
            <w:tcW w:w="1300" w:type="dxa"/>
            <w:tcBorders>
              <w:top w:val="nil"/>
              <w:left w:val="nil"/>
              <w:bottom w:val="single" w:sz="8" w:space="0" w:color="auto"/>
              <w:right w:val="single" w:sz="8" w:space="0" w:color="auto"/>
            </w:tcBorders>
            <w:noWrap/>
            <w:vAlign w:val="center"/>
            <w:hideMark/>
          </w:tcPr>
          <w:p w14:paraId="6E9DF50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5116AC19"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3285A0E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584,10</w:t>
            </w:r>
          </w:p>
        </w:tc>
        <w:tc>
          <w:tcPr>
            <w:tcW w:w="1280" w:type="dxa"/>
            <w:tcBorders>
              <w:top w:val="nil"/>
              <w:left w:val="nil"/>
              <w:bottom w:val="single" w:sz="8" w:space="0" w:color="auto"/>
              <w:right w:val="single" w:sz="4" w:space="0" w:color="auto"/>
            </w:tcBorders>
            <w:noWrap/>
            <w:vAlign w:val="center"/>
            <w:hideMark/>
          </w:tcPr>
          <w:p w14:paraId="4B7A035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31,5 + 97,8</w:t>
            </w:r>
          </w:p>
        </w:tc>
        <w:tc>
          <w:tcPr>
            <w:tcW w:w="4560" w:type="dxa"/>
            <w:gridSpan w:val="3"/>
            <w:tcBorders>
              <w:top w:val="single" w:sz="8" w:space="0" w:color="auto"/>
              <w:left w:val="nil"/>
              <w:bottom w:val="single" w:sz="8" w:space="0" w:color="auto"/>
              <w:right w:val="single" w:sz="8" w:space="0" w:color="000000"/>
            </w:tcBorders>
            <w:noWrap/>
            <w:vAlign w:val="center"/>
            <w:hideMark/>
          </w:tcPr>
          <w:p w14:paraId="22DE5F58"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Km 31,600, Mast 31/18</w:t>
            </w:r>
          </w:p>
        </w:tc>
        <w:tc>
          <w:tcPr>
            <w:tcW w:w="1240" w:type="dxa"/>
            <w:tcBorders>
              <w:top w:val="nil"/>
              <w:left w:val="nil"/>
              <w:bottom w:val="single" w:sz="8" w:space="0" w:color="auto"/>
              <w:right w:val="single" w:sz="8" w:space="0" w:color="auto"/>
            </w:tcBorders>
            <w:vAlign w:val="center"/>
            <w:hideMark/>
          </w:tcPr>
          <w:p w14:paraId="47FC84C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3D7F20B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20D6ADFC"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DD52DF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606,00</w:t>
            </w:r>
          </w:p>
        </w:tc>
        <w:tc>
          <w:tcPr>
            <w:tcW w:w="1280" w:type="dxa"/>
            <w:tcBorders>
              <w:top w:val="nil"/>
              <w:left w:val="nil"/>
              <w:bottom w:val="single" w:sz="8" w:space="0" w:color="auto"/>
              <w:right w:val="single" w:sz="4" w:space="0" w:color="auto"/>
            </w:tcBorders>
            <w:noWrap/>
            <w:vAlign w:val="center"/>
            <w:hideMark/>
          </w:tcPr>
          <w:p w14:paraId="2650883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31,6 + 19,7</w:t>
            </w:r>
          </w:p>
        </w:tc>
        <w:tc>
          <w:tcPr>
            <w:tcW w:w="4560" w:type="dxa"/>
            <w:gridSpan w:val="3"/>
            <w:tcBorders>
              <w:top w:val="single" w:sz="8" w:space="0" w:color="auto"/>
              <w:left w:val="nil"/>
              <w:bottom w:val="single" w:sz="8" w:space="0" w:color="auto"/>
              <w:right w:val="single" w:sz="8" w:space="0" w:color="000000"/>
            </w:tcBorders>
            <w:noWrap/>
            <w:vAlign w:val="center"/>
            <w:hideMark/>
          </w:tcPr>
          <w:p w14:paraId="7A865DA6" w14:textId="77777777" w:rsidR="0052305D" w:rsidRPr="0052305D" w:rsidRDefault="0052305D" w:rsidP="0052305D">
            <w:pPr>
              <w:spacing w:after="0"/>
              <w:rPr>
                <w:rFonts w:ascii="Calibri" w:eastAsia="Times New Roman" w:hAnsi="Calibri" w:cs="Calibri"/>
                <w:color w:val="00B050"/>
                <w:lang w:eastAsia="de-DE"/>
              </w:rPr>
            </w:pPr>
            <w:r w:rsidRPr="0052305D">
              <w:rPr>
                <w:rFonts w:ascii="Calibri" w:eastAsia="Times New Roman" w:hAnsi="Calibri" w:cs="Calibri"/>
                <w:color w:val="00B050"/>
                <w:lang w:eastAsia="de-DE"/>
              </w:rPr>
              <w:t>Si-Pfosten in der Mitte zurückbauen</w:t>
            </w:r>
          </w:p>
        </w:tc>
        <w:tc>
          <w:tcPr>
            <w:tcW w:w="1240" w:type="dxa"/>
            <w:tcBorders>
              <w:top w:val="nil"/>
              <w:left w:val="nil"/>
              <w:bottom w:val="single" w:sz="8" w:space="0" w:color="auto"/>
              <w:right w:val="single" w:sz="8" w:space="0" w:color="auto"/>
            </w:tcBorders>
            <w:vAlign w:val="center"/>
            <w:hideMark/>
          </w:tcPr>
          <w:p w14:paraId="0FC3A7F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600E54C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1D64F04"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6DD5AA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644,30</w:t>
            </w:r>
          </w:p>
        </w:tc>
        <w:tc>
          <w:tcPr>
            <w:tcW w:w="1280" w:type="dxa"/>
            <w:tcBorders>
              <w:top w:val="nil"/>
              <w:left w:val="nil"/>
              <w:bottom w:val="single" w:sz="8" w:space="0" w:color="auto"/>
              <w:right w:val="single" w:sz="4" w:space="0" w:color="auto"/>
            </w:tcBorders>
            <w:noWrap/>
            <w:vAlign w:val="center"/>
            <w:hideMark/>
          </w:tcPr>
          <w:p w14:paraId="54EBF57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31,6 + 58,0</w:t>
            </w:r>
          </w:p>
        </w:tc>
        <w:tc>
          <w:tcPr>
            <w:tcW w:w="4560" w:type="dxa"/>
            <w:gridSpan w:val="3"/>
            <w:tcBorders>
              <w:top w:val="single" w:sz="8" w:space="0" w:color="auto"/>
              <w:left w:val="nil"/>
              <w:bottom w:val="single" w:sz="8" w:space="0" w:color="auto"/>
              <w:right w:val="single" w:sz="8" w:space="0" w:color="000000"/>
            </w:tcBorders>
            <w:noWrap/>
            <w:vAlign w:val="center"/>
            <w:hideMark/>
          </w:tcPr>
          <w:p w14:paraId="7B358C0E"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31/20</w:t>
            </w:r>
          </w:p>
        </w:tc>
        <w:tc>
          <w:tcPr>
            <w:tcW w:w="1240" w:type="dxa"/>
            <w:tcBorders>
              <w:top w:val="nil"/>
              <w:left w:val="nil"/>
              <w:bottom w:val="single" w:sz="8" w:space="0" w:color="auto"/>
              <w:right w:val="single" w:sz="8" w:space="0" w:color="auto"/>
            </w:tcBorders>
            <w:vAlign w:val="center"/>
            <w:hideMark/>
          </w:tcPr>
          <w:p w14:paraId="504AF88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672C842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69F2ADC"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5A2228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724,40</w:t>
            </w:r>
          </w:p>
        </w:tc>
        <w:tc>
          <w:tcPr>
            <w:tcW w:w="1280" w:type="dxa"/>
            <w:tcBorders>
              <w:top w:val="nil"/>
              <w:left w:val="nil"/>
              <w:bottom w:val="single" w:sz="8" w:space="0" w:color="auto"/>
              <w:right w:val="single" w:sz="4" w:space="0" w:color="auto"/>
            </w:tcBorders>
            <w:noWrap/>
            <w:vAlign w:val="center"/>
            <w:hideMark/>
          </w:tcPr>
          <w:p w14:paraId="3814236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31,7 + 38,1</w:t>
            </w:r>
          </w:p>
        </w:tc>
        <w:tc>
          <w:tcPr>
            <w:tcW w:w="4560" w:type="dxa"/>
            <w:gridSpan w:val="3"/>
            <w:tcBorders>
              <w:top w:val="single" w:sz="8" w:space="0" w:color="auto"/>
              <w:left w:val="nil"/>
              <w:bottom w:val="single" w:sz="8" w:space="0" w:color="auto"/>
              <w:right w:val="single" w:sz="8" w:space="0" w:color="000000"/>
            </w:tcBorders>
            <w:vAlign w:val="center"/>
            <w:hideMark/>
          </w:tcPr>
          <w:p w14:paraId="779E4E39"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31/22</w:t>
            </w:r>
          </w:p>
        </w:tc>
        <w:tc>
          <w:tcPr>
            <w:tcW w:w="1240" w:type="dxa"/>
            <w:tcBorders>
              <w:top w:val="nil"/>
              <w:left w:val="nil"/>
              <w:bottom w:val="single" w:sz="8" w:space="0" w:color="auto"/>
              <w:right w:val="single" w:sz="8" w:space="0" w:color="auto"/>
            </w:tcBorders>
            <w:vAlign w:val="center"/>
            <w:hideMark/>
          </w:tcPr>
          <w:p w14:paraId="0F2BE8E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293AEA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2B61F4EB"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733C01A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802,00</w:t>
            </w:r>
          </w:p>
        </w:tc>
        <w:tc>
          <w:tcPr>
            <w:tcW w:w="1280" w:type="dxa"/>
            <w:tcBorders>
              <w:top w:val="nil"/>
              <w:left w:val="nil"/>
              <w:bottom w:val="single" w:sz="8" w:space="0" w:color="auto"/>
              <w:right w:val="single" w:sz="4" w:space="0" w:color="auto"/>
            </w:tcBorders>
            <w:noWrap/>
            <w:vAlign w:val="center"/>
            <w:hideMark/>
          </w:tcPr>
          <w:p w14:paraId="601750C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31,8 + 15,7</w:t>
            </w:r>
          </w:p>
        </w:tc>
        <w:tc>
          <w:tcPr>
            <w:tcW w:w="4560" w:type="dxa"/>
            <w:gridSpan w:val="3"/>
            <w:tcBorders>
              <w:top w:val="single" w:sz="8" w:space="0" w:color="auto"/>
              <w:left w:val="nil"/>
              <w:bottom w:val="single" w:sz="8" w:space="0" w:color="auto"/>
              <w:right w:val="single" w:sz="8" w:space="0" w:color="000000"/>
            </w:tcBorders>
            <w:vAlign w:val="center"/>
            <w:hideMark/>
          </w:tcPr>
          <w:p w14:paraId="7983EE70"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Km 31,818, Mast 31/24</w:t>
            </w:r>
          </w:p>
        </w:tc>
        <w:tc>
          <w:tcPr>
            <w:tcW w:w="1240" w:type="dxa"/>
            <w:tcBorders>
              <w:top w:val="nil"/>
              <w:left w:val="nil"/>
              <w:bottom w:val="single" w:sz="8" w:space="0" w:color="auto"/>
              <w:right w:val="single" w:sz="8" w:space="0" w:color="auto"/>
            </w:tcBorders>
            <w:vAlign w:val="center"/>
            <w:hideMark/>
          </w:tcPr>
          <w:p w14:paraId="555F255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3E284EC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7A6F29B"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7FD94B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875,60</w:t>
            </w:r>
          </w:p>
        </w:tc>
        <w:tc>
          <w:tcPr>
            <w:tcW w:w="1280" w:type="dxa"/>
            <w:tcBorders>
              <w:top w:val="nil"/>
              <w:left w:val="nil"/>
              <w:bottom w:val="single" w:sz="8" w:space="0" w:color="auto"/>
              <w:right w:val="single" w:sz="4" w:space="0" w:color="auto"/>
            </w:tcBorders>
            <w:noWrap/>
            <w:vAlign w:val="center"/>
            <w:hideMark/>
          </w:tcPr>
          <w:p w14:paraId="063E226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31,8 + 89,3</w:t>
            </w:r>
          </w:p>
        </w:tc>
        <w:tc>
          <w:tcPr>
            <w:tcW w:w="4560" w:type="dxa"/>
            <w:gridSpan w:val="3"/>
            <w:tcBorders>
              <w:top w:val="single" w:sz="8" w:space="0" w:color="auto"/>
              <w:left w:val="nil"/>
              <w:bottom w:val="single" w:sz="8" w:space="0" w:color="auto"/>
              <w:right w:val="single" w:sz="8" w:space="0" w:color="000000"/>
            </w:tcBorders>
            <w:vAlign w:val="center"/>
            <w:hideMark/>
          </w:tcPr>
          <w:p w14:paraId="18BB2DB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31/26</w:t>
            </w:r>
          </w:p>
        </w:tc>
        <w:tc>
          <w:tcPr>
            <w:tcW w:w="1240" w:type="dxa"/>
            <w:tcBorders>
              <w:top w:val="nil"/>
              <w:left w:val="nil"/>
              <w:bottom w:val="single" w:sz="8" w:space="0" w:color="auto"/>
              <w:right w:val="single" w:sz="8" w:space="0" w:color="auto"/>
            </w:tcBorders>
            <w:vAlign w:val="center"/>
            <w:hideMark/>
          </w:tcPr>
          <w:p w14:paraId="5FD5FDA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F70DBA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AC9EADE"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7AB5D77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lastRenderedPageBreak/>
              <w:t>898,00</w:t>
            </w:r>
          </w:p>
        </w:tc>
        <w:tc>
          <w:tcPr>
            <w:tcW w:w="1280" w:type="dxa"/>
            <w:tcBorders>
              <w:top w:val="nil"/>
              <w:left w:val="nil"/>
              <w:bottom w:val="single" w:sz="8" w:space="0" w:color="auto"/>
              <w:right w:val="single" w:sz="4" w:space="0" w:color="auto"/>
            </w:tcBorders>
            <w:noWrap/>
            <w:vAlign w:val="center"/>
            <w:hideMark/>
          </w:tcPr>
          <w:p w14:paraId="2D188C3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31,9 + 11,7</w:t>
            </w:r>
          </w:p>
        </w:tc>
        <w:tc>
          <w:tcPr>
            <w:tcW w:w="4560" w:type="dxa"/>
            <w:gridSpan w:val="3"/>
            <w:tcBorders>
              <w:top w:val="single" w:sz="8" w:space="0" w:color="auto"/>
              <w:left w:val="nil"/>
              <w:bottom w:val="single" w:sz="8" w:space="0" w:color="auto"/>
              <w:right w:val="single" w:sz="8" w:space="0" w:color="000000"/>
            </w:tcBorders>
            <w:vAlign w:val="center"/>
            <w:hideMark/>
          </w:tcPr>
          <w:p w14:paraId="21C7B748"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Beginn EÜ</w:t>
            </w:r>
          </w:p>
        </w:tc>
        <w:tc>
          <w:tcPr>
            <w:tcW w:w="1240" w:type="dxa"/>
            <w:tcBorders>
              <w:top w:val="nil"/>
              <w:left w:val="nil"/>
              <w:bottom w:val="single" w:sz="8" w:space="0" w:color="auto"/>
              <w:right w:val="single" w:sz="8" w:space="0" w:color="auto"/>
            </w:tcBorders>
            <w:vAlign w:val="center"/>
            <w:hideMark/>
          </w:tcPr>
          <w:p w14:paraId="05CEF97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rechts</w:t>
            </w:r>
          </w:p>
        </w:tc>
        <w:tc>
          <w:tcPr>
            <w:tcW w:w="1300" w:type="dxa"/>
            <w:tcBorders>
              <w:top w:val="nil"/>
              <w:left w:val="nil"/>
              <w:bottom w:val="single" w:sz="8" w:space="0" w:color="auto"/>
              <w:right w:val="single" w:sz="8" w:space="0" w:color="auto"/>
            </w:tcBorders>
            <w:noWrap/>
            <w:vAlign w:val="center"/>
            <w:hideMark/>
          </w:tcPr>
          <w:p w14:paraId="7044CF1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2,18</w:t>
            </w:r>
          </w:p>
        </w:tc>
      </w:tr>
      <w:tr w:rsidR="0052305D" w:rsidRPr="0052305D" w14:paraId="54C30A53"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F4418F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913,40</w:t>
            </w:r>
          </w:p>
        </w:tc>
        <w:tc>
          <w:tcPr>
            <w:tcW w:w="1280" w:type="dxa"/>
            <w:tcBorders>
              <w:top w:val="nil"/>
              <w:left w:val="nil"/>
              <w:bottom w:val="single" w:sz="8" w:space="0" w:color="auto"/>
              <w:right w:val="single" w:sz="4" w:space="0" w:color="auto"/>
            </w:tcBorders>
            <w:noWrap/>
            <w:vAlign w:val="center"/>
            <w:hideMark/>
          </w:tcPr>
          <w:p w14:paraId="027FBA0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31,9 + 27,1</w:t>
            </w:r>
          </w:p>
        </w:tc>
        <w:tc>
          <w:tcPr>
            <w:tcW w:w="4560" w:type="dxa"/>
            <w:gridSpan w:val="3"/>
            <w:tcBorders>
              <w:top w:val="single" w:sz="8" w:space="0" w:color="auto"/>
              <w:left w:val="nil"/>
              <w:bottom w:val="single" w:sz="8" w:space="0" w:color="auto"/>
              <w:right w:val="single" w:sz="8" w:space="0" w:color="000000"/>
            </w:tcBorders>
            <w:vAlign w:val="center"/>
            <w:hideMark/>
          </w:tcPr>
          <w:p w14:paraId="790FFAF3"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Ende EÜ</w:t>
            </w:r>
          </w:p>
        </w:tc>
        <w:tc>
          <w:tcPr>
            <w:tcW w:w="1240" w:type="dxa"/>
            <w:tcBorders>
              <w:top w:val="nil"/>
              <w:left w:val="nil"/>
              <w:bottom w:val="single" w:sz="8" w:space="0" w:color="auto"/>
              <w:right w:val="single" w:sz="8" w:space="0" w:color="auto"/>
            </w:tcBorders>
            <w:vAlign w:val="center"/>
            <w:hideMark/>
          </w:tcPr>
          <w:p w14:paraId="751B31C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F5115E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2903052A"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96FFB3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953,00</w:t>
            </w:r>
          </w:p>
        </w:tc>
        <w:tc>
          <w:tcPr>
            <w:tcW w:w="1280" w:type="dxa"/>
            <w:tcBorders>
              <w:top w:val="nil"/>
              <w:left w:val="nil"/>
              <w:bottom w:val="single" w:sz="8" w:space="0" w:color="auto"/>
              <w:right w:val="single" w:sz="4" w:space="0" w:color="auto"/>
            </w:tcBorders>
            <w:noWrap/>
            <w:vAlign w:val="center"/>
            <w:hideMark/>
          </w:tcPr>
          <w:p w14:paraId="3804C6B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31,9 + 66,7</w:t>
            </w:r>
          </w:p>
        </w:tc>
        <w:tc>
          <w:tcPr>
            <w:tcW w:w="4560" w:type="dxa"/>
            <w:gridSpan w:val="3"/>
            <w:tcBorders>
              <w:top w:val="single" w:sz="8" w:space="0" w:color="auto"/>
              <w:left w:val="nil"/>
              <w:bottom w:val="single" w:sz="8" w:space="0" w:color="auto"/>
              <w:right w:val="single" w:sz="8" w:space="0" w:color="000000"/>
            </w:tcBorders>
            <w:vAlign w:val="center"/>
            <w:hideMark/>
          </w:tcPr>
          <w:p w14:paraId="2A47551C"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 xml:space="preserve">Km 32,000, Mast 31/28, </w:t>
            </w:r>
            <w:proofErr w:type="spellStart"/>
            <w:r w:rsidRPr="0052305D">
              <w:rPr>
                <w:rFonts w:ascii="Calibri" w:eastAsia="Times New Roman" w:hAnsi="Calibri" w:cs="Calibri"/>
                <w:lang w:eastAsia="de-DE"/>
              </w:rPr>
              <w:t>Bg</w:t>
            </w:r>
            <w:proofErr w:type="spellEnd"/>
            <w:r w:rsidRPr="0052305D">
              <w:rPr>
                <w:rFonts w:ascii="Calibri" w:eastAsia="Times New Roman" w:hAnsi="Calibri" w:cs="Calibri"/>
                <w:lang w:eastAsia="de-DE"/>
              </w:rPr>
              <w:t>. KS-Oberbau</w:t>
            </w:r>
          </w:p>
        </w:tc>
        <w:tc>
          <w:tcPr>
            <w:tcW w:w="1240" w:type="dxa"/>
            <w:tcBorders>
              <w:top w:val="nil"/>
              <w:left w:val="nil"/>
              <w:bottom w:val="single" w:sz="8" w:space="0" w:color="auto"/>
              <w:right w:val="single" w:sz="8" w:space="0" w:color="auto"/>
            </w:tcBorders>
            <w:vAlign w:val="center"/>
            <w:hideMark/>
          </w:tcPr>
          <w:p w14:paraId="0D98E0B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3CF1F2F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C4CDEB7"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73E9D36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1032,10</w:t>
            </w:r>
          </w:p>
        </w:tc>
        <w:tc>
          <w:tcPr>
            <w:tcW w:w="1280" w:type="dxa"/>
            <w:tcBorders>
              <w:top w:val="nil"/>
              <w:left w:val="nil"/>
              <w:bottom w:val="single" w:sz="8" w:space="0" w:color="auto"/>
              <w:right w:val="single" w:sz="4" w:space="0" w:color="auto"/>
            </w:tcBorders>
            <w:noWrap/>
            <w:vAlign w:val="center"/>
            <w:hideMark/>
          </w:tcPr>
          <w:p w14:paraId="6C600AA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32,0 + 45,8</w:t>
            </w:r>
          </w:p>
        </w:tc>
        <w:tc>
          <w:tcPr>
            <w:tcW w:w="4560" w:type="dxa"/>
            <w:gridSpan w:val="3"/>
            <w:tcBorders>
              <w:top w:val="single" w:sz="8" w:space="0" w:color="auto"/>
              <w:left w:val="nil"/>
              <w:bottom w:val="single" w:sz="8" w:space="0" w:color="auto"/>
              <w:right w:val="single" w:sz="8" w:space="0" w:color="000000"/>
            </w:tcBorders>
            <w:vAlign w:val="center"/>
            <w:hideMark/>
          </w:tcPr>
          <w:p w14:paraId="3B84B834"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32/2</w:t>
            </w:r>
          </w:p>
        </w:tc>
        <w:tc>
          <w:tcPr>
            <w:tcW w:w="1240" w:type="dxa"/>
            <w:tcBorders>
              <w:top w:val="nil"/>
              <w:left w:val="nil"/>
              <w:bottom w:val="single" w:sz="8" w:space="0" w:color="auto"/>
              <w:right w:val="single" w:sz="8" w:space="0" w:color="auto"/>
            </w:tcBorders>
            <w:vAlign w:val="center"/>
            <w:hideMark/>
          </w:tcPr>
          <w:p w14:paraId="6D9B642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7D5E0E0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79E538F"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C08C09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1110,50</w:t>
            </w:r>
          </w:p>
        </w:tc>
        <w:tc>
          <w:tcPr>
            <w:tcW w:w="1280" w:type="dxa"/>
            <w:tcBorders>
              <w:top w:val="nil"/>
              <w:left w:val="nil"/>
              <w:bottom w:val="single" w:sz="8" w:space="0" w:color="auto"/>
              <w:right w:val="single" w:sz="4" w:space="0" w:color="auto"/>
            </w:tcBorders>
            <w:noWrap/>
            <w:vAlign w:val="center"/>
            <w:hideMark/>
          </w:tcPr>
          <w:p w14:paraId="06D022F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32,1 + 24,2</w:t>
            </w:r>
          </w:p>
        </w:tc>
        <w:tc>
          <w:tcPr>
            <w:tcW w:w="4560" w:type="dxa"/>
            <w:gridSpan w:val="3"/>
            <w:tcBorders>
              <w:top w:val="single" w:sz="8" w:space="0" w:color="auto"/>
              <w:left w:val="nil"/>
              <w:bottom w:val="single" w:sz="8" w:space="0" w:color="auto"/>
              <w:right w:val="single" w:sz="8" w:space="0" w:color="000000"/>
            </w:tcBorders>
            <w:vAlign w:val="center"/>
            <w:hideMark/>
          </w:tcPr>
          <w:p w14:paraId="79DB131B"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32/4</w:t>
            </w:r>
          </w:p>
        </w:tc>
        <w:tc>
          <w:tcPr>
            <w:tcW w:w="1240" w:type="dxa"/>
            <w:tcBorders>
              <w:top w:val="nil"/>
              <w:left w:val="nil"/>
              <w:bottom w:val="single" w:sz="8" w:space="0" w:color="auto"/>
              <w:right w:val="single" w:sz="8" w:space="0" w:color="auto"/>
            </w:tcBorders>
            <w:vAlign w:val="center"/>
            <w:hideMark/>
          </w:tcPr>
          <w:p w14:paraId="6478F2C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F06EC2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B1A6FFE"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2FF8620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1131,50</w:t>
            </w:r>
          </w:p>
        </w:tc>
        <w:tc>
          <w:tcPr>
            <w:tcW w:w="1280" w:type="dxa"/>
            <w:tcBorders>
              <w:top w:val="nil"/>
              <w:left w:val="nil"/>
              <w:bottom w:val="single" w:sz="8" w:space="0" w:color="auto"/>
              <w:right w:val="single" w:sz="4" w:space="0" w:color="auto"/>
            </w:tcBorders>
            <w:noWrap/>
            <w:vAlign w:val="center"/>
            <w:hideMark/>
          </w:tcPr>
          <w:p w14:paraId="66D6630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32,1 + 45,2</w:t>
            </w:r>
          </w:p>
        </w:tc>
        <w:tc>
          <w:tcPr>
            <w:tcW w:w="4560" w:type="dxa"/>
            <w:gridSpan w:val="3"/>
            <w:tcBorders>
              <w:top w:val="single" w:sz="8" w:space="0" w:color="auto"/>
              <w:left w:val="nil"/>
              <w:bottom w:val="single" w:sz="8" w:space="0" w:color="auto"/>
              <w:right w:val="single" w:sz="8" w:space="0" w:color="000000"/>
            </w:tcBorders>
            <w:vAlign w:val="center"/>
            <w:hideMark/>
          </w:tcPr>
          <w:p w14:paraId="49A25A10"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 xml:space="preserve">Beginn </w:t>
            </w:r>
            <w:proofErr w:type="spellStart"/>
            <w:r w:rsidRPr="0052305D">
              <w:rPr>
                <w:rFonts w:ascii="Calibri" w:eastAsia="Times New Roman" w:hAnsi="Calibri" w:cs="Calibri"/>
                <w:lang w:eastAsia="de-DE"/>
              </w:rPr>
              <w:t>Eü</w:t>
            </w:r>
            <w:proofErr w:type="spellEnd"/>
          </w:p>
        </w:tc>
        <w:tc>
          <w:tcPr>
            <w:tcW w:w="1240" w:type="dxa"/>
            <w:tcBorders>
              <w:top w:val="nil"/>
              <w:left w:val="nil"/>
              <w:bottom w:val="single" w:sz="8" w:space="0" w:color="auto"/>
              <w:right w:val="single" w:sz="8" w:space="0" w:color="auto"/>
            </w:tcBorders>
            <w:vAlign w:val="center"/>
            <w:hideMark/>
          </w:tcPr>
          <w:p w14:paraId="7465F31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rechts</w:t>
            </w:r>
          </w:p>
        </w:tc>
        <w:tc>
          <w:tcPr>
            <w:tcW w:w="1300" w:type="dxa"/>
            <w:tcBorders>
              <w:top w:val="nil"/>
              <w:left w:val="nil"/>
              <w:bottom w:val="single" w:sz="8" w:space="0" w:color="auto"/>
              <w:right w:val="single" w:sz="8" w:space="0" w:color="auto"/>
            </w:tcBorders>
            <w:noWrap/>
            <w:vAlign w:val="center"/>
            <w:hideMark/>
          </w:tcPr>
          <w:p w14:paraId="062B02E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2,28</w:t>
            </w:r>
          </w:p>
        </w:tc>
      </w:tr>
      <w:tr w:rsidR="0052305D" w:rsidRPr="0052305D" w14:paraId="60E4DFC5"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0473F9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1148,30</w:t>
            </w:r>
          </w:p>
        </w:tc>
        <w:tc>
          <w:tcPr>
            <w:tcW w:w="1280" w:type="dxa"/>
            <w:tcBorders>
              <w:top w:val="nil"/>
              <w:left w:val="nil"/>
              <w:bottom w:val="single" w:sz="8" w:space="0" w:color="auto"/>
              <w:right w:val="single" w:sz="4" w:space="0" w:color="auto"/>
            </w:tcBorders>
            <w:noWrap/>
            <w:vAlign w:val="center"/>
            <w:hideMark/>
          </w:tcPr>
          <w:p w14:paraId="485F2EF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32,1 + 62,0</w:t>
            </w:r>
          </w:p>
        </w:tc>
        <w:tc>
          <w:tcPr>
            <w:tcW w:w="4560" w:type="dxa"/>
            <w:gridSpan w:val="3"/>
            <w:tcBorders>
              <w:top w:val="single" w:sz="8" w:space="0" w:color="auto"/>
              <w:left w:val="nil"/>
              <w:bottom w:val="single" w:sz="8" w:space="0" w:color="auto"/>
              <w:right w:val="single" w:sz="8" w:space="0" w:color="000000"/>
            </w:tcBorders>
            <w:vAlign w:val="center"/>
            <w:hideMark/>
          </w:tcPr>
          <w:p w14:paraId="0698980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Ende EÜ</w:t>
            </w:r>
          </w:p>
        </w:tc>
        <w:tc>
          <w:tcPr>
            <w:tcW w:w="1240" w:type="dxa"/>
            <w:tcBorders>
              <w:top w:val="nil"/>
              <w:left w:val="nil"/>
              <w:bottom w:val="single" w:sz="8" w:space="0" w:color="auto"/>
              <w:right w:val="single" w:sz="8" w:space="0" w:color="auto"/>
            </w:tcBorders>
            <w:vAlign w:val="center"/>
            <w:hideMark/>
          </w:tcPr>
          <w:p w14:paraId="270D7A3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4B1788B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29E41459"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7697C1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1188,70</w:t>
            </w:r>
          </w:p>
        </w:tc>
        <w:tc>
          <w:tcPr>
            <w:tcW w:w="1280" w:type="dxa"/>
            <w:tcBorders>
              <w:top w:val="nil"/>
              <w:left w:val="nil"/>
              <w:bottom w:val="single" w:sz="8" w:space="0" w:color="auto"/>
              <w:right w:val="single" w:sz="4" w:space="0" w:color="auto"/>
            </w:tcBorders>
            <w:noWrap/>
            <w:vAlign w:val="center"/>
            <w:hideMark/>
          </w:tcPr>
          <w:p w14:paraId="34CAF51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32,2 + 02,4</w:t>
            </w:r>
          </w:p>
        </w:tc>
        <w:tc>
          <w:tcPr>
            <w:tcW w:w="4560" w:type="dxa"/>
            <w:gridSpan w:val="3"/>
            <w:tcBorders>
              <w:top w:val="single" w:sz="8" w:space="0" w:color="auto"/>
              <w:left w:val="nil"/>
              <w:bottom w:val="single" w:sz="8" w:space="0" w:color="auto"/>
              <w:right w:val="single" w:sz="8" w:space="0" w:color="000000"/>
            </w:tcBorders>
            <w:vAlign w:val="center"/>
            <w:hideMark/>
          </w:tcPr>
          <w:p w14:paraId="69297906"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Km 32,212, Mast 32/6</w:t>
            </w:r>
          </w:p>
        </w:tc>
        <w:tc>
          <w:tcPr>
            <w:tcW w:w="1240" w:type="dxa"/>
            <w:tcBorders>
              <w:top w:val="nil"/>
              <w:left w:val="nil"/>
              <w:bottom w:val="single" w:sz="8" w:space="0" w:color="auto"/>
              <w:right w:val="single" w:sz="8" w:space="0" w:color="auto"/>
            </w:tcBorders>
            <w:vAlign w:val="center"/>
            <w:hideMark/>
          </w:tcPr>
          <w:p w14:paraId="7714DD2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76760D2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59ABB80"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2DED593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1266,70</w:t>
            </w:r>
          </w:p>
        </w:tc>
        <w:tc>
          <w:tcPr>
            <w:tcW w:w="1280" w:type="dxa"/>
            <w:tcBorders>
              <w:top w:val="nil"/>
              <w:left w:val="nil"/>
              <w:bottom w:val="single" w:sz="8" w:space="0" w:color="auto"/>
              <w:right w:val="single" w:sz="4" w:space="0" w:color="auto"/>
            </w:tcBorders>
            <w:noWrap/>
            <w:vAlign w:val="center"/>
            <w:hideMark/>
          </w:tcPr>
          <w:p w14:paraId="0583BC3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32,2 + 80,4</w:t>
            </w:r>
          </w:p>
        </w:tc>
        <w:tc>
          <w:tcPr>
            <w:tcW w:w="4560" w:type="dxa"/>
            <w:gridSpan w:val="3"/>
            <w:tcBorders>
              <w:top w:val="single" w:sz="8" w:space="0" w:color="auto"/>
              <w:left w:val="nil"/>
              <w:bottom w:val="single" w:sz="8" w:space="0" w:color="auto"/>
              <w:right w:val="single" w:sz="8" w:space="0" w:color="000000"/>
            </w:tcBorders>
            <w:vAlign w:val="center"/>
            <w:hideMark/>
          </w:tcPr>
          <w:p w14:paraId="29D856C9"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32/8</w:t>
            </w:r>
          </w:p>
        </w:tc>
        <w:tc>
          <w:tcPr>
            <w:tcW w:w="1240" w:type="dxa"/>
            <w:tcBorders>
              <w:top w:val="nil"/>
              <w:left w:val="nil"/>
              <w:bottom w:val="single" w:sz="8" w:space="0" w:color="auto"/>
              <w:right w:val="single" w:sz="8" w:space="0" w:color="auto"/>
            </w:tcBorders>
            <w:vAlign w:val="center"/>
            <w:hideMark/>
          </w:tcPr>
          <w:p w14:paraId="6B86177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23EFDC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208DD7DA"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C17C8C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1287,90</w:t>
            </w:r>
          </w:p>
        </w:tc>
        <w:tc>
          <w:tcPr>
            <w:tcW w:w="1280" w:type="dxa"/>
            <w:tcBorders>
              <w:top w:val="nil"/>
              <w:left w:val="nil"/>
              <w:bottom w:val="single" w:sz="8" w:space="0" w:color="auto"/>
              <w:right w:val="single" w:sz="4" w:space="0" w:color="auto"/>
            </w:tcBorders>
            <w:noWrap/>
            <w:vAlign w:val="center"/>
            <w:hideMark/>
          </w:tcPr>
          <w:p w14:paraId="677F869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32,3 + 01,6</w:t>
            </w:r>
          </w:p>
        </w:tc>
        <w:tc>
          <w:tcPr>
            <w:tcW w:w="4560" w:type="dxa"/>
            <w:gridSpan w:val="3"/>
            <w:tcBorders>
              <w:top w:val="single" w:sz="8" w:space="0" w:color="auto"/>
              <w:left w:val="nil"/>
              <w:bottom w:val="single" w:sz="8" w:space="0" w:color="auto"/>
              <w:right w:val="single" w:sz="8" w:space="0" w:color="000000"/>
            </w:tcBorders>
            <w:vAlign w:val="center"/>
            <w:hideMark/>
          </w:tcPr>
          <w:p w14:paraId="225B1D28"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Indusi, Vorsignal</w:t>
            </w:r>
          </w:p>
        </w:tc>
        <w:tc>
          <w:tcPr>
            <w:tcW w:w="1240" w:type="dxa"/>
            <w:tcBorders>
              <w:top w:val="nil"/>
              <w:left w:val="nil"/>
              <w:bottom w:val="single" w:sz="8" w:space="0" w:color="auto"/>
              <w:right w:val="single" w:sz="8" w:space="0" w:color="auto"/>
            </w:tcBorders>
            <w:vAlign w:val="center"/>
            <w:hideMark/>
          </w:tcPr>
          <w:p w14:paraId="1C7A5A4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CE5377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57FE4C44"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7C9E973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1332,00</w:t>
            </w:r>
          </w:p>
        </w:tc>
        <w:tc>
          <w:tcPr>
            <w:tcW w:w="1280" w:type="dxa"/>
            <w:tcBorders>
              <w:top w:val="nil"/>
              <w:left w:val="nil"/>
              <w:bottom w:val="single" w:sz="8" w:space="0" w:color="auto"/>
              <w:right w:val="single" w:sz="4" w:space="0" w:color="auto"/>
            </w:tcBorders>
            <w:noWrap/>
            <w:vAlign w:val="center"/>
            <w:hideMark/>
          </w:tcPr>
          <w:p w14:paraId="6B1B1A3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32,3 + 45,7</w:t>
            </w:r>
          </w:p>
        </w:tc>
        <w:tc>
          <w:tcPr>
            <w:tcW w:w="4560" w:type="dxa"/>
            <w:gridSpan w:val="3"/>
            <w:tcBorders>
              <w:top w:val="single" w:sz="8" w:space="0" w:color="auto"/>
              <w:left w:val="nil"/>
              <w:bottom w:val="single" w:sz="8" w:space="0" w:color="auto"/>
              <w:right w:val="single" w:sz="8" w:space="0" w:color="000000"/>
            </w:tcBorders>
            <w:vAlign w:val="center"/>
            <w:hideMark/>
          </w:tcPr>
          <w:p w14:paraId="09C909D8"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32/10</w:t>
            </w:r>
          </w:p>
        </w:tc>
        <w:tc>
          <w:tcPr>
            <w:tcW w:w="1240" w:type="dxa"/>
            <w:tcBorders>
              <w:top w:val="nil"/>
              <w:left w:val="nil"/>
              <w:bottom w:val="single" w:sz="8" w:space="0" w:color="auto"/>
              <w:right w:val="single" w:sz="8" w:space="0" w:color="auto"/>
            </w:tcBorders>
            <w:vAlign w:val="center"/>
            <w:hideMark/>
          </w:tcPr>
          <w:p w14:paraId="008B6BE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7FB82F5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48F6E666"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1C0C2B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1396,90</w:t>
            </w:r>
          </w:p>
        </w:tc>
        <w:tc>
          <w:tcPr>
            <w:tcW w:w="1280" w:type="dxa"/>
            <w:tcBorders>
              <w:top w:val="nil"/>
              <w:left w:val="nil"/>
              <w:bottom w:val="single" w:sz="8" w:space="0" w:color="auto"/>
              <w:right w:val="single" w:sz="4" w:space="0" w:color="auto"/>
            </w:tcBorders>
            <w:noWrap/>
            <w:vAlign w:val="center"/>
            <w:hideMark/>
          </w:tcPr>
          <w:p w14:paraId="6AFAC38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32,4 + 10,6</w:t>
            </w:r>
          </w:p>
        </w:tc>
        <w:tc>
          <w:tcPr>
            <w:tcW w:w="4560" w:type="dxa"/>
            <w:gridSpan w:val="3"/>
            <w:tcBorders>
              <w:top w:val="single" w:sz="8" w:space="0" w:color="auto"/>
              <w:left w:val="nil"/>
              <w:bottom w:val="single" w:sz="8" w:space="0" w:color="auto"/>
              <w:right w:val="single" w:sz="8" w:space="0" w:color="000000"/>
            </w:tcBorders>
            <w:vAlign w:val="center"/>
            <w:hideMark/>
          </w:tcPr>
          <w:p w14:paraId="312C75E7"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Km 32,410, Mast 32/12</w:t>
            </w:r>
          </w:p>
        </w:tc>
        <w:tc>
          <w:tcPr>
            <w:tcW w:w="1240" w:type="dxa"/>
            <w:tcBorders>
              <w:top w:val="nil"/>
              <w:left w:val="nil"/>
              <w:bottom w:val="single" w:sz="8" w:space="0" w:color="auto"/>
              <w:right w:val="single" w:sz="8" w:space="0" w:color="auto"/>
            </w:tcBorders>
            <w:vAlign w:val="center"/>
            <w:hideMark/>
          </w:tcPr>
          <w:p w14:paraId="11B3E0A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3CBD65C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EB6DB88"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2F1C61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1462,60</w:t>
            </w:r>
          </w:p>
        </w:tc>
        <w:tc>
          <w:tcPr>
            <w:tcW w:w="1280" w:type="dxa"/>
            <w:tcBorders>
              <w:top w:val="nil"/>
              <w:left w:val="nil"/>
              <w:bottom w:val="single" w:sz="8" w:space="0" w:color="auto"/>
              <w:right w:val="single" w:sz="4" w:space="0" w:color="auto"/>
            </w:tcBorders>
            <w:noWrap/>
            <w:vAlign w:val="center"/>
            <w:hideMark/>
          </w:tcPr>
          <w:p w14:paraId="50498E4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32,4 + 76,3</w:t>
            </w:r>
          </w:p>
        </w:tc>
        <w:tc>
          <w:tcPr>
            <w:tcW w:w="4560" w:type="dxa"/>
            <w:gridSpan w:val="3"/>
            <w:tcBorders>
              <w:top w:val="single" w:sz="8" w:space="0" w:color="auto"/>
              <w:left w:val="nil"/>
              <w:bottom w:val="single" w:sz="8" w:space="0" w:color="auto"/>
              <w:right w:val="single" w:sz="8" w:space="0" w:color="000000"/>
            </w:tcBorders>
            <w:vAlign w:val="center"/>
            <w:hideMark/>
          </w:tcPr>
          <w:p w14:paraId="30E390BC"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32/14</w:t>
            </w:r>
          </w:p>
        </w:tc>
        <w:tc>
          <w:tcPr>
            <w:tcW w:w="1240" w:type="dxa"/>
            <w:tcBorders>
              <w:top w:val="nil"/>
              <w:left w:val="nil"/>
              <w:bottom w:val="single" w:sz="8" w:space="0" w:color="auto"/>
              <w:right w:val="single" w:sz="8" w:space="0" w:color="auto"/>
            </w:tcBorders>
            <w:vAlign w:val="center"/>
            <w:hideMark/>
          </w:tcPr>
          <w:p w14:paraId="2534417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60BFF21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67A5B83C"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810CA5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1589,40</w:t>
            </w:r>
          </w:p>
        </w:tc>
        <w:tc>
          <w:tcPr>
            <w:tcW w:w="1280" w:type="dxa"/>
            <w:tcBorders>
              <w:top w:val="nil"/>
              <w:left w:val="nil"/>
              <w:bottom w:val="single" w:sz="8" w:space="0" w:color="auto"/>
              <w:right w:val="single" w:sz="4" w:space="0" w:color="auto"/>
            </w:tcBorders>
            <w:noWrap/>
            <w:vAlign w:val="center"/>
            <w:hideMark/>
          </w:tcPr>
          <w:p w14:paraId="072E846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32,6 + 03,1</w:t>
            </w:r>
          </w:p>
        </w:tc>
        <w:tc>
          <w:tcPr>
            <w:tcW w:w="4560" w:type="dxa"/>
            <w:gridSpan w:val="3"/>
            <w:tcBorders>
              <w:top w:val="single" w:sz="8" w:space="0" w:color="auto"/>
              <w:left w:val="nil"/>
              <w:bottom w:val="single" w:sz="8" w:space="0" w:color="auto"/>
              <w:right w:val="single" w:sz="8" w:space="0" w:color="000000"/>
            </w:tcBorders>
            <w:vAlign w:val="center"/>
            <w:hideMark/>
          </w:tcPr>
          <w:p w14:paraId="1E9B453B"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Beginn K-Oberbau</w:t>
            </w:r>
          </w:p>
        </w:tc>
        <w:tc>
          <w:tcPr>
            <w:tcW w:w="1240" w:type="dxa"/>
            <w:tcBorders>
              <w:top w:val="nil"/>
              <w:left w:val="nil"/>
              <w:bottom w:val="single" w:sz="8" w:space="0" w:color="auto"/>
              <w:right w:val="single" w:sz="8" w:space="0" w:color="auto"/>
            </w:tcBorders>
            <w:vAlign w:val="center"/>
            <w:hideMark/>
          </w:tcPr>
          <w:p w14:paraId="45BBB70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4D699C8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72F25CC5"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B99B88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1595,70</w:t>
            </w:r>
          </w:p>
        </w:tc>
        <w:tc>
          <w:tcPr>
            <w:tcW w:w="1280" w:type="dxa"/>
            <w:tcBorders>
              <w:top w:val="nil"/>
              <w:left w:val="nil"/>
              <w:bottom w:val="single" w:sz="8" w:space="0" w:color="auto"/>
              <w:right w:val="single" w:sz="4" w:space="0" w:color="auto"/>
            </w:tcBorders>
            <w:noWrap/>
            <w:vAlign w:val="center"/>
            <w:hideMark/>
          </w:tcPr>
          <w:p w14:paraId="3349E27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32,6 + 09,4</w:t>
            </w:r>
          </w:p>
        </w:tc>
        <w:tc>
          <w:tcPr>
            <w:tcW w:w="4560" w:type="dxa"/>
            <w:gridSpan w:val="3"/>
            <w:tcBorders>
              <w:top w:val="single" w:sz="8" w:space="0" w:color="auto"/>
              <w:left w:val="nil"/>
              <w:bottom w:val="single" w:sz="8" w:space="0" w:color="auto"/>
              <w:right w:val="single" w:sz="8" w:space="0" w:color="000000"/>
            </w:tcBorders>
            <w:vAlign w:val="center"/>
            <w:hideMark/>
          </w:tcPr>
          <w:p w14:paraId="348303D8"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32/16</w:t>
            </w:r>
          </w:p>
        </w:tc>
        <w:tc>
          <w:tcPr>
            <w:tcW w:w="1240" w:type="dxa"/>
            <w:tcBorders>
              <w:top w:val="nil"/>
              <w:left w:val="nil"/>
              <w:bottom w:val="single" w:sz="8" w:space="0" w:color="auto"/>
              <w:right w:val="single" w:sz="8" w:space="0" w:color="auto"/>
            </w:tcBorders>
            <w:vAlign w:val="center"/>
            <w:hideMark/>
          </w:tcPr>
          <w:p w14:paraId="213749E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611B64A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4614ABAA"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6DDF18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1673,50</w:t>
            </w:r>
          </w:p>
        </w:tc>
        <w:tc>
          <w:tcPr>
            <w:tcW w:w="1280" w:type="dxa"/>
            <w:tcBorders>
              <w:top w:val="nil"/>
              <w:left w:val="nil"/>
              <w:bottom w:val="single" w:sz="8" w:space="0" w:color="auto"/>
              <w:right w:val="single" w:sz="4" w:space="0" w:color="auto"/>
            </w:tcBorders>
            <w:noWrap/>
            <w:vAlign w:val="center"/>
            <w:hideMark/>
          </w:tcPr>
          <w:p w14:paraId="1B8844A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32,6 + 87,2</w:t>
            </w:r>
          </w:p>
        </w:tc>
        <w:tc>
          <w:tcPr>
            <w:tcW w:w="4560" w:type="dxa"/>
            <w:gridSpan w:val="3"/>
            <w:tcBorders>
              <w:top w:val="single" w:sz="8" w:space="0" w:color="auto"/>
              <w:left w:val="nil"/>
              <w:bottom w:val="single" w:sz="8" w:space="0" w:color="auto"/>
              <w:right w:val="single" w:sz="8" w:space="0" w:color="000000"/>
            </w:tcBorders>
            <w:vAlign w:val="center"/>
            <w:hideMark/>
          </w:tcPr>
          <w:p w14:paraId="55BD93E0"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32/18</w:t>
            </w:r>
          </w:p>
        </w:tc>
        <w:tc>
          <w:tcPr>
            <w:tcW w:w="1240" w:type="dxa"/>
            <w:tcBorders>
              <w:top w:val="nil"/>
              <w:left w:val="nil"/>
              <w:bottom w:val="single" w:sz="8" w:space="0" w:color="auto"/>
              <w:right w:val="single" w:sz="8" w:space="0" w:color="auto"/>
            </w:tcBorders>
            <w:vAlign w:val="center"/>
            <w:hideMark/>
          </w:tcPr>
          <w:p w14:paraId="64DEEBD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570A6D6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29C83FBE"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220A740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1743,30</w:t>
            </w:r>
          </w:p>
        </w:tc>
        <w:tc>
          <w:tcPr>
            <w:tcW w:w="1280" w:type="dxa"/>
            <w:tcBorders>
              <w:top w:val="nil"/>
              <w:left w:val="nil"/>
              <w:bottom w:val="single" w:sz="8" w:space="0" w:color="auto"/>
              <w:right w:val="single" w:sz="4" w:space="0" w:color="auto"/>
            </w:tcBorders>
            <w:noWrap/>
            <w:vAlign w:val="center"/>
            <w:hideMark/>
          </w:tcPr>
          <w:p w14:paraId="0611C6C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32,7 + 57,0</w:t>
            </w:r>
          </w:p>
        </w:tc>
        <w:tc>
          <w:tcPr>
            <w:tcW w:w="4560" w:type="dxa"/>
            <w:gridSpan w:val="3"/>
            <w:tcBorders>
              <w:top w:val="single" w:sz="8" w:space="0" w:color="auto"/>
              <w:left w:val="nil"/>
              <w:bottom w:val="single" w:sz="8" w:space="0" w:color="auto"/>
              <w:right w:val="single" w:sz="8" w:space="0" w:color="000000"/>
            </w:tcBorders>
            <w:vAlign w:val="center"/>
            <w:hideMark/>
          </w:tcPr>
          <w:p w14:paraId="730457EC"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32/28</w:t>
            </w:r>
          </w:p>
        </w:tc>
        <w:tc>
          <w:tcPr>
            <w:tcW w:w="1240" w:type="dxa"/>
            <w:tcBorders>
              <w:top w:val="nil"/>
              <w:left w:val="nil"/>
              <w:bottom w:val="single" w:sz="8" w:space="0" w:color="auto"/>
              <w:right w:val="single" w:sz="8" w:space="0" w:color="auto"/>
            </w:tcBorders>
            <w:vAlign w:val="center"/>
            <w:hideMark/>
          </w:tcPr>
          <w:p w14:paraId="08ADF47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48768B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CA9A0DA"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242360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1783,00</w:t>
            </w:r>
          </w:p>
        </w:tc>
        <w:tc>
          <w:tcPr>
            <w:tcW w:w="1280" w:type="dxa"/>
            <w:tcBorders>
              <w:top w:val="nil"/>
              <w:left w:val="nil"/>
              <w:bottom w:val="single" w:sz="8" w:space="0" w:color="auto"/>
              <w:right w:val="single" w:sz="4" w:space="0" w:color="auto"/>
            </w:tcBorders>
            <w:noWrap/>
            <w:vAlign w:val="center"/>
            <w:hideMark/>
          </w:tcPr>
          <w:p w14:paraId="411EF0B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32,7 + 96,7</w:t>
            </w:r>
          </w:p>
        </w:tc>
        <w:tc>
          <w:tcPr>
            <w:tcW w:w="4560" w:type="dxa"/>
            <w:gridSpan w:val="3"/>
            <w:tcBorders>
              <w:top w:val="single" w:sz="8" w:space="0" w:color="auto"/>
              <w:left w:val="nil"/>
              <w:bottom w:val="single" w:sz="8" w:space="0" w:color="auto"/>
              <w:right w:val="single" w:sz="8" w:space="0" w:color="000000"/>
            </w:tcBorders>
            <w:vAlign w:val="center"/>
            <w:hideMark/>
          </w:tcPr>
          <w:p w14:paraId="5B04D42D"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V-Bake</w:t>
            </w:r>
          </w:p>
        </w:tc>
        <w:tc>
          <w:tcPr>
            <w:tcW w:w="1240" w:type="dxa"/>
            <w:tcBorders>
              <w:top w:val="nil"/>
              <w:left w:val="nil"/>
              <w:bottom w:val="single" w:sz="8" w:space="0" w:color="auto"/>
              <w:right w:val="single" w:sz="8" w:space="0" w:color="auto"/>
            </w:tcBorders>
            <w:vAlign w:val="center"/>
            <w:hideMark/>
          </w:tcPr>
          <w:p w14:paraId="634CA85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EE25A2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C7AE9DD"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328C896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1822,00</w:t>
            </w:r>
          </w:p>
        </w:tc>
        <w:tc>
          <w:tcPr>
            <w:tcW w:w="1280" w:type="dxa"/>
            <w:tcBorders>
              <w:top w:val="nil"/>
              <w:left w:val="nil"/>
              <w:bottom w:val="single" w:sz="8" w:space="0" w:color="auto"/>
              <w:right w:val="single" w:sz="4" w:space="0" w:color="auto"/>
            </w:tcBorders>
            <w:noWrap/>
            <w:vAlign w:val="center"/>
            <w:hideMark/>
          </w:tcPr>
          <w:p w14:paraId="547F6BA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32,8 + 35,7</w:t>
            </w:r>
          </w:p>
        </w:tc>
        <w:tc>
          <w:tcPr>
            <w:tcW w:w="4560" w:type="dxa"/>
            <w:gridSpan w:val="3"/>
            <w:tcBorders>
              <w:top w:val="single" w:sz="8" w:space="0" w:color="auto"/>
              <w:left w:val="nil"/>
              <w:bottom w:val="single" w:sz="8" w:space="0" w:color="auto"/>
              <w:right w:val="single" w:sz="8" w:space="0" w:color="000000"/>
            </w:tcBorders>
            <w:vAlign w:val="center"/>
            <w:hideMark/>
          </w:tcPr>
          <w:p w14:paraId="37522449"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32/22, Km 32,836</w:t>
            </w:r>
          </w:p>
        </w:tc>
        <w:tc>
          <w:tcPr>
            <w:tcW w:w="1240" w:type="dxa"/>
            <w:tcBorders>
              <w:top w:val="nil"/>
              <w:left w:val="nil"/>
              <w:bottom w:val="single" w:sz="8" w:space="0" w:color="auto"/>
              <w:right w:val="single" w:sz="8" w:space="0" w:color="auto"/>
            </w:tcBorders>
            <w:vAlign w:val="center"/>
            <w:hideMark/>
          </w:tcPr>
          <w:p w14:paraId="6546E1F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6B573AE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707957D"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26A7D3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1858,00</w:t>
            </w:r>
          </w:p>
        </w:tc>
        <w:tc>
          <w:tcPr>
            <w:tcW w:w="1280" w:type="dxa"/>
            <w:tcBorders>
              <w:top w:val="nil"/>
              <w:left w:val="nil"/>
              <w:bottom w:val="single" w:sz="8" w:space="0" w:color="auto"/>
              <w:right w:val="single" w:sz="4" w:space="0" w:color="auto"/>
            </w:tcBorders>
            <w:noWrap/>
            <w:vAlign w:val="center"/>
            <w:hideMark/>
          </w:tcPr>
          <w:p w14:paraId="2A521D6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32,8 + 71,7</w:t>
            </w:r>
          </w:p>
        </w:tc>
        <w:tc>
          <w:tcPr>
            <w:tcW w:w="4560" w:type="dxa"/>
            <w:gridSpan w:val="3"/>
            <w:tcBorders>
              <w:top w:val="single" w:sz="8" w:space="0" w:color="auto"/>
              <w:left w:val="nil"/>
              <w:bottom w:val="single" w:sz="8" w:space="0" w:color="auto"/>
              <w:right w:val="single" w:sz="8" w:space="0" w:color="000000"/>
            </w:tcBorders>
            <w:vAlign w:val="center"/>
            <w:hideMark/>
          </w:tcPr>
          <w:p w14:paraId="2B3E5594"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V-Bake umgefallen</w:t>
            </w:r>
          </w:p>
        </w:tc>
        <w:tc>
          <w:tcPr>
            <w:tcW w:w="1240" w:type="dxa"/>
            <w:tcBorders>
              <w:top w:val="nil"/>
              <w:left w:val="nil"/>
              <w:bottom w:val="single" w:sz="8" w:space="0" w:color="auto"/>
              <w:right w:val="single" w:sz="8" w:space="0" w:color="auto"/>
            </w:tcBorders>
            <w:vAlign w:val="center"/>
            <w:hideMark/>
          </w:tcPr>
          <w:p w14:paraId="1165D6D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AF012A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704717D1"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38FE9E9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1871,30</w:t>
            </w:r>
          </w:p>
        </w:tc>
        <w:tc>
          <w:tcPr>
            <w:tcW w:w="1280" w:type="dxa"/>
            <w:tcBorders>
              <w:top w:val="nil"/>
              <w:left w:val="nil"/>
              <w:bottom w:val="single" w:sz="8" w:space="0" w:color="auto"/>
              <w:right w:val="single" w:sz="4" w:space="0" w:color="auto"/>
            </w:tcBorders>
            <w:noWrap/>
            <w:vAlign w:val="center"/>
            <w:hideMark/>
          </w:tcPr>
          <w:p w14:paraId="1B162FC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32,8 + 85,0</w:t>
            </w:r>
          </w:p>
        </w:tc>
        <w:tc>
          <w:tcPr>
            <w:tcW w:w="4560" w:type="dxa"/>
            <w:gridSpan w:val="3"/>
            <w:tcBorders>
              <w:top w:val="single" w:sz="8" w:space="0" w:color="auto"/>
              <w:left w:val="nil"/>
              <w:bottom w:val="single" w:sz="8" w:space="0" w:color="auto"/>
              <w:right w:val="single" w:sz="8" w:space="0" w:color="000000"/>
            </w:tcBorders>
            <w:vAlign w:val="center"/>
            <w:hideMark/>
          </w:tcPr>
          <w:p w14:paraId="3D342FAD"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Letzte B58 K</w:t>
            </w:r>
          </w:p>
        </w:tc>
        <w:tc>
          <w:tcPr>
            <w:tcW w:w="1240" w:type="dxa"/>
            <w:tcBorders>
              <w:top w:val="nil"/>
              <w:left w:val="nil"/>
              <w:bottom w:val="single" w:sz="8" w:space="0" w:color="auto"/>
              <w:right w:val="single" w:sz="8" w:space="0" w:color="auto"/>
            </w:tcBorders>
            <w:vAlign w:val="center"/>
            <w:hideMark/>
          </w:tcPr>
          <w:p w14:paraId="1615CAC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5D11005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595BB1EA"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7269A3A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1871,90</w:t>
            </w:r>
          </w:p>
        </w:tc>
        <w:tc>
          <w:tcPr>
            <w:tcW w:w="1280" w:type="dxa"/>
            <w:tcBorders>
              <w:top w:val="nil"/>
              <w:left w:val="nil"/>
              <w:bottom w:val="single" w:sz="8" w:space="0" w:color="auto"/>
              <w:right w:val="single" w:sz="4" w:space="0" w:color="auto"/>
            </w:tcBorders>
            <w:noWrap/>
            <w:vAlign w:val="center"/>
            <w:hideMark/>
          </w:tcPr>
          <w:p w14:paraId="59B96D0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32,8 + 85,6</w:t>
            </w:r>
          </w:p>
        </w:tc>
        <w:tc>
          <w:tcPr>
            <w:tcW w:w="4560" w:type="dxa"/>
            <w:gridSpan w:val="3"/>
            <w:tcBorders>
              <w:top w:val="single" w:sz="8" w:space="0" w:color="auto"/>
              <w:left w:val="nil"/>
              <w:bottom w:val="single" w:sz="8" w:space="0" w:color="auto"/>
              <w:right w:val="single" w:sz="8" w:space="0" w:color="000000"/>
            </w:tcBorders>
            <w:vAlign w:val="center"/>
            <w:hideMark/>
          </w:tcPr>
          <w:p w14:paraId="39989A82"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1.B70 W-Oberbau</w:t>
            </w:r>
          </w:p>
        </w:tc>
        <w:tc>
          <w:tcPr>
            <w:tcW w:w="1240" w:type="dxa"/>
            <w:tcBorders>
              <w:top w:val="nil"/>
              <w:left w:val="nil"/>
              <w:bottom w:val="single" w:sz="8" w:space="0" w:color="auto"/>
              <w:right w:val="single" w:sz="8" w:space="0" w:color="auto"/>
            </w:tcBorders>
            <w:vAlign w:val="center"/>
            <w:hideMark/>
          </w:tcPr>
          <w:p w14:paraId="2E6C357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84BA73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62BBDBA0"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2DC5474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1895,90</w:t>
            </w:r>
          </w:p>
        </w:tc>
        <w:tc>
          <w:tcPr>
            <w:tcW w:w="1280" w:type="dxa"/>
            <w:tcBorders>
              <w:top w:val="nil"/>
              <w:left w:val="nil"/>
              <w:bottom w:val="single" w:sz="8" w:space="0" w:color="auto"/>
              <w:right w:val="single" w:sz="4" w:space="0" w:color="auto"/>
            </w:tcBorders>
            <w:noWrap/>
            <w:vAlign w:val="center"/>
            <w:hideMark/>
          </w:tcPr>
          <w:p w14:paraId="044C76D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32,9 + 09,6</w:t>
            </w:r>
          </w:p>
        </w:tc>
        <w:tc>
          <w:tcPr>
            <w:tcW w:w="4560" w:type="dxa"/>
            <w:gridSpan w:val="3"/>
            <w:tcBorders>
              <w:top w:val="single" w:sz="8" w:space="0" w:color="auto"/>
              <w:left w:val="nil"/>
              <w:bottom w:val="single" w:sz="8" w:space="0" w:color="auto"/>
              <w:right w:val="single" w:sz="8" w:space="0" w:color="000000"/>
            </w:tcBorders>
            <w:vAlign w:val="center"/>
            <w:hideMark/>
          </w:tcPr>
          <w:p w14:paraId="0478D0BC"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Schwellenanker links, jede zweite Schwelle</w:t>
            </w:r>
          </w:p>
        </w:tc>
        <w:tc>
          <w:tcPr>
            <w:tcW w:w="1240" w:type="dxa"/>
            <w:tcBorders>
              <w:top w:val="nil"/>
              <w:left w:val="nil"/>
              <w:bottom w:val="single" w:sz="8" w:space="0" w:color="auto"/>
              <w:right w:val="single" w:sz="8" w:space="0" w:color="auto"/>
            </w:tcBorders>
            <w:vAlign w:val="center"/>
            <w:hideMark/>
          </w:tcPr>
          <w:p w14:paraId="29EC649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6CDC83D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71D06012"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BE56C4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1901,40</w:t>
            </w:r>
          </w:p>
        </w:tc>
        <w:tc>
          <w:tcPr>
            <w:tcW w:w="1280" w:type="dxa"/>
            <w:tcBorders>
              <w:top w:val="nil"/>
              <w:left w:val="nil"/>
              <w:bottom w:val="single" w:sz="8" w:space="0" w:color="auto"/>
              <w:right w:val="single" w:sz="4" w:space="0" w:color="auto"/>
            </w:tcBorders>
            <w:noWrap/>
            <w:vAlign w:val="center"/>
            <w:hideMark/>
          </w:tcPr>
          <w:p w14:paraId="0B76DF5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32,9 + 15,1</w:t>
            </w:r>
          </w:p>
        </w:tc>
        <w:tc>
          <w:tcPr>
            <w:tcW w:w="4560" w:type="dxa"/>
            <w:gridSpan w:val="3"/>
            <w:tcBorders>
              <w:top w:val="single" w:sz="8" w:space="0" w:color="auto"/>
              <w:left w:val="nil"/>
              <w:bottom w:val="single" w:sz="8" w:space="0" w:color="auto"/>
              <w:right w:val="single" w:sz="8" w:space="0" w:color="000000"/>
            </w:tcBorders>
            <w:vAlign w:val="center"/>
            <w:hideMark/>
          </w:tcPr>
          <w:p w14:paraId="6A63E63F"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Letzte B70</w:t>
            </w:r>
          </w:p>
        </w:tc>
        <w:tc>
          <w:tcPr>
            <w:tcW w:w="1240" w:type="dxa"/>
            <w:tcBorders>
              <w:top w:val="nil"/>
              <w:left w:val="nil"/>
              <w:bottom w:val="single" w:sz="8" w:space="0" w:color="auto"/>
              <w:right w:val="single" w:sz="8" w:space="0" w:color="auto"/>
            </w:tcBorders>
            <w:vAlign w:val="center"/>
            <w:hideMark/>
          </w:tcPr>
          <w:p w14:paraId="1584FB9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9B3CD1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37C40C3"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202758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1902,00</w:t>
            </w:r>
          </w:p>
        </w:tc>
        <w:tc>
          <w:tcPr>
            <w:tcW w:w="1280" w:type="dxa"/>
            <w:tcBorders>
              <w:top w:val="nil"/>
              <w:left w:val="nil"/>
              <w:bottom w:val="single" w:sz="8" w:space="0" w:color="auto"/>
              <w:right w:val="single" w:sz="4" w:space="0" w:color="auto"/>
            </w:tcBorders>
            <w:noWrap/>
            <w:vAlign w:val="center"/>
            <w:hideMark/>
          </w:tcPr>
          <w:p w14:paraId="1363473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32,9 + 15,7</w:t>
            </w:r>
          </w:p>
        </w:tc>
        <w:tc>
          <w:tcPr>
            <w:tcW w:w="4560" w:type="dxa"/>
            <w:gridSpan w:val="3"/>
            <w:tcBorders>
              <w:top w:val="single" w:sz="8" w:space="0" w:color="auto"/>
              <w:left w:val="nil"/>
              <w:bottom w:val="single" w:sz="8" w:space="0" w:color="auto"/>
              <w:right w:val="single" w:sz="8" w:space="0" w:color="000000"/>
            </w:tcBorders>
            <w:vAlign w:val="center"/>
            <w:hideMark/>
          </w:tcPr>
          <w:p w14:paraId="62AF9890"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1.B58 K</w:t>
            </w:r>
          </w:p>
        </w:tc>
        <w:tc>
          <w:tcPr>
            <w:tcW w:w="1240" w:type="dxa"/>
            <w:tcBorders>
              <w:top w:val="nil"/>
              <w:left w:val="nil"/>
              <w:bottom w:val="single" w:sz="8" w:space="0" w:color="auto"/>
              <w:right w:val="single" w:sz="8" w:space="0" w:color="auto"/>
            </w:tcBorders>
            <w:vAlign w:val="center"/>
            <w:hideMark/>
          </w:tcPr>
          <w:p w14:paraId="057CC42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E7CC41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B5919F5"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0CD437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1933,00</w:t>
            </w:r>
          </w:p>
        </w:tc>
        <w:tc>
          <w:tcPr>
            <w:tcW w:w="1280" w:type="dxa"/>
            <w:tcBorders>
              <w:top w:val="nil"/>
              <w:left w:val="nil"/>
              <w:bottom w:val="single" w:sz="8" w:space="0" w:color="auto"/>
              <w:right w:val="single" w:sz="4" w:space="0" w:color="auto"/>
            </w:tcBorders>
            <w:noWrap/>
            <w:vAlign w:val="center"/>
            <w:hideMark/>
          </w:tcPr>
          <w:p w14:paraId="1DA2292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32,9 + 46,7</w:t>
            </w:r>
          </w:p>
        </w:tc>
        <w:tc>
          <w:tcPr>
            <w:tcW w:w="4560" w:type="dxa"/>
            <w:gridSpan w:val="3"/>
            <w:tcBorders>
              <w:top w:val="single" w:sz="8" w:space="0" w:color="auto"/>
              <w:left w:val="nil"/>
              <w:bottom w:val="single" w:sz="8" w:space="0" w:color="auto"/>
              <w:right w:val="single" w:sz="8" w:space="0" w:color="000000"/>
            </w:tcBorders>
            <w:vAlign w:val="center"/>
            <w:hideMark/>
          </w:tcPr>
          <w:p w14:paraId="7110F5AF"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V-Bake</w:t>
            </w:r>
          </w:p>
        </w:tc>
        <w:tc>
          <w:tcPr>
            <w:tcW w:w="1240" w:type="dxa"/>
            <w:tcBorders>
              <w:top w:val="nil"/>
              <w:left w:val="nil"/>
              <w:bottom w:val="single" w:sz="8" w:space="0" w:color="auto"/>
              <w:right w:val="single" w:sz="8" w:space="0" w:color="auto"/>
            </w:tcBorders>
            <w:vAlign w:val="center"/>
            <w:hideMark/>
          </w:tcPr>
          <w:p w14:paraId="32AE2FD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5F6E08E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D794204"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44585C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1959,10</w:t>
            </w:r>
          </w:p>
        </w:tc>
        <w:tc>
          <w:tcPr>
            <w:tcW w:w="1280" w:type="dxa"/>
            <w:tcBorders>
              <w:top w:val="nil"/>
              <w:left w:val="nil"/>
              <w:bottom w:val="single" w:sz="8" w:space="0" w:color="auto"/>
              <w:right w:val="single" w:sz="4" w:space="0" w:color="auto"/>
            </w:tcBorders>
            <w:noWrap/>
            <w:vAlign w:val="center"/>
            <w:hideMark/>
          </w:tcPr>
          <w:p w14:paraId="3A29D87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32,9 + 72,8</w:t>
            </w:r>
          </w:p>
        </w:tc>
        <w:tc>
          <w:tcPr>
            <w:tcW w:w="4560" w:type="dxa"/>
            <w:gridSpan w:val="3"/>
            <w:tcBorders>
              <w:top w:val="single" w:sz="8" w:space="0" w:color="auto"/>
              <w:left w:val="nil"/>
              <w:bottom w:val="single" w:sz="8" w:space="0" w:color="auto"/>
              <w:right w:val="single" w:sz="8" w:space="0" w:color="000000"/>
            </w:tcBorders>
            <w:vAlign w:val="center"/>
            <w:hideMark/>
          </w:tcPr>
          <w:p w14:paraId="72633243"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32/26</w:t>
            </w:r>
          </w:p>
        </w:tc>
        <w:tc>
          <w:tcPr>
            <w:tcW w:w="1240" w:type="dxa"/>
            <w:tcBorders>
              <w:top w:val="nil"/>
              <w:left w:val="nil"/>
              <w:bottom w:val="single" w:sz="8" w:space="0" w:color="auto"/>
              <w:right w:val="single" w:sz="8" w:space="0" w:color="auto"/>
            </w:tcBorders>
            <w:vAlign w:val="center"/>
            <w:hideMark/>
          </w:tcPr>
          <w:p w14:paraId="628C220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35028A1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A84C9AB"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FE6783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2013,40</w:t>
            </w:r>
          </w:p>
        </w:tc>
        <w:tc>
          <w:tcPr>
            <w:tcW w:w="1280" w:type="dxa"/>
            <w:tcBorders>
              <w:top w:val="nil"/>
              <w:left w:val="nil"/>
              <w:bottom w:val="single" w:sz="8" w:space="0" w:color="auto"/>
              <w:right w:val="single" w:sz="4" w:space="0" w:color="auto"/>
            </w:tcBorders>
            <w:noWrap/>
            <w:vAlign w:val="center"/>
            <w:hideMark/>
          </w:tcPr>
          <w:p w14:paraId="779F550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33,0 + 27,1</w:t>
            </w:r>
          </w:p>
        </w:tc>
        <w:tc>
          <w:tcPr>
            <w:tcW w:w="4560" w:type="dxa"/>
            <w:gridSpan w:val="3"/>
            <w:tcBorders>
              <w:top w:val="single" w:sz="8" w:space="0" w:color="auto"/>
              <w:left w:val="nil"/>
              <w:bottom w:val="single" w:sz="8" w:space="0" w:color="auto"/>
              <w:right w:val="single" w:sz="8" w:space="0" w:color="000000"/>
            </w:tcBorders>
            <w:vAlign w:val="center"/>
            <w:hideMark/>
          </w:tcPr>
          <w:p w14:paraId="368E1FCC"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32/26a</w:t>
            </w:r>
          </w:p>
        </w:tc>
        <w:tc>
          <w:tcPr>
            <w:tcW w:w="1240" w:type="dxa"/>
            <w:tcBorders>
              <w:top w:val="nil"/>
              <w:left w:val="nil"/>
              <w:bottom w:val="single" w:sz="8" w:space="0" w:color="auto"/>
              <w:right w:val="single" w:sz="8" w:space="0" w:color="auto"/>
            </w:tcBorders>
            <w:vAlign w:val="center"/>
            <w:hideMark/>
          </w:tcPr>
          <w:p w14:paraId="0566B3B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500A69A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4DF32641"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3398B5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lastRenderedPageBreak/>
              <w:t>2032,40</w:t>
            </w:r>
          </w:p>
        </w:tc>
        <w:tc>
          <w:tcPr>
            <w:tcW w:w="1280" w:type="dxa"/>
            <w:tcBorders>
              <w:top w:val="nil"/>
              <w:left w:val="nil"/>
              <w:bottom w:val="single" w:sz="8" w:space="0" w:color="auto"/>
              <w:right w:val="single" w:sz="4" w:space="0" w:color="auto"/>
            </w:tcBorders>
            <w:noWrap/>
            <w:vAlign w:val="center"/>
            <w:hideMark/>
          </w:tcPr>
          <w:p w14:paraId="21A2BFB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33,0 + 46,1</w:t>
            </w:r>
          </w:p>
        </w:tc>
        <w:tc>
          <w:tcPr>
            <w:tcW w:w="4560" w:type="dxa"/>
            <w:gridSpan w:val="3"/>
            <w:tcBorders>
              <w:top w:val="single" w:sz="8" w:space="0" w:color="auto"/>
              <w:left w:val="nil"/>
              <w:bottom w:val="single" w:sz="8" w:space="0" w:color="auto"/>
              <w:right w:val="single" w:sz="8" w:space="0" w:color="000000"/>
            </w:tcBorders>
            <w:vAlign w:val="center"/>
            <w:hideMark/>
          </w:tcPr>
          <w:p w14:paraId="7BA119F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Indusi rechts, V-Signal, LST-Topf</w:t>
            </w:r>
          </w:p>
        </w:tc>
        <w:tc>
          <w:tcPr>
            <w:tcW w:w="1240" w:type="dxa"/>
            <w:tcBorders>
              <w:top w:val="nil"/>
              <w:left w:val="nil"/>
              <w:bottom w:val="single" w:sz="8" w:space="0" w:color="auto"/>
              <w:right w:val="single" w:sz="8" w:space="0" w:color="auto"/>
            </w:tcBorders>
            <w:vAlign w:val="center"/>
            <w:hideMark/>
          </w:tcPr>
          <w:p w14:paraId="6E6E97D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rechts</w:t>
            </w:r>
          </w:p>
        </w:tc>
        <w:tc>
          <w:tcPr>
            <w:tcW w:w="1300" w:type="dxa"/>
            <w:tcBorders>
              <w:top w:val="nil"/>
              <w:left w:val="nil"/>
              <w:bottom w:val="single" w:sz="8" w:space="0" w:color="auto"/>
              <w:right w:val="single" w:sz="8" w:space="0" w:color="auto"/>
            </w:tcBorders>
            <w:noWrap/>
            <w:vAlign w:val="center"/>
            <w:hideMark/>
          </w:tcPr>
          <w:p w14:paraId="23C4BF7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2,58</w:t>
            </w:r>
          </w:p>
        </w:tc>
      </w:tr>
      <w:tr w:rsidR="0052305D" w:rsidRPr="0052305D" w14:paraId="5F462555"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40F718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2050,40</w:t>
            </w:r>
          </w:p>
        </w:tc>
        <w:tc>
          <w:tcPr>
            <w:tcW w:w="1280" w:type="dxa"/>
            <w:tcBorders>
              <w:top w:val="nil"/>
              <w:left w:val="nil"/>
              <w:bottom w:val="single" w:sz="8" w:space="0" w:color="auto"/>
              <w:right w:val="single" w:sz="4" w:space="0" w:color="auto"/>
            </w:tcBorders>
            <w:noWrap/>
            <w:vAlign w:val="center"/>
            <w:hideMark/>
          </w:tcPr>
          <w:p w14:paraId="5F82AFF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33,0 + 64,1</w:t>
            </w:r>
          </w:p>
        </w:tc>
        <w:tc>
          <w:tcPr>
            <w:tcW w:w="4560" w:type="dxa"/>
            <w:gridSpan w:val="3"/>
            <w:tcBorders>
              <w:top w:val="single" w:sz="8" w:space="0" w:color="auto"/>
              <w:left w:val="nil"/>
              <w:bottom w:val="single" w:sz="8" w:space="0" w:color="auto"/>
              <w:right w:val="single" w:sz="8" w:space="0" w:color="000000"/>
            </w:tcBorders>
            <w:vAlign w:val="center"/>
            <w:hideMark/>
          </w:tcPr>
          <w:p w14:paraId="33A6715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Schotter auf Schwellenköpfen</w:t>
            </w:r>
          </w:p>
        </w:tc>
        <w:tc>
          <w:tcPr>
            <w:tcW w:w="1240" w:type="dxa"/>
            <w:tcBorders>
              <w:top w:val="nil"/>
              <w:left w:val="nil"/>
              <w:bottom w:val="single" w:sz="8" w:space="0" w:color="auto"/>
              <w:right w:val="single" w:sz="8" w:space="0" w:color="auto"/>
            </w:tcBorders>
            <w:vAlign w:val="center"/>
            <w:hideMark/>
          </w:tcPr>
          <w:p w14:paraId="1357478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65F40D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6DE53D32"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2113097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2080,10</w:t>
            </w:r>
          </w:p>
        </w:tc>
        <w:tc>
          <w:tcPr>
            <w:tcW w:w="1280" w:type="dxa"/>
            <w:tcBorders>
              <w:top w:val="nil"/>
              <w:left w:val="nil"/>
              <w:bottom w:val="single" w:sz="8" w:space="0" w:color="auto"/>
              <w:right w:val="single" w:sz="4" w:space="0" w:color="auto"/>
            </w:tcBorders>
            <w:noWrap/>
            <w:vAlign w:val="center"/>
            <w:hideMark/>
          </w:tcPr>
          <w:p w14:paraId="725E0C8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33,0 + 93,8</w:t>
            </w:r>
          </w:p>
        </w:tc>
        <w:tc>
          <w:tcPr>
            <w:tcW w:w="4560" w:type="dxa"/>
            <w:gridSpan w:val="3"/>
            <w:tcBorders>
              <w:top w:val="single" w:sz="8" w:space="0" w:color="auto"/>
              <w:left w:val="nil"/>
              <w:bottom w:val="single" w:sz="8" w:space="0" w:color="auto"/>
              <w:right w:val="single" w:sz="8" w:space="0" w:color="000000"/>
            </w:tcBorders>
            <w:vAlign w:val="center"/>
            <w:hideMark/>
          </w:tcPr>
          <w:p w14:paraId="1D13F7D5"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33/2</w:t>
            </w:r>
          </w:p>
        </w:tc>
        <w:tc>
          <w:tcPr>
            <w:tcW w:w="1240" w:type="dxa"/>
            <w:tcBorders>
              <w:top w:val="nil"/>
              <w:left w:val="nil"/>
              <w:bottom w:val="single" w:sz="8" w:space="0" w:color="auto"/>
              <w:right w:val="single" w:sz="8" w:space="0" w:color="auto"/>
            </w:tcBorders>
            <w:vAlign w:val="center"/>
            <w:hideMark/>
          </w:tcPr>
          <w:p w14:paraId="221756D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746BFD6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58A3B9D0"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E698CD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2120,00</w:t>
            </w:r>
          </w:p>
        </w:tc>
        <w:tc>
          <w:tcPr>
            <w:tcW w:w="1280" w:type="dxa"/>
            <w:tcBorders>
              <w:top w:val="nil"/>
              <w:left w:val="nil"/>
              <w:bottom w:val="single" w:sz="8" w:space="0" w:color="auto"/>
              <w:right w:val="single" w:sz="4" w:space="0" w:color="auto"/>
            </w:tcBorders>
            <w:noWrap/>
            <w:vAlign w:val="center"/>
            <w:hideMark/>
          </w:tcPr>
          <w:p w14:paraId="024D00A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33,1 + 33,7</w:t>
            </w:r>
          </w:p>
        </w:tc>
        <w:tc>
          <w:tcPr>
            <w:tcW w:w="4560" w:type="dxa"/>
            <w:gridSpan w:val="3"/>
            <w:tcBorders>
              <w:top w:val="single" w:sz="8" w:space="0" w:color="auto"/>
              <w:left w:val="nil"/>
              <w:bottom w:val="single" w:sz="8" w:space="0" w:color="auto"/>
              <w:right w:val="single" w:sz="8" w:space="0" w:color="000000"/>
            </w:tcBorders>
            <w:vAlign w:val="center"/>
            <w:hideMark/>
          </w:tcPr>
          <w:p w14:paraId="5F1FCE41"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Ende Schotter auf Schwellenköpfen</w:t>
            </w:r>
          </w:p>
        </w:tc>
        <w:tc>
          <w:tcPr>
            <w:tcW w:w="1240" w:type="dxa"/>
            <w:tcBorders>
              <w:top w:val="nil"/>
              <w:left w:val="nil"/>
              <w:bottom w:val="single" w:sz="8" w:space="0" w:color="auto"/>
              <w:right w:val="single" w:sz="8" w:space="0" w:color="auto"/>
            </w:tcBorders>
            <w:vAlign w:val="center"/>
            <w:hideMark/>
          </w:tcPr>
          <w:p w14:paraId="6238728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A8F5B0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65AEE418"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C1C491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2151,00</w:t>
            </w:r>
          </w:p>
        </w:tc>
        <w:tc>
          <w:tcPr>
            <w:tcW w:w="1280" w:type="dxa"/>
            <w:tcBorders>
              <w:top w:val="nil"/>
              <w:left w:val="nil"/>
              <w:bottom w:val="single" w:sz="8" w:space="0" w:color="auto"/>
              <w:right w:val="single" w:sz="4" w:space="0" w:color="auto"/>
            </w:tcBorders>
            <w:noWrap/>
            <w:vAlign w:val="center"/>
            <w:hideMark/>
          </w:tcPr>
          <w:p w14:paraId="042CB9B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33,1 + 64,7</w:t>
            </w:r>
          </w:p>
        </w:tc>
        <w:tc>
          <w:tcPr>
            <w:tcW w:w="4560" w:type="dxa"/>
            <w:gridSpan w:val="3"/>
            <w:tcBorders>
              <w:top w:val="single" w:sz="8" w:space="0" w:color="auto"/>
              <w:left w:val="nil"/>
              <w:bottom w:val="single" w:sz="8" w:space="0" w:color="auto"/>
              <w:right w:val="single" w:sz="8" w:space="0" w:color="000000"/>
            </w:tcBorders>
            <w:vAlign w:val="center"/>
            <w:hideMark/>
          </w:tcPr>
          <w:p w14:paraId="42DE8551"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33/4</w:t>
            </w:r>
          </w:p>
        </w:tc>
        <w:tc>
          <w:tcPr>
            <w:tcW w:w="1240" w:type="dxa"/>
            <w:tcBorders>
              <w:top w:val="nil"/>
              <w:left w:val="nil"/>
              <w:bottom w:val="single" w:sz="8" w:space="0" w:color="auto"/>
              <w:right w:val="single" w:sz="8" w:space="0" w:color="auto"/>
            </w:tcBorders>
            <w:vAlign w:val="center"/>
            <w:hideMark/>
          </w:tcPr>
          <w:p w14:paraId="6DAD3F5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A64521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74F02EBC"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1716A7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2189,60</w:t>
            </w:r>
          </w:p>
        </w:tc>
        <w:tc>
          <w:tcPr>
            <w:tcW w:w="1280" w:type="dxa"/>
            <w:tcBorders>
              <w:top w:val="nil"/>
              <w:left w:val="nil"/>
              <w:bottom w:val="single" w:sz="8" w:space="0" w:color="auto"/>
              <w:right w:val="single" w:sz="4" w:space="0" w:color="auto"/>
            </w:tcBorders>
            <w:noWrap/>
            <w:vAlign w:val="center"/>
            <w:hideMark/>
          </w:tcPr>
          <w:p w14:paraId="770D8FA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33,2 + 03,3</w:t>
            </w:r>
          </w:p>
        </w:tc>
        <w:tc>
          <w:tcPr>
            <w:tcW w:w="4560" w:type="dxa"/>
            <w:gridSpan w:val="3"/>
            <w:tcBorders>
              <w:top w:val="single" w:sz="8" w:space="0" w:color="auto"/>
              <w:left w:val="nil"/>
              <w:bottom w:val="single" w:sz="8" w:space="0" w:color="auto"/>
              <w:right w:val="single" w:sz="8" w:space="0" w:color="000000"/>
            </w:tcBorders>
            <w:vAlign w:val="center"/>
            <w:hideMark/>
          </w:tcPr>
          <w:p w14:paraId="5E4DA7C7"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Durchlass</w:t>
            </w:r>
          </w:p>
        </w:tc>
        <w:tc>
          <w:tcPr>
            <w:tcW w:w="1240" w:type="dxa"/>
            <w:tcBorders>
              <w:top w:val="nil"/>
              <w:left w:val="nil"/>
              <w:bottom w:val="single" w:sz="8" w:space="0" w:color="auto"/>
              <w:right w:val="single" w:sz="8" w:space="0" w:color="auto"/>
            </w:tcBorders>
            <w:vAlign w:val="center"/>
            <w:hideMark/>
          </w:tcPr>
          <w:p w14:paraId="642A710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4B40184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9D28599"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3D3DE56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2230,30</w:t>
            </w:r>
          </w:p>
        </w:tc>
        <w:tc>
          <w:tcPr>
            <w:tcW w:w="1280" w:type="dxa"/>
            <w:tcBorders>
              <w:top w:val="nil"/>
              <w:left w:val="nil"/>
              <w:bottom w:val="single" w:sz="8" w:space="0" w:color="auto"/>
              <w:right w:val="single" w:sz="4" w:space="0" w:color="auto"/>
            </w:tcBorders>
            <w:noWrap/>
            <w:vAlign w:val="center"/>
            <w:hideMark/>
          </w:tcPr>
          <w:p w14:paraId="0A97354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33,2 + 44,0</w:t>
            </w:r>
          </w:p>
        </w:tc>
        <w:tc>
          <w:tcPr>
            <w:tcW w:w="4560" w:type="dxa"/>
            <w:gridSpan w:val="3"/>
            <w:tcBorders>
              <w:top w:val="single" w:sz="8" w:space="0" w:color="auto"/>
              <w:left w:val="nil"/>
              <w:bottom w:val="single" w:sz="8" w:space="0" w:color="auto"/>
              <w:right w:val="single" w:sz="8" w:space="0" w:color="000000"/>
            </w:tcBorders>
            <w:vAlign w:val="center"/>
            <w:hideMark/>
          </w:tcPr>
          <w:p w14:paraId="65E3C4D9"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Km 33,236, Mast 33/6</w:t>
            </w:r>
          </w:p>
        </w:tc>
        <w:tc>
          <w:tcPr>
            <w:tcW w:w="1240" w:type="dxa"/>
            <w:tcBorders>
              <w:top w:val="nil"/>
              <w:left w:val="nil"/>
              <w:bottom w:val="single" w:sz="8" w:space="0" w:color="auto"/>
              <w:right w:val="single" w:sz="8" w:space="0" w:color="auto"/>
            </w:tcBorders>
            <w:vAlign w:val="center"/>
            <w:hideMark/>
          </w:tcPr>
          <w:p w14:paraId="6E03B3C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F1528F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7883571"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C5BF29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2310,80</w:t>
            </w:r>
          </w:p>
        </w:tc>
        <w:tc>
          <w:tcPr>
            <w:tcW w:w="1280" w:type="dxa"/>
            <w:tcBorders>
              <w:top w:val="nil"/>
              <w:left w:val="nil"/>
              <w:bottom w:val="single" w:sz="8" w:space="0" w:color="auto"/>
              <w:right w:val="single" w:sz="4" w:space="0" w:color="auto"/>
            </w:tcBorders>
            <w:noWrap/>
            <w:vAlign w:val="center"/>
            <w:hideMark/>
          </w:tcPr>
          <w:p w14:paraId="1E761A3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33,3 + 24,5</w:t>
            </w:r>
          </w:p>
        </w:tc>
        <w:tc>
          <w:tcPr>
            <w:tcW w:w="4560" w:type="dxa"/>
            <w:gridSpan w:val="3"/>
            <w:tcBorders>
              <w:top w:val="single" w:sz="8" w:space="0" w:color="auto"/>
              <w:left w:val="nil"/>
              <w:bottom w:val="single" w:sz="8" w:space="0" w:color="auto"/>
              <w:right w:val="single" w:sz="8" w:space="0" w:color="000000"/>
            </w:tcBorders>
            <w:vAlign w:val="center"/>
            <w:hideMark/>
          </w:tcPr>
          <w:p w14:paraId="33D892F6"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33/8</w:t>
            </w:r>
          </w:p>
        </w:tc>
        <w:tc>
          <w:tcPr>
            <w:tcW w:w="1240" w:type="dxa"/>
            <w:tcBorders>
              <w:top w:val="nil"/>
              <w:left w:val="nil"/>
              <w:bottom w:val="single" w:sz="8" w:space="0" w:color="auto"/>
              <w:right w:val="single" w:sz="8" w:space="0" w:color="auto"/>
            </w:tcBorders>
            <w:vAlign w:val="center"/>
            <w:hideMark/>
          </w:tcPr>
          <w:p w14:paraId="168ABF3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63D5436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2F3C237"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F76F42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2369,00</w:t>
            </w:r>
          </w:p>
        </w:tc>
        <w:tc>
          <w:tcPr>
            <w:tcW w:w="1280" w:type="dxa"/>
            <w:tcBorders>
              <w:top w:val="nil"/>
              <w:left w:val="nil"/>
              <w:bottom w:val="single" w:sz="8" w:space="0" w:color="auto"/>
              <w:right w:val="single" w:sz="4" w:space="0" w:color="auto"/>
            </w:tcBorders>
            <w:noWrap/>
            <w:vAlign w:val="center"/>
            <w:hideMark/>
          </w:tcPr>
          <w:p w14:paraId="6181A70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33,3 + 82,7</w:t>
            </w:r>
          </w:p>
        </w:tc>
        <w:tc>
          <w:tcPr>
            <w:tcW w:w="4560" w:type="dxa"/>
            <w:gridSpan w:val="3"/>
            <w:tcBorders>
              <w:top w:val="single" w:sz="8" w:space="0" w:color="auto"/>
              <w:left w:val="nil"/>
              <w:bottom w:val="single" w:sz="8" w:space="0" w:color="auto"/>
              <w:right w:val="single" w:sz="8" w:space="0" w:color="000000"/>
            </w:tcBorders>
            <w:vAlign w:val="center"/>
            <w:hideMark/>
          </w:tcPr>
          <w:p w14:paraId="45F0B099"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Viel Schotter vor Kopf</w:t>
            </w:r>
          </w:p>
        </w:tc>
        <w:tc>
          <w:tcPr>
            <w:tcW w:w="1240" w:type="dxa"/>
            <w:tcBorders>
              <w:top w:val="nil"/>
              <w:left w:val="nil"/>
              <w:bottom w:val="single" w:sz="8" w:space="0" w:color="auto"/>
              <w:right w:val="single" w:sz="8" w:space="0" w:color="auto"/>
            </w:tcBorders>
            <w:vAlign w:val="center"/>
            <w:hideMark/>
          </w:tcPr>
          <w:p w14:paraId="3DB3B24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31CA24D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26564F4C"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C6E92B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2390,40</w:t>
            </w:r>
          </w:p>
        </w:tc>
        <w:tc>
          <w:tcPr>
            <w:tcW w:w="1280" w:type="dxa"/>
            <w:tcBorders>
              <w:top w:val="nil"/>
              <w:left w:val="nil"/>
              <w:bottom w:val="single" w:sz="8" w:space="0" w:color="auto"/>
              <w:right w:val="single" w:sz="4" w:space="0" w:color="auto"/>
            </w:tcBorders>
            <w:noWrap/>
            <w:vAlign w:val="center"/>
            <w:hideMark/>
          </w:tcPr>
          <w:p w14:paraId="48FF756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33,4 + 04,1</w:t>
            </w:r>
          </w:p>
        </w:tc>
        <w:tc>
          <w:tcPr>
            <w:tcW w:w="4560" w:type="dxa"/>
            <w:gridSpan w:val="3"/>
            <w:tcBorders>
              <w:top w:val="single" w:sz="8" w:space="0" w:color="auto"/>
              <w:left w:val="nil"/>
              <w:bottom w:val="single" w:sz="8" w:space="0" w:color="auto"/>
              <w:right w:val="single" w:sz="8" w:space="0" w:color="000000"/>
            </w:tcBorders>
            <w:vAlign w:val="center"/>
            <w:hideMark/>
          </w:tcPr>
          <w:p w14:paraId="0B480B73"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Km 32,400, Mast 33/10</w:t>
            </w:r>
          </w:p>
        </w:tc>
        <w:tc>
          <w:tcPr>
            <w:tcW w:w="1240" w:type="dxa"/>
            <w:tcBorders>
              <w:top w:val="nil"/>
              <w:left w:val="nil"/>
              <w:bottom w:val="single" w:sz="8" w:space="0" w:color="auto"/>
              <w:right w:val="single" w:sz="8" w:space="0" w:color="auto"/>
            </w:tcBorders>
            <w:vAlign w:val="center"/>
            <w:hideMark/>
          </w:tcPr>
          <w:p w14:paraId="65EBE72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60EF19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41922C82" w14:textId="77777777" w:rsidTr="0052305D">
        <w:trPr>
          <w:trHeight w:val="945"/>
        </w:trPr>
        <w:tc>
          <w:tcPr>
            <w:tcW w:w="1180" w:type="dxa"/>
            <w:tcBorders>
              <w:top w:val="nil"/>
              <w:left w:val="single" w:sz="8" w:space="0" w:color="auto"/>
              <w:bottom w:val="single" w:sz="8" w:space="0" w:color="auto"/>
              <w:right w:val="nil"/>
            </w:tcBorders>
            <w:noWrap/>
            <w:vAlign w:val="center"/>
            <w:hideMark/>
          </w:tcPr>
          <w:p w14:paraId="582CE79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2424,40</w:t>
            </w:r>
          </w:p>
        </w:tc>
        <w:tc>
          <w:tcPr>
            <w:tcW w:w="1280" w:type="dxa"/>
            <w:tcBorders>
              <w:top w:val="nil"/>
              <w:left w:val="nil"/>
              <w:bottom w:val="single" w:sz="8" w:space="0" w:color="auto"/>
              <w:right w:val="single" w:sz="4" w:space="0" w:color="auto"/>
            </w:tcBorders>
            <w:noWrap/>
            <w:vAlign w:val="center"/>
            <w:hideMark/>
          </w:tcPr>
          <w:p w14:paraId="4DBE0CB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33,4 + 38,1</w:t>
            </w:r>
          </w:p>
        </w:tc>
        <w:tc>
          <w:tcPr>
            <w:tcW w:w="4560" w:type="dxa"/>
            <w:gridSpan w:val="3"/>
            <w:tcBorders>
              <w:top w:val="single" w:sz="8" w:space="0" w:color="auto"/>
              <w:left w:val="nil"/>
              <w:bottom w:val="single" w:sz="8" w:space="0" w:color="auto"/>
              <w:right w:val="single" w:sz="8" w:space="0" w:color="000000"/>
            </w:tcBorders>
            <w:vAlign w:val="center"/>
            <w:hideMark/>
          </w:tcPr>
          <w:p w14:paraId="0EFA6F12"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Beginn EÜ</w:t>
            </w:r>
          </w:p>
        </w:tc>
        <w:tc>
          <w:tcPr>
            <w:tcW w:w="1240" w:type="dxa"/>
            <w:tcBorders>
              <w:top w:val="nil"/>
              <w:left w:val="nil"/>
              <w:bottom w:val="single" w:sz="8" w:space="0" w:color="auto"/>
              <w:right w:val="single" w:sz="8" w:space="0" w:color="auto"/>
            </w:tcBorders>
            <w:vAlign w:val="center"/>
            <w:hideMark/>
          </w:tcPr>
          <w:p w14:paraId="3883CDE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rechts</w:t>
            </w:r>
          </w:p>
        </w:tc>
        <w:tc>
          <w:tcPr>
            <w:tcW w:w="1300" w:type="dxa"/>
            <w:tcBorders>
              <w:top w:val="nil"/>
              <w:left w:val="nil"/>
              <w:bottom w:val="single" w:sz="8" w:space="0" w:color="auto"/>
              <w:right w:val="single" w:sz="8" w:space="0" w:color="auto"/>
            </w:tcBorders>
            <w:noWrap/>
            <w:vAlign w:val="center"/>
            <w:hideMark/>
          </w:tcPr>
          <w:p w14:paraId="337F9C0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2,18</w:t>
            </w:r>
          </w:p>
        </w:tc>
      </w:tr>
      <w:tr w:rsidR="0052305D" w:rsidRPr="0052305D" w14:paraId="66E65B6C"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FC2614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2439,30</w:t>
            </w:r>
          </w:p>
        </w:tc>
        <w:tc>
          <w:tcPr>
            <w:tcW w:w="1280" w:type="dxa"/>
            <w:tcBorders>
              <w:top w:val="nil"/>
              <w:left w:val="nil"/>
              <w:bottom w:val="single" w:sz="8" w:space="0" w:color="auto"/>
              <w:right w:val="single" w:sz="4" w:space="0" w:color="auto"/>
            </w:tcBorders>
            <w:noWrap/>
            <w:vAlign w:val="center"/>
            <w:hideMark/>
          </w:tcPr>
          <w:p w14:paraId="7F19AEE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33,4 + 53,0</w:t>
            </w:r>
          </w:p>
        </w:tc>
        <w:tc>
          <w:tcPr>
            <w:tcW w:w="4560" w:type="dxa"/>
            <w:gridSpan w:val="3"/>
            <w:tcBorders>
              <w:top w:val="single" w:sz="8" w:space="0" w:color="auto"/>
              <w:left w:val="nil"/>
              <w:bottom w:val="single" w:sz="8" w:space="0" w:color="auto"/>
              <w:right w:val="single" w:sz="8" w:space="0" w:color="000000"/>
            </w:tcBorders>
            <w:vAlign w:val="center"/>
            <w:hideMark/>
          </w:tcPr>
          <w:p w14:paraId="1758189C"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Ende EÜ</w:t>
            </w:r>
          </w:p>
        </w:tc>
        <w:tc>
          <w:tcPr>
            <w:tcW w:w="1240" w:type="dxa"/>
            <w:tcBorders>
              <w:top w:val="nil"/>
              <w:left w:val="nil"/>
              <w:bottom w:val="single" w:sz="8" w:space="0" w:color="auto"/>
              <w:right w:val="single" w:sz="8" w:space="0" w:color="auto"/>
            </w:tcBorders>
            <w:vAlign w:val="center"/>
            <w:hideMark/>
          </w:tcPr>
          <w:p w14:paraId="29B4C4C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6EEEC2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74A82001"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2E4E347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2458,00</w:t>
            </w:r>
          </w:p>
        </w:tc>
        <w:tc>
          <w:tcPr>
            <w:tcW w:w="1280" w:type="dxa"/>
            <w:tcBorders>
              <w:top w:val="nil"/>
              <w:left w:val="nil"/>
              <w:bottom w:val="single" w:sz="8" w:space="0" w:color="auto"/>
              <w:right w:val="single" w:sz="4" w:space="0" w:color="auto"/>
            </w:tcBorders>
            <w:noWrap/>
            <w:vAlign w:val="center"/>
            <w:hideMark/>
          </w:tcPr>
          <w:p w14:paraId="093FD19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33,4 + 71,7</w:t>
            </w:r>
          </w:p>
        </w:tc>
        <w:tc>
          <w:tcPr>
            <w:tcW w:w="4560" w:type="dxa"/>
            <w:gridSpan w:val="3"/>
            <w:tcBorders>
              <w:top w:val="single" w:sz="8" w:space="0" w:color="auto"/>
              <w:left w:val="nil"/>
              <w:bottom w:val="single" w:sz="8" w:space="0" w:color="auto"/>
              <w:right w:val="single" w:sz="8" w:space="0" w:color="000000"/>
            </w:tcBorders>
            <w:vAlign w:val="center"/>
            <w:hideMark/>
          </w:tcPr>
          <w:p w14:paraId="70573F5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33/12</w:t>
            </w:r>
          </w:p>
        </w:tc>
        <w:tc>
          <w:tcPr>
            <w:tcW w:w="1240" w:type="dxa"/>
            <w:tcBorders>
              <w:top w:val="nil"/>
              <w:left w:val="nil"/>
              <w:bottom w:val="single" w:sz="8" w:space="0" w:color="auto"/>
              <w:right w:val="single" w:sz="8" w:space="0" w:color="auto"/>
            </w:tcBorders>
            <w:vAlign w:val="center"/>
            <w:hideMark/>
          </w:tcPr>
          <w:p w14:paraId="5E2648D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7DC4742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A586E8A"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70E0B6A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2470,60</w:t>
            </w:r>
          </w:p>
        </w:tc>
        <w:tc>
          <w:tcPr>
            <w:tcW w:w="1280" w:type="dxa"/>
            <w:tcBorders>
              <w:top w:val="nil"/>
              <w:left w:val="nil"/>
              <w:bottom w:val="single" w:sz="8" w:space="0" w:color="auto"/>
              <w:right w:val="single" w:sz="4" w:space="0" w:color="auto"/>
            </w:tcBorders>
            <w:noWrap/>
            <w:vAlign w:val="center"/>
            <w:hideMark/>
          </w:tcPr>
          <w:p w14:paraId="77CD15D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33,4 + 84,3</w:t>
            </w:r>
          </w:p>
        </w:tc>
        <w:tc>
          <w:tcPr>
            <w:tcW w:w="4560" w:type="dxa"/>
            <w:gridSpan w:val="3"/>
            <w:tcBorders>
              <w:top w:val="single" w:sz="8" w:space="0" w:color="auto"/>
              <w:left w:val="nil"/>
              <w:bottom w:val="single" w:sz="8" w:space="0" w:color="auto"/>
              <w:right w:val="single" w:sz="8" w:space="0" w:color="000000"/>
            </w:tcBorders>
            <w:vAlign w:val="center"/>
            <w:hideMark/>
          </w:tcPr>
          <w:p w14:paraId="11CBB0DA" w14:textId="77777777" w:rsidR="0052305D" w:rsidRPr="0052305D" w:rsidRDefault="0052305D" w:rsidP="0052305D">
            <w:pPr>
              <w:spacing w:after="0"/>
              <w:rPr>
                <w:rFonts w:ascii="Calibri" w:eastAsia="Times New Roman" w:hAnsi="Calibri" w:cs="Calibri"/>
                <w:color w:val="00B050"/>
                <w:lang w:eastAsia="de-DE"/>
              </w:rPr>
            </w:pPr>
            <w:r w:rsidRPr="0052305D">
              <w:rPr>
                <w:rFonts w:ascii="Calibri" w:eastAsia="Times New Roman" w:hAnsi="Calibri" w:cs="Calibri"/>
                <w:color w:val="00B050"/>
                <w:lang w:eastAsia="de-DE"/>
              </w:rPr>
              <w:t>Fundament abbrechen, Ende Schotter vor Kopf</w:t>
            </w:r>
          </w:p>
        </w:tc>
        <w:tc>
          <w:tcPr>
            <w:tcW w:w="1240" w:type="dxa"/>
            <w:tcBorders>
              <w:top w:val="nil"/>
              <w:left w:val="nil"/>
              <w:bottom w:val="single" w:sz="8" w:space="0" w:color="auto"/>
              <w:right w:val="single" w:sz="8" w:space="0" w:color="auto"/>
            </w:tcBorders>
            <w:vAlign w:val="center"/>
            <w:hideMark/>
          </w:tcPr>
          <w:p w14:paraId="4E4C434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5EBE01D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48593D87"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D95862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2525,30</w:t>
            </w:r>
          </w:p>
        </w:tc>
        <w:tc>
          <w:tcPr>
            <w:tcW w:w="1280" w:type="dxa"/>
            <w:tcBorders>
              <w:top w:val="nil"/>
              <w:left w:val="nil"/>
              <w:bottom w:val="single" w:sz="8" w:space="0" w:color="auto"/>
              <w:right w:val="single" w:sz="4" w:space="0" w:color="auto"/>
            </w:tcBorders>
            <w:noWrap/>
            <w:vAlign w:val="center"/>
            <w:hideMark/>
          </w:tcPr>
          <w:p w14:paraId="1C47DD0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33,5 + 39,0</w:t>
            </w:r>
          </w:p>
        </w:tc>
        <w:tc>
          <w:tcPr>
            <w:tcW w:w="4560" w:type="dxa"/>
            <w:gridSpan w:val="3"/>
            <w:tcBorders>
              <w:top w:val="single" w:sz="8" w:space="0" w:color="auto"/>
              <w:left w:val="nil"/>
              <w:bottom w:val="single" w:sz="8" w:space="0" w:color="auto"/>
              <w:right w:val="single" w:sz="8" w:space="0" w:color="000000"/>
            </w:tcBorders>
            <w:vAlign w:val="center"/>
            <w:hideMark/>
          </w:tcPr>
          <w:p w14:paraId="0BF7608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33/14</w:t>
            </w:r>
          </w:p>
        </w:tc>
        <w:tc>
          <w:tcPr>
            <w:tcW w:w="1240" w:type="dxa"/>
            <w:tcBorders>
              <w:top w:val="nil"/>
              <w:left w:val="nil"/>
              <w:bottom w:val="single" w:sz="8" w:space="0" w:color="auto"/>
              <w:right w:val="single" w:sz="8" w:space="0" w:color="auto"/>
            </w:tcBorders>
            <w:vAlign w:val="center"/>
            <w:hideMark/>
          </w:tcPr>
          <w:p w14:paraId="2C3F3F7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171731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1E49F66"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229A4DC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2548,40</w:t>
            </w:r>
          </w:p>
        </w:tc>
        <w:tc>
          <w:tcPr>
            <w:tcW w:w="1280" w:type="dxa"/>
            <w:tcBorders>
              <w:top w:val="nil"/>
              <w:left w:val="nil"/>
              <w:bottom w:val="single" w:sz="8" w:space="0" w:color="auto"/>
              <w:right w:val="single" w:sz="4" w:space="0" w:color="auto"/>
            </w:tcBorders>
            <w:noWrap/>
            <w:vAlign w:val="center"/>
            <w:hideMark/>
          </w:tcPr>
          <w:p w14:paraId="14A63D5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33,5 + 62,1</w:t>
            </w:r>
          </w:p>
        </w:tc>
        <w:tc>
          <w:tcPr>
            <w:tcW w:w="4560" w:type="dxa"/>
            <w:gridSpan w:val="3"/>
            <w:tcBorders>
              <w:top w:val="single" w:sz="8" w:space="0" w:color="auto"/>
              <w:left w:val="nil"/>
              <w:bottom w:val="single" w:sz="8" w:space="0" w:color="auto"/>
              <w:right w:val="single" w:sz="8" w:space="0" w:color="000000"/>
            </w:tcBorders>
            <w:vAlign w:val="center"/>
            <w:hideMark/>
          </w:tcPr>
          <w:p w14:paraId="488CAE24" w14:textId="77777777" w:rsidR="0052305D" w:rsidRPr="0052305D" w:rsidRDefault="0052305D" w:rsidP="0052305D">
            <w:pPr>
              <w:spacing w:after="0"/>
              <w:rPr>
                <w:rFonts w:ascii="Calibri" w:eastAsia="Times New Roman" w:hAnsi="Calibri" w:cs="Calibri"/>
                <w:color w:val="00B050"/>
                <w:lang w:eastAsia="de-DE"/>
              </w:rPr>
            </w:pPr>
            <w:r w:rsidRPr="0052305D">
              <w:rPr>
                <w:rFonts w:ascii="Calibri" w:eastAsia="Times New Roman" w:hAnsi="Calibri" w:cs="Calibri"/>
                <w:color w:val="00B050"/>
                <w:lang w:eastAsia="de-DE"/>
              </w:rPr>
              <w:t>Fundament abbrechen</w:t>
            </w:r>
          </w:p>
        </w:tc>
        <w:tc>
          <w:tcPr>
            <w:tcW w:w="1240" w:type="dxa"/>
            <w:tcBorders>
              <w:top w:val="nil"/>
              <w:left w:val="nil"/>
              <w:bottom w:val="single" w:sz="8" w:space="0" w:color="auto"/>
              <w:right w:val="single" w:sz="8" w:space="0" w:color="auto"/>
            </w:tcBorders>
            <w:vAlign w:val="center"/>
            <w:hideMark/>
          </w:tcPr>
          <w:p w14:paraId="58016C0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49991C6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491FC247"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AC3D41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2582,00</w:t>
            </w:r>
          </w:p>
        </w:tc>
        <w:tc>
          <w:tcPr>
            <w:tcW w:w="1280" w:type="dxa"/>
            <w:tcBorders>
              <w:top w:val="nil"/>
              <w:left w:val="nil"/>
              <w:bottom w:val="single" w:sz="8" w:space="0" w:color="auto"/>
              <w:right w:val="single" w:sz="4" w:space="0" w:color="auto"/>
            </w:tcBorders>
            <w:noWrap/>
            <w:vAlign w:val="center"/>
            <w:hideMark/>
          </w:tcPr>
          <w:p w14:paraId="15AB32A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33,5 + 95,7</w:t>
            </w:r>
          </w:p>
        </w:tc>
        <w:tc>
          <w:tcPr>
            <w:tcW w:w="4560" w:type="dxa"/>
            <w:gridSpan w:val="3"/>
            <w:tcBorders>
              <w:top w:val="single" w:sz="8" w:space="0" w:color="auto"/>
              <w:left w:val="nil"/>
              <w:bottom w:val="single" w:sz="8" w:space="0" w:color="auto"/>
              <w:right w:val="single" w:sz="8" w:space="0" w:color="000000"/>
            </w:tcBorders>
            <w:vAlign w:val="center"/>
            <w:hideMark/>
          </w:tcPr>
          <w:p w14:paraId="63C2ACB2"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Km 33,600, Mast 33/16</w:t>
            </w:r>
          </w:p>
        </w:tc>
        <w:tc>
          <w:tcPr>
            <w:tcW w:w="1240" w:type="dxa"/>
            <w:tcBorders>
              <w:top w:val="nil"/>
              <w:left w:val="nil"/>
              <w:bottom w:val="single" w:sz="8" w:space="0" w:color="auto"/>
              <w:right w:val="single" w:sz="8" w:space="0" w:color="auto"/>
            </w:tcBorders>
            <w:vAlign w:val="center"/>
            <w:hideMark/>
          </w:tcPr>
          <w:p w14:paraId="3E6810D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3959E7D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AB9A2F1"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26CE6D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2640,30</w:t>
            </w:r>
          </w:p>
        </w:tc>
        <w:tc>
          <w:tcPr>
            <w:tcW w:w="1280" w:type="dxa"/>
            <w:tcBorders>
              <w:top w:val="nil"/>
              <w:left w:val="nil"/>
              <w:bottom w:val="single" w:sz="8" w:space="0" w:color="auto"/>
              <w:right w:val="single" w:sz="4" w:space="0" w:color="auto"/>
            </w:tcBorders>
            <w:noWrap/>
            <w:vAlign w:val="center"/>
            <w:hideMark/>
          </w:tcPr>
          <w:p w14:paraId="06E0F07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33,6 + 54,0</w:t>
            </w:r>
          </w:p>
        </w:tc>
        <w:tc>
          <w:tcPr>
            <w:tcW w:w="4560" w:type="dxa"/>
            <w:gridSpan w:val="3"/>
            <w:tcBorders>
              <w:top w:val="single" w:sz="8" w:space="0" w:color="auto"/>
              <w:left w:val="nil"/>
              <w:bottom w:val="single" w:sz="8" w:space="0" w:color="auto"/>
              <w:right w:val="single" w:sz="8" w:space="0" w:color="000000"/>
            </w:tcBorders>
            <w:vAlign w:val="center"/>
            <w:hideMark/>
          </w:tcPr>
          <w:p w14:paraId="7E76ED8F"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33/18, Schotterwulst Mitte</w:t>
            </w:r>
          </w:p>
        </w:tc>
        <w:tc>
          <w:tcPr>
            <w:tcW w:w="1240" w:type="dxa"/>
            <w:tcBorders>
              <w:top w:val="nil"/>
              <w:left w:val="nil"/>
              <w:bottom w:val="single" w:sz="8" w:space="0" w:color="auto"/>
              <w:right w:val="single" w:sz="8" w:space="0" w:color="auto"/>
            </w:tcBorders>
            <w:vAlign w:val="center"/>
            <w:hideMark/>
          </w:tcPr>
          <w:p w14:paraId="3384745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7B70354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9B2E283"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EACB49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2707,00</w:t>
            </w:r>
          </w:p>
        </w:tc>
        <w:tc>
          <w:tcPr>
            <w:tcW w:w="1280" w:type="dxa"/>
            <w:tcBorders>
              <w:top w:val="nil"/>
              <w:left w:val="nil"/>
              <w:bottom w:val="single" w:sz="8" w:space="0" w:color="auto"/>
              <w:right w:val="single" w:sz="4" w:space="0" w:color="auto"/>
            </w:tcBorders>
            <w:noWrap/>
            <w:vAlign w:val="center"/>
            <w:hideMark/>
          </w:tcPr>
          <w:p w14:paraId="2299ECA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33,7 + 20,7</w:t>
            </w:r>
          </w:p>
        </w:tc>
        <w:tc>
          <w:tcPr>
            <w:tcW w:w="4560" w:type="dxa"/>
            <w:gridSpan w:val="3"/>
            <w:tcBorders>
              <w:top w:val="single" w:sz="8" w:space="0" w:color="auto"/>
              <w:left w:val="nil"/>
              <w:bottom w:val="single" w:sz="8" w:space="0" w:color="auto"/>
              <w:right w:val="single" w:sz="8" w:space="0" w:color="000000"/>
            </w:tcBorders>
            <w:vAlign w:val="center"/>
            <w:hideMark/>
          </w:tcPr>
          <w:p w14:paraId="0618F261"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32/20</w:t>
            </w:r>
          </w:p>
        </w:tc>
        <w:tc>
          <w:tcPr>
            <w:tcW w:w="1240" w:type="dxa"/>
            <w:tcBorders>
              <w:top w:val="nil"/>
              <w:left w:val="nil"/>
              <w:bottom w:val="single" w:sz="8" w:space="0" w:color="auto"/>
              <w:right w:val="single" w:sz="8" w:space="0" w:color="auto"/>
            </w:tcBorders>
            <w:vAlign w:val="center"/>
            <w:hideMark/>
          </w:tcPr>
          <w:p w14:paraId="061724B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40E76FA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581748F9"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2EA87FB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2766,60</w:t>
            </w:r>
          </w:p>
        </w:tc>
        <w:tc>
          <w:tcPr>
            <w:tcW w:w="1280" w:type="dxa"/>
            <w:tcBorders>
              <w:top w:val="nil"/>
              <w:left w:val="nil"/>
              <w:bottom w:val="single" w:sz="8" w:space="0" w:color="auto"/>
              <w:right w:val="single" w:sz="4" w:space="0" w:color="auto"/>
            </w:tcBorders>
            <w:noWrap/>
            <w:vAlign w:val="center"/>
            <w:hideMark/>
          </w:tcPr>
          <w:p w14:paraId="1137D42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33,7 + 80,3</w:t>
            </w:r>
          </w:p>
        </w:tc>
        <w:tc>
          <w:tcPr>
            <w:tcW w:w="4560" w:type="dxa"/>
            <w:gridSpan w:val="3"/>
            <w:tcBorders>
              <w:top w:val="single" w:sz="8" w:space="0" w:color="auto"/>
              <w:left w:val="nil"/>
              <w:bottom w:val="single" w:sz="8" w:space="0" w:color="auto"/>
              <w:right w:val="single" w:sz="8" w:space="0" w:color="000000"/>
            </w:tcBorders>
            <w:vAlign w:val="center"/>
            <w:hideMark/>
          </w:tcPr>
          <w:p w14:paraId="25D221F3"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Km 33,800, Mast 33/22</w:t>
            </w:r>
          </w:p>
        </w:tc>
        <w:tc>
          <w:tcPr>
            <w:tcW w:w="1240" w:type="dxa"/>
            <w:tcBorders>
              <w:top w:val="nil"/>
              <w:left w:val="nil"/>
              <w:bottom w:val="single" w:sz="8" w:space="0" w:color="auto"/>
              <w:right w:val="single" w:sz="8" w:space="0" w:color="auto"/>
            </w:tcBorders>
            <w:vAlign w:val="center"/>
            <w:hideMark/>
          </w:tcPr>
          <w:p w14:paraId="096D3BF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3EA1967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40CF5481"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057533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2828,55</w:t>
            </w:r>
          </w:p>
        </w:tc>
        <w:tc>
          <w:tcPr>
            <w:tcW w:w="1280" w:type="dxa"/>
            <w:tcBorders>
              <w:top w:val="nil"/>
              <w:left w:val="nil"/>
              <w:bottom w:val="single" w:sz="8" w:space="0" w:color="auto"/>
              <w:right w:val="single" w:sz="4" w:space="0" w:color="auto"/>
            </w:tcBorders>
            <w:noWrap/>
            <w:vAlign w:val="center"/>
            <w:hideMark/>
          </w:tcPr>
          <w:p w14:paraId="011F7DB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33,8 + 42,2</w:t>
            </w:r>
          </w:p>
        </w:tc>
        <w:tc>
          <w:tcPr>
            <w:tcW w:w="4560" w:type="dxa"/>
            <w:gridSpan w:val="3"/>
            <w:tcBorders>
              <w:top w:val="single" w:sz="8" w:space="0" w:color="auto"/>
              <w:left w:val="nil"/>
              <w:bottom w:val="single" w:sz="8" w:space="0" w:color="auto"/>
              <w:right w:val="single" w:sz="8" w:space="0" w:color="000000"/>
            </w:tcBorders>
            <w:vAlign w:val="center"/>
            <w:hideMark/>
          </w:tcPr>
          <w:p w14:paraId="30273D3C"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33/24</w:t>
            </w:r>
          </w:p>
        </w:tc>
        <w:tc>
          <w:tcPr>
            <w:tcW w:w="1240" w:type="dxa"/>
            <w:tcBorders>
              <w:top w:val="nil"/>
              <w:left w:val="nil"/>
              <w:bottom w:val="single" w:sz="8" w:space="0" w:color="auto"/>
              <w:right w:val="single" w:sz="8" w:space="0" w:color="auto"/>
            </w:tcBorders>
            <w:vAlign w:val="center"/>
            <w:hideMark/>
          </w:tcPr>
          <w:p w14:paraId="6C64F98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78C536A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6CF9F63"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CE9A19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2895,10</w:t>
            </w:r>
          </w:p>
        </w:tc>
        <w:tc>
          <w:tcPr>
            <w:tcW w:w="1280" w:type="dxa"/>
            <w:tcBorders>
              <w:top w:val="nil"/>
              <w:left w:val="nil"/>
              <w:bottom w:val="single" w:sz="8" w:space="0" w:color="auto"/>
              <w:right w:val="single" w:sz="4" w:space="0" w:color="auto"/>
            </w:tcBorders>
            <w:noWrap/>
            <w:vAlign w:val="center"/>
            <w:hideMark/>
          </w:tcPr>
          <w:p w14:paraId="59EA128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33,9 + 08,8</w:t>
            </w:r>
          </w:p>
        </w:tc>
        <w:tc>
          <w:tcPr>
            <w:tcW w:w="4560" w:type="dxa"/>
            <w:gridSpan w:val="3"/>
            <w:tcBorders>
              <w:top w:val="single" w:sz="8" w:space="0" w:color="auto"/>
              <w:left w:val="nil"/>
              <w:bottom w:val="single" w:sz="8" w:space="0" w:color="auto"/>
              <w:right w:val="single" w:sz="8" w:space="0" w:color="000000"/>
            </w:tcBorders>
            <w:vAlign w:val="center"/>
            <w:hideMark/>
          </w:tcPr>
          <w:p w14:paraId="03D67149"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33/26</w:t>
            </w:r>
          </w:p>
        </w:tc>
        <w:tc>
          <w:tcPr>
            <w:tcW w:w="1240" w:type="dxa"/>
            <w:tcBorders>
              <w:top w:val="nil"/>
              <w:left w:val="nil"/>
              <w:bottom w:val="single" w:sz="8" w:space="0" w:color="auto"/>
              <w:right w:val="single" w:sz="8" w:space="0" w:color="auto"/>
            </w:tcBorders>
            <w:vAlign w:val="center"/>
            <w:hideMark/>
          </w:tcPr>
          <w:p w14:paraId="54C4AAA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7D2A34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5E3EFFC"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622475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2950,50</w:t>
            </w:r>
          </w:p>
        </w:tc>
        <w:tc>
          <w:tcPr>
            <w:tcW w:w="1280" w:type="dxa"/>
            <w:tcBorders>
              <w:top w:val="nil"/>
              <w:left w:val="nil"/>
              <w:bottom w:val="single" w:sz="8" w:space="0" w:color="auto"/>
              <w:right w:val="single" w:sz="4" w:space="0" w:color="auto"/>
            </w:tcBorders>
            <w:noWrap/>
            <w:vAlign w:val="center"/>
            <w:hideMark/>
          </w:tcPr>
          <w:p w14:paraId="4C17E58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33,9 + 64,2</w:t>
            </w:r>
          </w:p>
        </w:tc>
        <w:tc>
          <w:tcPr>
            <w:tcW w:w="4560" w:type="dxa"/>
            <w:gridSpan w:val="3"/>
            <w:tcBorders>
              <w:top w:val="single" w:sz="8" w:space="0" w:color="auto"/>
              <w:left w:val="nil"/>
              <w:bottom w:val="single" w:sz="8" w:space="0" w:color="auto"/>
              <w:right w:val="single" w:sz="8" w:space="0" w:color="000000"/>
            </w:tcBorders>
            <w:vAlign w:val="center"/>
            <w:hideMark/>
          </w:tcPr>
          <w:p w14:paraId="4BCCDE08"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33/28</w:t>
            </w:r>
          </w:p>
        </w:tc>
        <w:tc>
          <w:tcPr>
            <w:tcW w:w="1240" w:type="dxa"/>
            <w:tcBorders>
              <w:top w:val="nil"/>
              <w:left w:val="nil"/>
              <w:bottom w:val="single" w:sz="8" w:space="0" w:color="auto"/>
              <w:right w:val="single" w:sz="8" w:space="0" w:color="auto"/>
            </w:tcBorders>
            <w:vAlign w:val="center"/>
            <w:hideMark/>
          </w:tcPr>
          <w:p w14:paraId="0D6EB40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6AFCF8D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BD91EEC"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47A44E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3014,90</w:t>
            </w:r>
          </w:p>
        </w:tc>
        <w:tc>
          <w:tcPr>
            <w:tcW w:w="1280" w:type="dxa"/>
            <w:tcBorders>
              <w:top w:val="nil"/>
              <w:left w:val="nil"/>
              <w:bottom w:val="single" w:sz="8" w:space="0" w:color="auto"/>
              <w:right w:val="single" w:sz="4" w:space="0" w:color="auto"/>
            </w:tcBorders>
            <w:noWrap/>
            <w:vAlign w:val="center"/>
            <w:hideMark/>
          </w:tcPr>
          <w:p w14:paraId="31B322A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34,0 + 28,6</w:t>
            </w:r>
          </w:p>
        </w:tc>
        <w:tc>
          <w:tcPr>
            <w:tcW w:w="4560" w:type="dxa"/>
            <w:gridSpan w:val="3"/>
            <w:tcBorders>
              <w:top w:val="single" w:sz="8" w:space="0" w:color="auto"/>
              <w:left w:val="nil"/>
              <w:bottom w:val="single" w:sz="8" w:space="0" w:color="auto"/>
              <w:right w:val="single" w:sz="8" w:space="0" w:color="000000"/>
            </w:tcBorders>
            <w:vAlign w:val="center"/>
            <w:hideMark/>
          </w:tcPr>
          <w:p w14:paraId="4044F905"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Km 34,0, Mast 34/2</w:t>
            </w:r>
          </w:p>
        </w:tc>
        <w:tc>
          <w:tcPr>
            <w:tcW w:w="1240" w:type="dxa"/>
            <w:tcBorders>
              <w:top w:val="nil"/>
              <w:left w:val="nil"/>
              <w:bottom w:val="single" w:sz="8" w:space="0" w:color="auto"/>
              <w:right w:val="single" w:sz="8" w:space="0" w:color="auto"/>
            </w:tcBorders>
            <w:vAlign w:val="center"/>
            <w:hideMark/>
          </w:tcPr>
          <w:p w14:paraId="31120FE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CF9F28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155CBE63"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384185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3024,60</w:t>
            </w:r>
          </w:p>
        </w:tc>
        <w:tc>
          <w:tcPr>
            <w:tcW w:w="1280" w:type="dxa"/>
            <w:tcBorders>
              <w:top w:val="nil"/>
              <w:left w:val="nil"/>
              <w:bottom w:val="single" w:sz="8" w:space="0" w:color="auto"/>
              <w:right w:val="single" w:sz="4" w:space="0" w:color="auto"/>
            </w:tcBorders>
            <w:noWrap/>
            <w:vAlign w:val="center"/>
            <w:hideMark/>
          </w:tcPr>
          <w:p w14:paraId="4DA62B2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34,0 + 38,3</w:t>
            </w:r>
          </w:p>
        </w:tc>
        <w:tc>
          <w:tcPr>
            <w:tcW w:w="4560" w:type="dxa"/>
            <w:gridSpan w:val="3"/>
            <w:tcBorders>
              <w:top w:val="single" w:sz="8" w:space="0" w:color="auto"/>
              <w:left w:val="nil"/>
              <w:bottom w:val="single" w:sz="8" w:space="0" w:color="auto"/>
              <w:right w:val="single" w:sz="8" w:space="0" w:color="000000"/>
            </w:tcBorders>
            <w:vAlign w:val="center"/>
            <w:hideMark/>
          </w:tcPr>
          <w:p w14:paraId="7AD157F1"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Sig A051, Indusi</w:t>
            </w:r>
          </w:p>
        </w:tc>
        <w:tc>
          <w:tcPr>
            <w:tcW w:w="1240" w:type="dxa"/>
            <w:tcBorders>
              <w:top w:val="nil"/>
              <w:left w:val="nil"/>
              <w:bottom w:val="single" w:sz="8" w:space="0" w:color="auto"/>
              <w:right w:val="single" w:sz="8" w:space="0" w:color="auto"/>
            </w:tcBorders>
            <w:vAlign w:val="center"/>
            <w:hideMark/>
          </w:tcPr>
          <w:p w14:paraId="4C27B94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AFBB50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1AB703C" w14:textId="77777777" w:rsidTr="0052305D">
        <w:trPr>
          <w:trHeight w:val="900"/>
        </w:trPr>
        <w:tc>
          <w:tcPr>
            <w:tcW w:w="1180" w:type="dxa"/>
            <w:tcBorders>
              <w:top w:val="nil"/>
              <w:left w:val="single" w:sz="8" w:space="0" w:color="auto"/>
              <w:bottom w:val="single" w:sz="8" w:space="0" w:color="auto"/>
              <w:right w:val="nil"/>
            </w:tcBorders>
            <w:noWrap/>
            <w:vAlign w:val="center"/>
            <w:hideMark/>
          </w:tcPr>
          <w:p w14:paraId="2200A49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3025,50</w:t>
            </w:r>
          </w:p>
        </w:tc>
        <w:tc>
          <w:tcPr>
            <w:tcW w:w="1280" w:type="dxa"/>
            <w:tcBorders>
              <w:top w:val="nil"/>
              <w:left w:val="nil"/>
              <w:bottom w:val="single" w:sz="8" w:space="0" w:color="auto"/>
              <w:right w:val="single" w:sz="4" w:space="0" w:color="auto"/>
            </w:tcBorders>
            <w:noWrap/>
            <w:vAlign w:val="center"/>
            <w:hideMark/>
          </w:tcPr>
          <w:p w14:paraId="0DB64F4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34,0 + 39,2</w:t>
            </w:r>
          </w:p>
        </w:tc>
        <w:tc>
          <w:tcPr>
            <w:tcW w:w="4560" w:type="dxa"/>
            <w:gridSpan w:val="3"/>
            <w:tcBorders>
              <w:top w:val="single" w:sz="8" w:space="0" w:color="auto"/>
              <w:left w:val="nil"/>
              <w:bottom w:val="single" w:sz="8" w:space="0" w:color="auto"/>
              <w:right w:val="single" w:sz="8" w:space="0" w:color="000000"/>
            </w:tcBorders>
            <w:vAlign w:val="center"/>
            <w:hideMark/>
          </w:tcPr>
          <w:p w14:paraId="260B3EC4"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Iso rechts (neue Lage), LST-Topf</w:t>
            </w:r>
          </w:p>
        </w:tc>
        <w:tc>
          <w:tcPr>
            <w:tcW w:w="1240" w:type="dxa"/>
            <w:tcBorders>
              <w:top w:val="nil"/>
              <w:left w:val="nil"/>
              <w:bottom w:val="single" w:sz="8" w:space="0" w:color="auto"/>
              <w:right w:val="single" w:sz="8" w:space="0" w:color="auto"/>
            </w:tcBorders>
            <w:vAlign w:val="center"/>
            <w:hideMark/>
          </w:tcPr>
          <w:p w14:paraId="1873A9F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84D1F0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79E1F526"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8FD85D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lastRenderedPageBreak/>
              <w:t>3027,50</w:t>
            </w:r>
          </w:p>
        </w:tc>
        <w:tc>
          <w:tcPr>
            <w:tcW w:w="1280" w:type="dxa"/>
            <w:tcBorders>
              <w:top w:val="nil"/>
              <w:left w:val="nil"/>
              <w:bottom w:val="single" w:sz="8" w:space="0" w:color="auto"/>
              <w:right w:val="single" w:sz="4" w:space="0" w:color="auto"/>
            </w:tcBorders>
            <w:noWrap/>
            <w:vAlign w:val="center"/>
            <w:hideMark/>
          </w:tcPr>
          <w:p w14:paraId="51044CF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34,0 + 41,2</w:t>
            </w:r>
          </w:p>
        </w:tc>
        <w:tc>
          <w:tcPr>
            <w:tcW w:w="4560" w:type="dxa"/>
            <w:gridSpan w:val="3"/>
            <w:tcBorders>
              <w:top w:val="single" w:sz="8" w:space="0" w:color="auto"/>
              <w:left w:val="nil"/>
              <w:bottom w:val="single" w:sz="8" w:space="0" w:color="auto"/>
              <w:right w:val="single" w:sz="8" w:space="0" w:color="000000"/>
            </w:tcBorders>
            <w:vAlign w:val="center"/>
            <w:hideMark/>
          </w:tcPr>
          <w:p w14:paraId="2D0A757B"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Iso rechts (alte Lage)</w:t>
            </w:r>
          </w:p>
        </w:tc>
        <w:tc>
          <w:tcPr>
            <w:tcW w:w="1240" w:type="dxa"/>
            <w:tcBorders>
              <w:top w:val="nil"/>
              <w:left w:val="nil"/>
              <w:bottom w:val="single" w:sz="8" w:space="0" w:color="auto"/>
              <w:right w:val="single" w:sz="8" w:space="0" w:color="auto"/>
            </w:tcBorders>
            <w:vAlign w:val="center"/>
            <w:hideMark/>
          </w:tcPr>
          <w:p w14:paraId="0549B4E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77AE6EE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C0064AE"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C86B39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3080,40</w:t>
            </w:r>
          </w:p>
        </w:tc>
        <w:tc>
          <w:tcPr>
            <w:tcW w:w="1280" w:type="dxa"/>
            <w:tcBorders>
              <w:top w:val="nil"/>
              <w:left w:val="nil"/>
              <w:bottom w:val="single" w:sz="8" w:space="0" w:color="auto"/>
              <w:right w:val="single" w:sz="4" w:space="0" w:color="auto"/>
            </w:tcBorders>
            <w:noWrap/>
            <w:vAlign w:val="center"/>
            <w:hideMark/>
          </w:tcPr>
          <w:p w14:paraId="06A5247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34,0 + 94,1</w:t>
            </w:r>
          </w:p>
        </w:tc>
        <w:tc>
          <w:tcPr>
            <w:tcW w:w="4560" w:type="dxa"/>
            <w:gridSpan w:val="3"/>
            <w:tcBorders>
              <w:top w:val="single" w:sz="8" w:space="0" w:color="auto"/>
              <w:left w:val="nil"/>
              <w:bottom w:val="single" w:sz="8" w:space="0" w:color="auto"/>
              <w:right w:val="single" w:sz="8" w:space="0" w:color="000000"/>
            </w:tcBorders>
            <w:vAlign w:val="center"/>
            <w:hideMark/>
          </w:tcPr>
          <w:p w14:paraId="0873C285"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34/4</w:t>
            </w:r>
          </w:p>
        </w:tc>
        <w:tc>
          <w:tcPr>
            <w:tcW w:w="1240" w:type="dxa"/>
            <w:tcBorders>
              <w:top w:val="nil"/>
              <w:left w:val="nil"/>
              <w:bottom w:val="single" w:sz="8" w:space="0" w:color="auto"/>
              <w:right w:val="single" w:sz="8" w:space="0" w:color="auto"/>
            </w:tcBorders>
            <w:vAlign w:val="center"/>
            <w:hideMark/>
          </w:tcPr>
          <w:p w14:paraId="5BFA160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42BB66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F040911"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76233EF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3146,70</w:t>
            </w:r>
          </w:p>
        </w:tc>
        <w:tc>
          <w:tcPr>
            <w:tcW w:w="1280" w:type="dxa"/>
            <w:tcBorders>
              <w:top w:val="nil"/>
              <w:left w:val="nil"/>
              <w:bottom w:val="single" w:sz="8" w:space="0" w:color="auto"/>
              <w:right w:val="single" w:sz="4" w:space="0" w:color="auto"/>
            </w:tcBorders>
            <w:noWrap/>
            <w:vAlign w:val="center"/>
            <w:hideMark/>
          </w:tcPr>
          <w:p w14:paraId="4132E50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34,1 + 60,4</w:t>
            </w:r>
          </w:p>
        </w:tc>
        <w:tc>
          <w:tcPr>
            <w:tcW w:w="4560" w:type="dxa"/>
            <w:gridSpan w:val="3"/>
            <w:tcBorders>
              <w:top w:val="single" w:sz="8" w:space="0" w:color="auto"/>
              <w:left w:val="nil"/>
              <w:bottom w:val="single" w:sz="8" w:space="0" w:color="auto"/>
              <w:right w:val="single" w:sz="8" w:space="0" w:color="000000"/>
            </w:tcBorders>
            <w:vAlign w:val="center"/>
            <w:hideMark/>
          </w:tcPr>
          <w:p w14:paraId="5888A44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34/6</w:t>
            </w:r>
          </w:p>
        </w:tc>
        <w:tc>
          <w:tcPr>
            <w:tcW w:w="1240" w:type="dxa"/>
            <w:tcBorders>
              <w:top w:val="nil"/>
              <w:left w:val="nil"/>
              <w:bottom w:val="single" w:sz="8" w:space="0" w:color="auto"/>
              <w:right w:val="single" w:sz="8" w:space="0" w:color="auto"/>
            </w:tcBorders>
            <w:vAlign w:val="center"/>
            <w:hideMark/>
          </w:tcPr>
          <w:p w14:paraId="0D13A2E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455DEAC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4DC1560"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8DC9CE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3210,50</w:t>
            </w:r>
          </w:p>
        </w:tc>
        <w:tc>
          <w:tcPr>
            <w:tcW w:w="1280" w:type="dxa"/>
            <w:tcBorders>
              <w:top w:val="nil"/>
              <w:left w:val="nil"/>
              <w:bottom w:val="single" w:sz="8" w:space="0" w:color="auto"/>
              <w:right w:val="single" w:sz="4" w:space="0" w:color="auto"/>
            </w:tcBorders>
            <w:noWrap/>
            <w:vAlign w:val="center"/>
            <w:hideMark/>
          </w:tcPr>
          <w:p w14:paraId="627D227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34,2 + 24,2</w:t>
            </w:r>
          </w:p>
        </w:tc>
        <w:tc>
          <w:tcPr>
            <w:tcW w:w="4560" w:type="dxa"/>
            <w:gridSpan w:val="3"/>
            <w:tcBorders>
              <w:top w:val="single" w:sz="8" w:space="0" w:color="auto"/>
              <w:left w:val="nil"/>
              <w:bottom w:val="single" w:sz="8" w:space="0" w:color="auto"/>
              <w:right w:val="single" w:sz="8" w:space="0" w:color="000000"/>
            </w:tcBorders>
            <w:vAlign w:val="center"/>
            <w:hideMark/>
          </w:tcPr>
          <w:p w14:paraId="759F0391"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34/8</w:t>
            </w:r>
          </w:p>
        </w:tc>
        <w:tc>
          <w:tcPr>
            <w:tcW w:w="1240" w:type="dxa"/>
            <w:tcBorders>
              <w:top w:val="nil"/>
              <w:left w:val="nil"/>
              <w:bottom w:val="single" w:sz="8" w:space="0" w:color="auto"/>
              <w:right w:val="single" w:sz="8" w:space="0" w:color="auto"/>
            </w:tcBorders>
            <w:vAlign w:val="center"/>
            <w:hideMark/>
          </w:tcPr>
          <w:p w14:paraId="7058CC8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9AC5F9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76869F6F"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A2CBE7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3235,10</w:t>
            </w:r>
          </w:p>
        </w:tc>
        <w:tc>
          <w:tcPr>
            <w:tcW w:w="1280" w:type="dxa"/>
            <w:tcBorders>
              <w:top w:val="nil"/>
              <w:left w:val="nil"/>
              <w:bottom w:val="single" w:sz="8" w:space="0" w:color="auto"/>
              <w:right w:val="single" w:sz="4" w:space="0" w:color="auto"/>
            </w:tcBorders>
            <w:noWrap/>
            <w:vAlign w:val="center"/>
            <w:hideMark/>
          </w:tcPr>
          <w:p w14:paraId="7193DD1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34,2 + 48,8</w:t>
            </w:r>
          </w:p>
        </w:tc>
        <w:tc>
          <w:tcPr>
            <w:tcW w:w="4560" w:type="dxa"/>
            <w:gridSpan w:val="3"/>
            <w:tcBorders>
              <w:top w:val="single" w:sz="8" w:space="0" w:color="auto"/>
              <w:left w:val="nil"/>
              <w:bottom w:val="single" w:sz="8" w:space="0" w:color="auto"/>
              <w:right w:val="single" w:sz="8" w:space="0" w:color="000000"/>
            </w:tcBorders>
            <w:vAlign w:val="center"/>
            <w:hideMark/>
          </w:tcPr>
          <w:p w14:paraId="50954026"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Hindernis ausbauen</w:t>
            </w:r>
          </w:p>
        </w:tc>
        <w:tc>
          <w:tcPr>
            <w:tcW w:w="1240" w:type="dxa"/>
            <w:tcBorders>
              <w:top w:val="nil"/>
              <w:left w:val="nil"/>
              <w:bottom w:val="single" w:sz="8" w:space="0" w:color="auto"/>
              <w:right w:val="single" w:sz="8" w:space="0" w:color="auto"/>
            </w:tcBorders>
            <w:vAlign w:val="center"/>
            <w:hideMark/>
          </w:tcPr>
          <w:p w14:paraId="08CAE3A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6A8B213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2971226F"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259F5EB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3245,80</w:t>
            </w:r>
          </w:p>
        </w:tc>
        <w:tc>
          <w:tcPr>
            <w:tcW w:w="1280" w:type="dxa"/>
            <w:tcBorders>
              <w:top w:val="nil"/>
              <w:left w:val="nil"/>
              <w:bottom w:val="single" w:sz="8" w:space="0" w:color="auto"/>
              <w:right w:val="single" w:sz="4" w:space="0" w:color="auto"/>
            </w:tcBorders>
            <w:noWrap/>
            <w:vAlign w:val="center"/>
            <w:hideMark/>
          </w:tcPr>
          <w:p w14:paraId="6E01297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34,2 + 59,5</w:t>
            </w:r>
          </w:p>
        </w:tc>
        <w:tc>
          <w:tcPr>
            <w:tcW w:w="4560" w:type="dxa"/>
            <w:gridSpan w:val="3"/>
            <w:tcBorders>
              <w:top w:val="single" w:sz="8" w:space="0" w:color="auto"/>
              <w:left w:val="nil"/>
              <w:bottom w:val="single" w:sz="8" w:space="0" w:color="auto"/>
              <w:right w:val="single" w:sz="8" w:space="0" w:color="000000"/>
            </w:tcBorders>
            <w:vAlign w:val="center"/>
            <w:hideMark/>
          </w:tcPr>
          <w:p w14:paraId="3DA14AD2" w14:textId="77777777" w:rsidR="0052305D" w:rsidRPr="0052305D" w:rsidRDefault="0052305D" w:rsidP="0052305D">
            <w:pPr>
              <w:spacing w:after="0"/>
              <w:rPr>
                <w:rFonts w:ascii="Calibri" w:eastAsia="Times New Roman" w:hAnsi="Calibri" w:cs="Calibri"/>
                <w:color w:val="00B050"/>
                <w:lang w:eastAsia="de-DE"/>
              </w:rPr>
            </w:pPr>
            <w:r w:rsidRPr="0052305D">
              <w:rPr>
                <w:rFonts w:ascii="Calibri" w:eastAsia="Times New Roman" w:hAnsi="Calibri" w:cs="Calibri"/>
                <w:color w:val="00B050"/>
                <w:lang w:eastAsia="de-DE"/>
              </w:rPr>
              <w:t>6x 10 m 60er Schiene entsorgen</w:t>
            </w:r>
          </w:p>
        </w:tc>
        <w:tc>
          <w:tcPr>
            <w:tcW w:w="1240" w:type="dxa"/>
            <w:tcBorders>
              <w:top w:val="nil"/>
              <w:left w:val="nil"/>
              <w:bottom w:val="single" w:sz="8" w:space="0" w:color="auto"/>
              <w:right w:val="single" w:sz="8" w:space="0" w:color="auto"/>
            </w:tcBorders>
            <w:vAlign w:val="center"/>
            <w:hideMark/>
          </w:tcPr>
          <w:p w14:paraId="6FC02CE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3A88B41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57000919"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7442B48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3263,00</w:t>
            </w:r>
          </w:p>
        </w:tc>
        <w:tc>
          <w:tcPr>
            <w:tcW w:w="1280" w:type="dxa"/>
            <w:tcBorders>
              <w:top w:val="nil"/>
              <w:left w:val="nil"/>
              <w:bottom w:val="single" w:sz="8" w:space="0" w:color="auto"/>
              <w:right w:val="single" w:sz="4" w:space="0" w:color="auto"/>
            </w:tcBorders>
            <w:noWrap/>
            <w:vAlign w:val="center"/>
            <w:hideMark/>
          </w:tcPr>
          <w:p w14:paraId="3E1434F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34,2 + 76,7</w:t>
            </w:r>
          </w:p>
        </w:tc>
        <w:tc>
          <w:tcPr>
            <w:tcW w:w="4560" w:type="dxa"/>
            <w:gridSpan w:val="3"/>
            <w:tcBorders>
              <w:top w:val="single" w:sz="8" w:space="0" w:color="auto"/>
              <w:left w:val="nil"/>
              <w:bottom w:val="single" w:sz="8" w:space="0" w:color="auto"/>
              <w:right w:val="single" w:sz="8" w:space="0" w:color="000000"/>
            </w:tcBorders>
            <w:vAlign w:val="center"/>
            <w:hideMark/>
          </w:tcPr>
          <w:p w14:paraId="2841FD05"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M-Stein</w:t>
            </w:r>
          </w:p>
        </w:tc>
        <w:tc>
          <w:tcPr>
            <w:tcW w:w="1240" w:type="dxa"/>
            <w:tcBorders>
              <w:top w:val="nil"/>
              <w:left w:val="nil"/>
              <w:bottom w:val="single" w:sz="8" w:space="0" w:color="auto"/>
              <w:right w:val="single" w:sz="8" w:space="0" w:color="auto"/>
            </w:tcBorders>
            <w:vAlign w:val="center"/>
            <w:hideMark/>
          </w:tcPr>
          <w:p w14:paraId="06946F4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77CBA3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6C609C55"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3769E45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3274,50</w:t>
            </w:r>
          </w:p>
        </w:tc>
        <w:tc>
          <w:tcPr>
            <w:tcW w:w="1280" w:type="dxa"/>
            <w:tcBorders>
              <w:top w:val="nil"/>
              <w:left w:val="nil"/>
              <w:bottom w:val="single" w:sz="8" w:space="0" w:color="auto"/>
              <w:right w:val="single" w:sz="4" w:space="0" w:color="auto"/>
            </w:tcBorders>
            <w:noWrap/>
            <w:vAlign w:val="center"/>
            <w:hideMark/>
          </w:tcPr>
          <w:p w14:paraId="746AAD4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34,2 + 88,2</w:t>
            </w:r>
          </w:p>
        </w:tc>
        <w:tc>
          <w:tcPr>
            <w:tcW w:w="4560" w:type="dxa"/>
            <w:gridSpan w:val="3"/>
            <w:tcBorders>
              <w:top w:val="single" w:sz="8" w:space="0" w:color="auto"/>
              <w:left w:val="nil"/>
              <w:bottom w:val="single" w:sz="8" w:space="0" w:color="auto"/>
              <w:right w:val="single" w:sz="8" w:space="0" w:color="000000"/>
            </w:tcBorders>
            <w:vAlign w:val="center"/>
            <w:hideMark/>
          </w:tcPr>
          <w:p w14:paraId="3B8699C5"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34/10</w:t>
            </w:r>
          </w:p>
        </w:tc>
        <w:tc>
          <w:tcPr>
            <w:tcW w:w="1240" w:type="dxa"/>
            <w:tcBorders>
              <w:top w:val="nil"/>
              <w:left w:val="nil"/>
              <w:bottom w:val="single" w:sz="8" w:space="0" w:color="auto"/>
              <w:right w:val="single" w:sz="8" w:space="0" w:color="auto"/>
            </w:tcBorders>
            <w:vAlign w:val="center"/>
            <w:hideMark/>
          </w:tcPr>
          <w:p w14:paraId="35C5E2B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397A9F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6045618B"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15A51C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3330,10</w:t>
            </w:r>
          </w:p>
        </w:tc>
        <w:tc>
          <w:tcPr>
            <w:tcW w:w="1280" w:type="dxa"/>
            <w:tcBorders>
              <w:top w:val="nil"/>
              <w:left w:val="nil"/>
              <w:bottom w:val="single" w:sz="8" w:space="0" w:color="auto"/>
              <w:right w:val="single" w:sz="4" w:space="0" w:color="auto"/>
            </w:tcBorders>
            <w:noWrap/>
            <w:vAlign w:val="center"/>
            <w:hideMark/>
          </w:tcPr>
          <w:p w14:paraId="1100248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34,3 + 43,8</w:t>
            </w:r>
          </w:p>
        </w:tc>
        <w:tc>
          <w:tcPr>
            <w:tcW w:w="4560" w:type="dxa"/>
            <w:gridSpan w:val="3"/>
            <w:tcBorders>
              <w:top w:val="single" w:sz="8" w:space="0" w:color="auto"/>
              <w:left w:val="nil"/>
              <w:bottom w:val="single" w:sz="8" w:space="0" w:color="auto"/>
              <w:right w:val="single" w:sz="8" w:space="0" w:color="000000"/>
            </w:tcBorders>
            <w:vAlign w:val="center"/>
            <w:hideMark/>
          </w:tcPr>
          <w:p w14:paraId="4D85EB5E"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34/12</w:t>
            </w:r>
          </w:p>
        </w:tc>
        <w:tc>
          <w:tcPr>
            <w:tcW w:w="1240" w:type="dxa"/>
            <w:tcBorders>
              <w:top w:val="nil"/>
              <w:left w:val="nil"/>
              <w:bottom w:val="single" w:sz="8" w:space="0" w:color="auto"/>
              <w:right w:val="single" w:sz="8" w:space="0" w:color="auto"/>
            </w:tcBorders>
            <w:vAlign w:val="center"/>
            <w:hideMark/>
          </w:tcPr>
          <w:p w14:paraId="25A341F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325E81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6117FEFF"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60BBEB4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3382,90</w:t>
            </w:r>
          </w:p>
        </w:tc>
        <w:tc>
          <w:tcPr>
            <w:tcW w:w="1280" w:type="dxa"/>
            <w:tcBorders>
              <w:top w:val="nil"/>
              <w:left w:val="nil"/>
              <w:bottom w:val="single" w:sz="8" w:space="0" w:color="auto"/>
              <w:right w:val="single" w:sz="4" w:space="0" w:color="auto"/>
            </w:tcBorders>
            <w:noWrap/>
            <w:vAlign w:val="center"/>
            <w:hideMark/>
          </w:tcPr>
          <w:p w14:paraId="243D4B0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34,3 + 96,6</w:t>
            </w:r>
          </w:p>
        </w:tc>
        <w:tc>
          <w:tcPr>
            <w:tcW w:w="4560" w:type="dxa"/>
            <w:gridSpan w:val="3"/>
            <w:tcBorders>
              <w:top w:val="single" w:sz="8" w:space="0" w:color="auto"/>
              <w:left w:val="nil"/>
              <w:bottom w:val="single" w:sz="8" w:space="0" w:color="auto"/>
              <w:right w:val="single" w:sz="8" w:space="0" w:color="000000"/>
            </w:tcBorders>
            <w:vAlign w:val="center"/>
            <w:hideMark/>
          </w:tcPr>
          <w:p w14:paraId="5E74DFCD"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Kabelschacht, Querung</w:t>
            </w:r>
          </w:p>
        </w:tc>
        <w:tc>
          <w:tcPr>
            <w:tcW w:w="1240" w:type="dxa"/>
            <w:tcBorders>
              <w:top w:val="nil"/>
              <w:left w:val="nil"/>
              <w:bottom w:val="single" w:sz="8" w:space="0" w:color="auto"/>
              <w:right w:val="single" w:sz="8" w:space="0" w:color="auto"/>
            </w:tcBorders>
            <w:vAlign w:val="center"/>
            <w:hideMark/>
          </w:tcPr>
          <w:p w14:paraId="44BAB08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rechts</w:t>
            </w:r>
          </w:p>
        </w:tc>
        <w:tc>
          <w:tcPr>
            <w:tcW w:w="1300" w:type="dxa"/>
            <w:tcBorders>
              <w:top w:val="nil"/>
              <w:left w:val="nil"/>
              <w:bottom w:val="single" w:sz="8" w:space="0" w:color="auto"/>
              <w:right w:val="single" w:sz="8" w:space="0" w:color="auto"/>
            </w:tcBorders>
            <w:noWrap/>
            <w:vAlign w:val="center"/>
            <w:hideMark/>
          </w:tcPr>
          <w:p w14:paraId="491260C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1,98</w:t>
            </w:r>
          </w:p>
        </w:tc>
      </w:tr>
      <w:tr w:rsidR="0052305D" w:rsidRPr="0052305D" w14:paraId="4086647F"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709E5FC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3387,50</w:t>
            </w:r>
          </w:p>
        </w:tc>
        <w:tc>
          <w:tcPr>
            <w:tcW w:w="1280" w:type="dxa"/>
            <w:tcBorders>
              <w:top w:val="nil"/>
              <w:left w:val="nil"/>
              <w:bottom w:val="single" w:sz="8" w:space="0" w:color="auto"/>
              <w:right w:val="single" w:sz="4" w:space="0" w:color="auto"/>
            </w:tcBorders>
            <w:noWrap/>
            <w:vAlign w:val="center"/>
            <w:hideMark/>
          </w:tcPr>
          <w:p w14:paraId="06CCC7F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+ 01,2</w:t>
            </w:r>
          </w:p>
        </w:tc>
        <w:tc>
          <w:tcPr>
            <w:tcW w:w="4560" w:type="dxa"/>
            <w:gridSpan w:val="3"/>
            <w:tcBorders>
              <w:top w:val="single" w:sz="8" w:space="0" w:color="auto"/>
              <w:left w:val="nil"/>
              <w:bottom w:val="single" w:sz="8" w:space="0" w:color="auto"/>
              <w:right w:val="single" w:sz="8" w:space="0" w:color="000000"/>
            </w:tcBorders>
            <w:vAlign w:val="center"/>
            <w:hideMark/>
          </w:tcPr>
          <w:p w14:paraId="791FCF40"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Mast 34,15</w:t>
            </w:r>
          </w:p>
        </w:tc>
        <w:tc>
          <w:tcPr>
            <w:tcW w:w="1240" w:type="dxa"/>
            <w:tcBorders>
              <w:top w:val="nil"/>
              <w:left w:val="nil"/>
              <w:bottom w:val="single" w:sz="8" w:space="0" w:color="auto"/>
              <w:right w:val="single" w:sz="8" w:space="0" w:color="auto"/>
            </w:tcBorders>
            <w:vAlign w:val="center"/>
            <w:hideMark/>
          </w:tcPr>
          <w:p w14:paraId="545ED4D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551923F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75E22BD"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7ECA2FD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3389,50</w:t>
            </w:r>
          </w:p>
        </w:tc>
        <w:tc>
          <w:tcPr>
            <w:tcW w:w="1280" w:type="dxa"/>
            <w:tcBorders>
              <w:top w:val="nil"/>
              <w:left w:val="nil"/>
              <w:bottom w:val="single" w:sz="8" w:space="0" w:color="auto"/>
              <w:right w:val="single" w:sz="4" w:space="0" w:color="auto"/>
            </w:tcBorders>
            <w:noWrap/>
            <w:vAlign w:val="center"/>
            <w:hideMark/>
          </w:tcPr>
          <w:p w14:paraId="2D99D41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+ 03,2</w:t>
            </w:r>
          </w:p>
        </w:tc>
        <w:tc>
          <w:tcPr>
            <w:tcW w:w="4560" w:type="dxa"/>
            <w:gridSpan w:val="3"/>
            <w:tcBorders>
              <w:top w:val="single" w:sz="8" w:space="0" w:color="auto"/>
              <w:left w:val="nil"/>
              <w:bottom w:val="single" w:sz="8" w:space="0" w:color="auto"/>
              <w:right w:val="single" w:sz="8" w:space="0" w:color="000000"/>
            </w:tcBorders>
            <w:vAlign w:val="center"/>
            <w:hideMark/>
          </w:tcPr>
          <w:p w14:paraId="016A9522"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Ls092, LST-Topf, 2x Überspannungsschutz</w:t>
            </w:r>
          </w:p>
        </w:tc>
        <w:tc>
          <w:tcPr>
            <w:tcW w:w="1240" w:type="dxa"/>
            <w:tcBorders>
              <w:top w:val="nil"/>
              <w:left w:val="nil"/>
              <w:bottom w:val="single" w:sz="8" w:space="0" w:color="auto"/>
              <w:right w:val="single" w:sz="8" w:space="0" w:color="auto"/>
            </w:tcBorders>
            <w:vAlign w:val="center"/>
            <w:hideMark/>
          </w:tcPr>
          <w:p w14:paraId="70E7E8D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BDCF98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2,00</w:t>
            </w:r>
          </w:p>
        </w:tc>
      </w:tr>
      <w:tr w:rsidR="0052305D" w:rsidRPr="0052305D" w14:paraId="1BC25A69"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31676CF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3391,00</w:t>
            </w:r>
          </w:p>
        </w:tc>
        <w:tc>
          <w:tcPr>
            <w:tcW w:w="1280" w:type="dxa"/>
            <w:tcBorders>
              <w:top w:val="nil"/>
              <w:left w:val="nil"/>
              <w:bottom w:val="single" w:sz="8" w:space="0" w:color="auto"/>
              <w:right w:val="single" w:sz="4" w:space="0" w:color="auto"/>
            </w:tcBorders>
            <w:noWrap/>
            <w:vAlign w:val="center"/>
            <w:hideMark/>
          </w:tcPr>
          <w:p w14:paraId="67CB7A4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+ 04,7</w:t>
            </w:r>
          </w:p>
        </w:tc>
        <w:tc>
          <w:tcPr>
            <w:tcW w:w="4560" w:type="dxa"/>
            <w:gridSpan w:val="3"/>
            <w:tcBorders>
              <w:top w:val="single" w:sz="8" w:space="0" w:color="auto"/>
              <w:left w:val="nil"/>
              <w:bottom w:val="single" w:sz="8" w:space="0" w:color="auto"/>
              <w:right w:val="single" w:sz="8" w:space="0" w:color="000000"/>
            </w:tcBorders>
            <w:vAlign w:val="center"/>
            <w:hideMark/>
          </w:tcPr>
          <w:p w14:paraId="041E9AA9" w14:textId="77777777" w:rsidR="0052305D" w:rsidRPr="0052305D" w:rsidRDefault="0052305D" w:rsidP="0052305D">
            <w:pPr>
              <w:spacing w:after="0"/>
              <w:rPr>
                <w:rFonts w:ascii="Calibri" w:eastAsia="Times New Roman" w:hAnsi="Calibri" w:cs="Calibri"/>
                <w:color w:val="00B050"/>
                <w:lang w:eastAsia="de-DE"/>
              </w:rPr>
            </w:pPr>
            <w:r w:rsidRPr="0052305D">
              <w:rPr>
                <w:rFonts w:ascii="Calibri" w:eastAsia="Times New Roman" w:hAnsi="Calibri" w:cs="Calibri"/>
                <w:color w:val="00B050"/>
                <w:lang w:eastAsia="de-DE"/>
              </w:rPr>
              <w:t>Ls060 zurückbauen</w:t>
            </w:r>
          </w:p>
        </w:tc>
        <w:tc>
          <w:tcPr>
            <w:tcW w:w="1240" w:type="dxa"/>
            <w:tcBorders>
              <w:top w:val="nil"/>
              <w:left w:val="nil"/>
              <w:bottom w:val="single" w:sz="8" w:space="0" w:color="auto"/>
              <w:right w:val="single" w:sz="8" w:space="0" w:color="auto"/>
            </w:tcBorders>
            <w:vAlign w:val="center"/>
            <w:hideMark/>
          </w:tcPr>
          <w:p w14:paraId="252006F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58B7BC5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2BE232AA"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A13361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3400,35</w:t>
            </w:r>
          </w:p>
        </w:tc>
        <w:tc>
          <w:tcPr>
            <w:tcW w:w="1280" w:type="dxa"/>
            <w:tcBorders>
              <w:top w:val="nil"/>
              <w:left w:val="nil"/>
              <w:bottom w:val="single" w:sz="8" w:space="0" w:color="auto"/>
              <w:right w:val="single" w:sz="4" w:space="0" w:color="auto"/>
            </w:tcBorders>
            <w:noWrap/>
            <w:vAlign w:val="center"/>
            <w:hideMark/>
          </w:tcPr>
          <w:p w14:paraId="1E0E5F2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+ 14,0</w:t>
            </w:r>
          </w:p>
        </w:tc>
        <w:tc>
          <w:tcPr>
            <w:tcW w:w="4560" w:type="dxa"/>
            <w:gridSpan w:val="3"/>
            <w:tcBorders>
              <w:top w:val="single" w:sz="8" w:space="0" w:color="auto"/>
              <w:left w:val="nil"/>
              <w:bottom w:val="single" w:sz="8" w:space="0" w:color="auto"/>
              <w:right w:val="single" w:sz="8" w:space="0" w:color="000000"/>
            </w:tcBorders>
            <w:vAlign w:val="center"/>
            <w:hideMark/>
          </w:tcPr>
          <w:p w14:paraId="286441DE"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 xml:space="preserve">Iso </w:t>
            </w:r>
            <w:proofErr w:type="gramStart"/>
            <w:r w:rsidRPr="0052305D">
              <w:rPr>
                <w:rFonts w:ascii="Calibri" w:eastAsia="Times New Roman" w:hAnsi="Calibri" w:cs="Calibri"/>
                <w:lang w:eastAsia="de-DE"/>
              </w:rPr>
              <w:t>rechst</w:t>
            </w:r>
            <w:proofErr w:type="gramEnd"/>
            <w:r w:rsidRPr="0052305D">
              <w:rPr>
                <w:rFonts w:ascii="Calibri" w:eastAsia="Times New Roman" w:hAnsi="Calibri" w:cs="Calibri"/>
                <w:lang w:eastAsia="de-DE"/>
              </w:rPr>
              <w:t>, 2x LST-Topf</w:t>
            </w:r>
          </w:p>
        </w:tc>
        <w:tc>
          <w:tcPr>
            <w:tcW w:w="1240" w:type="dxa"/>
            <w:tcBorders>
              <w:top w:val="nil"/>
              <w:left w:val="nil"/>
              <w:bottom w:val="single" w:sz="8" w:space="0" w:color="auto"/>
              <w:right w:val="single" w:sz="8" w:space="0" w:color="auto"/>
            </w:tcBorders>
            <w:vAlign w:val="center"/>
            <w:hideMark/>
          </w:tcPr>
          <w:p w14:paraId="293FA31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95F663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707983F1"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FBE6AF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3404,60</w:t>
            </w:r>
          </w:p>
        </w:tc>
        <w:tc>
          <w:tcPr>
            <w:tcW w:w="1280" w:type="dxa"/>
            <w:tcBorders>
              <w:top w:val="nil"/>
              <w:left w:val="nil"/>
              <w:bottom w:val="single" w:sz="8" w:space="0" w:color="auto"/>
              <w:right w:val="single" w:sz="4" w:space="0" w:color="auto"/>
            </w:tcBorders>
            <w:noWrap/>
            <w:vAlign w:val="center"/>
            <w:hideMark/>
          </w:tcPr>
          <w:p w14:paraId="6719687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+ 18,3</w:t>
            </w:r>
          </w:p>
        </w:tc>
        <w:tc>
          <w:tcPr>
            <w:tcW w:w="4560" w:type="dxa"/>
            <w:gridSpan w:val="3"/>
            <w:tcBorders>
              <w:top w:val="single" w:sz="8" w:space="0" w:color="auto"/>
              <w:left w:val="nil"/>
              <w:bottom w:val="single" w:sz="8" w:space="0" w:color="auto"/>
              <w:right w:val="single" w:sz="8" w:space="0" w:color="000000"/>
            </w:tcBorders>
            <w:vAlign w:val="center"/>
            <w:hideMark/>
          </w:tcPr>
          <w:p w14:paraId="54C9203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Achszähler rechts, LST-Topf, Beginn Randweg</w:t>
            </w:r>
          </w:p>
        </w:tc>
        <w:tc>
          <w:tcPr>
            <w:tcW w:w="1240" w:type="dxa"/>
            <w:tcBorders>
              <w:top w:val="nil"/>
              <w:left w:val="nil"/>
              <w:bottom w:val="single" w:sz="8" w:space="0" w:color="auto"/>
              <w:right w:val="single" w:sz="8" w:space="0" w:color="auto"/>
            </w:tcBorders>
            <w:vAlign w:val="center"/>
            <w:hideMark/>
          </w:tcPr>
          <w:p w14:paraId="42E6351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48FECB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6793EBAE"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0C7B5B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3407,30</w:t>
            </w:r>
          </w:p>
        </w:tc>
        <w:tc>
          <w:tcPr>
            <w:tcW w:w="1280" w:type="dxa"/>
            <w:tcBorders>
              <w:top w:val="nil"/>
              <w:left w:val="nil"/>
              <w:bottom w:val="single" w:sz="8" w:space="0" w:color="auto"/>
              <w:right w:val="single" w:sz="4" w:space="0" w:color="auto"/>
            </w:tcBorders>
            <w:noWrap/>
            <w:vAlign w:val="center"/>
            <w:hideMark/>
          </w:tcPr>
          <w:p w14:paraId="0893801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+ 21,0</w:t>
            </w:r>
          </w:p>
        </w:tc>
        <w:tc>
          <w:tcPr>
            <w:tcW w:w="4560" w:type="dxa"/>
            <w:gridSpan w:val="3"/>
            <w:tcBorders>
              <w:top w:val="single" w:sz="8" w:space="0" w:color="auto"/>
              <w:left w:val="nil"/>
              <w:bottom w:val="single" w:sz="8" w:space="0" w:color="auto"/>
              <w:right w:val="single" w:sz="8" w:space="0" w:color="000000"/>
            </w:tcBorders>
            <w:vAlign w:val="center"/>
            <w:hideMark/>
          </w:tcPr>
          <w:p w14:paraId="1DA655FE"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Indusi rechts, Beginn Kabelkanal</w:t>
            </w:r>
          </w:p>
        </w:tc>
        <w:tc>
          <w:tcPr>
            <w:tcW w:w="1240" w:type="dxa"/>
            <w:tcBorders>
              <w:top w:val="nil"/>
              <w:left w:val="nil"/>
              <w:bottom w:val="single" w:sz="8" w:space="0" w:color="auto"/>
              <w:right w:val="single" w:sz="8" w:space="0" w:color="auto"/>
            </w:tcBorders>
            <w:vAlign w:val="center"/>
            <w:hideMark/>
          </w:tcPr>
          <w:p w14:paraId="113DA983"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59CB33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2,48</w:t>
            </w:r>
          </w:p>
        </w:tc>
      </w:tr>
      <w:tr w:rsidR="0052305D" w:rsidRPr="0052305D" w14:paraId="574BF5A7"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30C5583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3409,80</w:t>
            </w:r>
          </w:p>
        </w:tc>
        <w:tc>
          <w:tcPr>
            <w:tcW w:w="1280" w:type="dxa"/>
            <w:tcBorders>
              <w:top w:val="nil"/>
              <w:left w:val="nil"/>
              <w:bottom w:val="single" w:sz="8" w:space="0" w:color="auto"/>
              <w:right w:val="single" w:sz="4" w:space="0" w:color="auto"/>
            </w:tcBorders>
            <w:noWrap/>
            <w:vAlign w:val="center"/>
            <w:hideMark/>
          </w:tcPr>
          <w:p w14:paraId="1DD67B5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+ 23,5</w:t>
            </w:r>
          </w:p>
        </w:tc>
        <w:tc>
          <w:tcPr>
            <w:tcW w:w="4560" w:type="dxa"/>
            <w:gridSpan w:val="3"/>
            <w:tcBorders>
              <w:top w:val="single" w:sz="8" w:space="0" w:color="auto"/>
              <w:left w:val="nil"/>
              <w:bottom w:val="single" w:sz="8" w:space="0" w:color="auto"/>
              <w:right w:val="single" w:sz="8" w:space="0" w:color="000000"/>
            </w:tcBorders>
            <w:vAlign w:val="center"/>
            <w:hideMark/>
          </w:tcPr>
          <w:p w14:paraId="4846A361"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TE-Schacht</w:t>
            </w:r>
          </w:p>
        </w:tc>
        <w:tc>
          <w:tcPr>
            <w:tcW w:w="1240" w:type="dxa"/>
            <w:tcBorders>
              <w:top w:val="nil"/>
              <w:left w:val="nil"/>
              <w:bottom w:val="single" w:sz="8" w:space="0" w:color="auto"/>
              <w:right w:val="single" w:sz="8" w:space="0" w:color="auto"/>
            </w:tcBorders>
            <w:vAlign w:val="center"/>
            <w:hideMark/>
          </w:tcPr>
          <w:p w14:paraId="58F693D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6932DA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1,78</w:t>
            </w:r>
          </w:p>
        </w:tc>
      </w:tr>
      <w:tr w:rsidR="0052305D" w:rsidRPr="0052305D" w14:paraId="0C08F1FD"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81BDD2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3419,00</w:t>
            </w:r>
          </w:p>
        </w:tc>
        <w:tc>
          <w:tcPr>
            <w:tcW w:w="1280" w:type="dxa"/>
            <w:tcBorders>
              <w:top w:val="nil"/>
              <w:left w:val="nil"/>
              <w:bottom w:val="single" w:sz="8" w:space="0" w:color="auto"/>
              <w:right w:val="single" w:sz="4" w:space="0" w:color="auto"/>
            </w:tcBorders>
            <w:noWrap/>
            <w:vAlign w:val="center"/>
            <w:hideMark/>
          </w:tcPr>
          <w:p w14:paraId="0000516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+ 32,7</w:t>
            </w:r>
          </w:p>
        </w:tc>
        <w:tc>
          <w:tcPr>
            <w:tcW w:w="4560" w:type="dxa"/>
            <w:gridSpan w:val="3"/>
            <w:tcBorders>
              <w:top w:val="single" w:sz="8" w:space="0" w:color="auto"/>
              <w:left w:val="nil"/>
              <w:bottom w:val="single" w:sz="8" w:space="0" w:color="auto"/>
              <w:right w:val="single" w:sz="8" w:space="0" w:color="000000"/>
            </w:tcBorders>
            <w:vAlign w:val="center"/>
            <w:hideMark/>
          </w:tcPr>
          <w:p w14:paraId="273F984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Übergang 54E4 -&gt; 60E2</w:t>
            </w:r>
          </w:p>
        </w:tc>
        <w:tc>
          <w:tcPr>
            <w:tcW w:w="1240" w:type="dxa"/>
            <w:tcBorders>
              <w:top w:val="nil"/>
              <w:left w:val="nil"/>
              <w:bottom w:val="single" w:sz="8" w:space="0" w:color="auto"/>
              <w:right w:val="single" w:sz="8" w:space="0" w:color="auto"/>
            </w:tcBorders>
            <w:vAlign w:val="center"/>
            <w:hideMark/>
          </w:tcPr>
          <w:p w14:paraId="4DC2076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7A1FA3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509C5A17"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E3840D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3419,50</w:t>
            </w:r>
          </w:p>
        </w:tc>
        <w:tc>
          <w:tcPr>
            <w:tcW w:w="1280" w:type="dxa"/>
            <w:tcBorders>
              <w:top w:val="nil"/>
              <w:left w:val="nil"/>
              <w:bottom w:val="single" w:sz="8" w:space="0" w:color="auto"/>
              <w:right w:val="single" w:sz="4" w:space="0" w:color="auto"/>
            </w:tcBorders>
            <w:noWrap/>
            <w:vAlign w:val="center"/>
            <w:hideMark/>
          </w:tcPr>
          <w:p w14:paraId="5F1D42D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+ 33,2</w:t>
            </w:r>
          </w:p>
        </w:tc>
        <w:tc>
          <w:tcPr>
            <w:tcW w:w="4560" w:type="dxa"/>
            <w:gridSpan w:val="3"/>
            <w:tcBorders>
              <w:top w:val="single" w:sz="8" w:space="0" w:color="auto"/>
              <w:left w:val="nil"/>
              <w:bottom w:val="single" w:sz="8" w:space="0" w:color="auto"/>
              <w:right w:val="single" w:sz="8" w:space="0" w:color="000000"/>
            </w:tcBorders>
            <w:vAlign w:val="center"/>
            <w:hideMark/>
          </w:tcPr>
          <w:p w14:paraId="009A02CF"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1.B70 W-Oberbau</w:t>
            </w:r>
          </w:p>
        </w:tc>
        <w:tc>
          <w:tcPr>
            <w:tcW w:w="1240" w:type="dxa"/>
            <w:tcBorders>
              <w:top w:val="nil"/>
              <w:left w:val="nil"/>
              <w:bottom w:val="single" w:sz="8" w:space="0" w:color="auto"/>
              <w:right w:val="single" w:sz="8" w:space="0" w:color="auto"/>
            </w:tcBorders>
            <w:vAlign w:val="center"/>
            <w:hideMark/>
          </w:tcPr>
          <w:p w14:paraId="2F6A645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F992139"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4D60B3D"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1939066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3432,40</w:t>
            </w:r>
          </w:p>
        </w:tc>
        <w:tc>
          <w:tcPr>
            <w:tcW w:w="1280" w:type="dxa"/>
            <w:tcBorders>
              <w:top w:val="nil"/>
              <w:left w:val="nil"/>
              <w:bottom w:val="single" w:sz="8" w:space="0" w:color="auto"/>
              <w:right w:val="single" w:sz="4" w:space="0" w:color="auto"/>
            </w:tcBorders>
            <w:noWrap/>
            <w:vAlign w:val="center"/>
            <w:hideMark/>
          </w:tcPr>
          <w:p w14:paraId="3BB757B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+ 46,1</w:t>
            </w:r>
          </w:p>
        </w:tc>
        <w:tc>
          <w:tcPr>
            <w:tcW w:w="4560" w:type="dxa"/>
            <w:gridSpan w:val="3"/>
            <w:tcBorders>
              <w:top w:val="single" w:sz="8" w:space="0" w:color="auto"/>
              <w:left w:val="nil"/>
              <w:bottom w:val="single" w:sz="8" w:space="0" w:color="auto"/>
              <w:right w:val="single" w:sz="8" w:space="0" w:color="000000"/>
            </w:tcBorders>
            <w:vAlign w:val="center"/>
            <w:hideMark/>
          </w:tcPr>
          <w:p w14:paraId="03ACC719"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Indusi rechts</w:t>
            </w:r>
          </w:p>
        </w:tc>
        <w:tc>
          <w:tcPr>
            <w:tcW w:w="1240" w:type="dxa"/>
            <w:tcBorders>
              <w:top w:val="nil"/>
              <w:left w:val="nil"/>
              <w:bottom w:val="single" w:sz="8" w:space="0" w:color="auto"/>
              <w:right w:val="single" w:sz="8" w:space="0" w:color="auto"/>
            </w:tcBorders>
            <w:vAlign w:val="center"/>
            <w:hideMark/>
          </w:tcPr>
          <w:p w14:paraId="165EC5B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4CD43A8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6D57B53"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2279CD7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3435,50</w:t>
            </w:r>
          </w:p>
        </w:tc>
        <w:tc>
          <w:tcPr>
            <w:tcW w:w="1280" w:type="dxa"/>
            <w:tcBorders>
              <w:top w:val="nil"/>
              <w:left w:val="nil"/>
              <w:bottom w:val="single" w:sz="8" w:space="0" w:color="auto"/>
              <w:right w:val="single" w:sz="4" w:space="0" w:color="auto"/>
            </w:tcBorders>
            <w:noWrap/>
            <w:vAlign w:val="center"/>
            <w:hideMark/>
          </w:tcPr>
          <w:p w14:paraId="35CD4CA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+ 49,2</w:t>
            </w:r>
          </w:p>
        </w:tc>
        <w:tc>
          <w:tcPr>
            <w:tcW w:w="4560" w:type="dxa"/>
            <w:gridSpan w:val="3"/>
            <w:tcBorders>
              <w:top w:val="single" w:sz="8" w:space="0" w:color="auto"/>
              <w:left w:val="nil"/>
              <w:bottom w:val="single" w:sz="8" w:space="0" w:color="auto"/>
              <w:right w:val="single" w:sz="8" w:space="0" w:color="000000"/>
            </w:tcBorders>
            <w:vAlign w:val="center"/>
            <w:hideMark/>
          </w:tcPr>
          <w:p w14:paraId="2002F332"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Indusi rechts</w:t>
            </w:r>
          </w:p>
        </w:tc>
        <w:tc>
          <w:tcPr>
            <w:tcW w:w="1240" w:type="dxa"/>
            <w:tcBorders>
              <w:top w:val="nil"/>
              <w:left w:val="nil"/>
              <w:bottom w:val="single" w:sz="8" w:space="0" w:color="auto"/>
              <w:right w:val="single" w:sz="8" w:space="0" w:color="auto"/>
            </w:tcBorders>
            <w:vAlign w:val="center"/>
            <w:hideMark/>
          </w:tcPr>
          <w:p w14:paraId="2C388C0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10617BC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449FEB18"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6E8DB5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3440,00</w:t>
            </w:r>
          </w:p>
        </w:tc>
        <w:tc>
          <w:tcPr>
            <w:tcW w:w="1280" w:type="dxa"/>
            <w:tcBorders>
              <w:top w:val="nil"/>
              <w:left w:val="nil"/>
              <w:bottom w:val="single" w:sz="8" w:space="0" w:color="auto"/>
              <w:right w:val="single" w:sz="4" w:space="0" w:color="auto"/>
            </w:tcBorders>
            <w:noWrap/>
            <w:vAlign w:val="center"/>
            <w:hideMark/>
          </w:tcPr>
          <w:p w14:paraId="6E32AD2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+ 53,7</w:t>
            </w:r>
          </w:p>
        </w:tc>
        <w:tc>
          <w:tcPr>
            <w:tcW w:w="4560" w:type="dxa"/>
            <w:gridSpan w:val="3"/>
            <w:tcBorders>
              <w:top w:val="single" w:sz="8" w:space="0" w:color="auto"/>
              <w:left w:val="nil"/>
              <w:bottom w:val="single" w:sz="8" w:space="0" w:color="auto"/>
              <w:right w:val="single" w:sz="8" w:space="0" w:color="000000"/>
            </w:tcBorders>
            <w:vAlign w:val="center"/>
            <w:hideMark/>
          </w:tcPr>
          <w:p w14:paraId="2929C59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 xml:space="preserve"> Mast 34/16</w:t>
            </w:r>
          </w:p>
        </w:tc>
        <w:tc>
          <w:tcPr>
            <w:tcW w:w="1240" w:type="dxa"/>
            <w:tcBorders>
              <w:top w:val="nil"/>
              <w:left w:val="nil"/>
              <w:bottom w:val="single" w:sz="8" w:space="0" w:color="auto"/>
              <w:right w:val="single" w:sz="8" w:space="0" w:color="auto"/>
            </w:tcBorders>
            <w:vAlign w:val="center"/>
            <w:hideMark/>
          </w:tcPr>
          <w:p w14:paraId="428E7857"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6EAB81D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8B42922"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60ACC2A"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3454,80</w:t>
            </w:r>
          </w:p>
        </w:tc>
        <w:tc>
          <w:tcPr>
            <w:tcW w:w="1280" w:type="dxa"/>
            <w:tcBorders>
              <w:top w:val="nil"/>
              <w:left w:val="nil"/>
              <w:bottom w:val="single" w:sz="8" w:space="0" w:color="auto"/>
              <w:right w:val="single" w:sz="4" w:space="0" w:color="auto"/>
            </w:tcBorders>
            <w:noWrap/>
            <w:vAlign w:val="center"/>
            <w:hideMark/>
          </w:tcPr>
          <w:p w14:paraId="274735E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+ 68,5</w:t>
            </w:r>
          </w:p>
        </w:tc>
        <w:tc>
          <w:tcPr>
            <w:tcW w:w="4560" w:type="dxa"/>
            <w:gridSpan w:val="3"/>
            <w:tcBorders>
              <w:top w:val="single" w:sz="8" w:space="0" w:color="auto"/>
              <w:left w:val="nil"/>
              <w:bottom w:val="single" w:sz="8" w:space="0" w:color="auto"/>
              <w:right w:val="single" w:sz="8" w:space="0" w:color="000000"/>
            </w:tcBorders>
            <w:vAlign w:val="center"/>
            <w:hideMark/>
          </w:tcPr>
          <w:p w14:paraId="71ECE105"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1.B90</w:t>
            </w:r>
          </w:p>
        </w:tc>
        <w:tc>
          <w:tcPr>
            <w:tcW w:w="1240" w:type="dxa"/>
            <w:tcBorders>
              <w:top w:val="nil"/>
              <w:left w:val="nil"/>
              <w:bottom w:val="single" w:sz="8" w:space="0" w:color="auto"/>
              <w:right w:val="single" w:sz="8" w:space="0" w:color="auto"/>
            </w:tcBorders>
            <w:vAlign w:val="center"/>
            <w:hideMark/>
          </w:tcPr>
          <w:p w14:paraId="27817CC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2D9D5AE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06712ACE"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029AA418"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3454,80</w:t>
            </w:r>
          </w:p>
        </w:tc>
        <w:tc>
          <w:tcPr>
            <w:tcW w:w="1280" w:type="dxa"/>
            <w:tcBorders>
              <w:top w:val="nil"/>
              <w:left w:val="nil"/>
              <w:bottom w:val="single" w:sz="8" w:space="0" w:color="auto"/>
              <w:right w:val="single" w:sz="4" w:space="0" w:color="auto"/>
            </w:tcBorders>
            <w:noWrap/>
            <w:vAlign w:val="center"/>
            <w:hideMark/>
          </w:tcPr>
          <w:p w14:paraId="0195DCA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+ 68,5</w:t>
            </w:r>
          </w:p>
        </w:tc>
        <w:tc>
          <w:tcPr>
            <w:tcW w:w="4560" w:type="dxa"/>
            <w:gridSpan w:val="3"/>
            <w:tcBorders>
              <w:top w:val="single" w:sz="8" w:space="0" w:color="auto"/>
              <w:left w:val="nil"/>
              <w:bottom w:val="single" w:sz="8" w:space="0" w:color="auto"/>
              <w:right w:val="single" w:sz="8" w:space="0" w:color="000000"/>
            </w:tcBorders>
            <w:vAlign w:val="center"/>
            <w:hideMark/>
          </w:tcPr>
          <w:p w14:paraId="6D3F95EA"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Kabelschacht links + rechts, Querung</w:t>
            </w:r>
          </w:p>
        </w:tc>
        <w:tc>
          <w:tcPr>
            <w:tcW w:w="1240" w:type="dxa"/>
            <w:tcBorders>
              <w:top w:val="nil"/>
              <w:left w:val="nil"/>
              <w:bottom w:val="single" w:sz="8" w:space="0" w:color="auto"/>
              <w:right w:val="single" w:sz="8" w:space="0" w:color="auto"/>
            </w:tcBorders>
            <w:vAlign w:val="center"/>
            <w:hideMark/>
          </w:tcPr>
          <w:p w14:paraId="3B672445"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vAlign w:val="center"/>
            <w:hideMark/>
          </w:tcPr>
          <w:p w14:paraId="7EE731DF" w14:textId="77777777" w:rsidR="0052305D" w:rsidRPr="0052305D" w:rsidRDefault="0052305D" w:rsidP="0052305D">
            <w:pPr>
              <w:spacing w:after="0"/>
              <w:rPr>
                <w:rFonts w:ascii="Calibri" w:eastAsia="Times New Roman" w:hAnsi="Calibri" w:cs="Calibri"/>
                <w:color w:val="000000"/>
                <w:sz w:val="16"/>
                <w:szCs w:val="16"/>
                <w:lang w:eastAsia="de-DE"/>
              </w:rPr>
            </w:pPr>
            <w:r w:rsidRPr="0052305D">
              <w:rPr>
                <w:rFonts w:ascii="Calibri" w:eastAsia="Times New Roman" w:hAnsi="Calibri" w:cs="Calibri"/>
                <w:color w:val="000000"/>
                <w:sz w:val="16"/>
                <w:szCs w:val="16"/>
                <w:lang w:eastAsia="de-DE"/>
              </w:rPr>
              <w:t>Links 2,0 m</w:t>
            </w:r>
            <w:r w:rsidRPr="0052305D">
              <w:rPr>
                <w:rFonts w:ascii="Calibri" w:eastAsia="Times New Roman" w:hAnsi="Calibri" w:cs="Calibri"/>
                <w:color w:val="000000"/>
                <w:sz w:val="16"/>
                <w:szCs w:val="16"/>
                <w:lang w:eastAsia="de-DE"/>
              </w:rPr>
              <w:br/>
              <w:t>Rechts 2,3 m</w:t>
            </w:r>
          </w:p>
        </w:tc>
      </w:tr>
      <w:tr w:rsidR="0052305D" w:rsidRPr="0052305D" w14:paraId="439ED9F8"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3E83DEC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3455,10</w:t>
            </w:r>
          </w:p>
        </w:tc>
        <w:tc>
          <w:tcPr>
            <w:tcW w:w="1280" w:type="dxa"/>
            <w:tcBorders>
              <w:top w:val="nil"/>
              <w:left w:val="nil"/>
              <w:bottom w:val="single" w:sz="8" w:space="0" w:color="auto"/>
              <w:right w:val="single" w:sz="4" w:space="0" w:color="auto"/>
            </w:tcBorders>
            <w:noWrap/>
            <w:vAlign w:val="center"/>
            <w:hideMark/>
          </w:tcPr>
          <w:p w14:paraId="640740A0"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+ 68,8</w:t>
            </w:r>
          </w:p>
        </w:tc>
        <w:tc>
          <w:tcPr>
            <w:tcW w:w="4560" w:type="dxa"/>
            <w:gridSpan w:val="3"/>
            <w:tcBorders>
              <w:top w:val="single" w:sz="8" w:space="0" w:color="auto"/>
              <w:left w:val="nil"/>
              <w:bottom w:val="single" w:sz="8" w:space="0" w:color="auto"/>
              <w:right w:val="single" w:sz="8" w:space="0" w:color="000000"/>
            </w:tcBorders>
            <w:vAlign w:val="center"/>
            <w:hideMark/>
          </w:tcPr>
          <w:p w14:paraId="05473862"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Schweißung beidseitig</w:t>
            </w:r>
          </w:p>
        </w:tc>
        <w:tc>
          <w:tcPr>
            <w:tcW w:w="1240" w:type="dxa"/>
            <w:tcBorders>
              <w:top w:val="nil"/>
              <w:left w:val="nil"/>
              <w:bottom w:val="single" w:sz="8" w:space="0" w:color="auto"/>
              <w:right w:val="single" w:sz="8" w:space="0" w:color="auto"/>
            </w:tcBorders>
            <w:vAlign w:val="center"/>
            <w:hideMark/>
          </w:tcPr>
          <w:p w14:paraId="184ABD8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06569BA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5CD0EB54"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401CD9AF"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3458,40</w:t>
            </w:r>
          </w:p>
        </w:tc>
        <w:tc>
          <w:tcPr>
            <w:tcW w:w="1280" w:type="dxa"/>
            <w:tcBorders>
              <w:top w:val="nil"/>
              <w:left w:val="nil"/>
              <w:bottom w:val="single" w:sz="8" w:space="0" w:color="auto"/>
              <w:right w:val="single" w:sz="4" w:space="0" w:color="auto"/>
            </w:tcBorders>
            <w:noWrap/>
            <w:vAlign w:val="center"/>
            <w:hideMark/>
          </w:tcPr>
          <w:p w14:paraId="2DD7D93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+ 72,1</w:t>
            </w:r>
          </w:p>
        </w:tc>
        <w:tc>
          <w:tcPr>
            <w:tcW w:w="4560" w:type="dxa"/>
            <w:gridSpan w:val="3"/>
            <w:tcBorders>
              <w:top w:val="single" w:sz="8" w:space="0" w:color="auto"/>
              <w:left w:val="nil"/>
              <w:bottom w:val="single" w:sz="8" w:space="0" w:color="auto"/>
              <w:right w:val="single" w:sz="8" w:space="0" w:color="000000"/>
            </w:tcBorders>
            <w:vAlign w:val="center"/>
            <w:hideMark/>
          </w:tcPr>
          <w:p w14:paraId="4CB4766F"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1.B90</w:t>
            </w:r>
          </w:p>
        </w:tc>
        <w:tc>
          <w:tcPr>
            <w:tcW w:w="1240" w:type="dxa"/>
            <w:tcBorders>
              <w:top w:val="nil"/>
              <w:left w:val="nil"/>
              <w:bottom w:val="single" w:sz="8" w:space="0" w:color="auto"/>
              <w:right w:val="single" w:sz="8" w:space="0" w:color="auto"/>
            </w:tcBorders>
            <w:vAlign w:val="center"/>
            <w:hideMark/>
          </w:tcPr>
          <w:p w14:paraId="4230524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52D1FC82"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4B06A811"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5E0E92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3467,80</w:t>
            </w:r>
          </w:p>
        </w:tc>
        <w:tc>
          <w:tcPr>
            <w:tcW w:w="1280" w:type="dxa"/>
            <w:tcBorders>
              <w:top w:val="nil"/>
              <w:left w:val="nil"/>
              <w:bottom w:val="single" w:sz="8" w:space="0" w:color="auto"/>
              <w:right w:val="single" w:sz="4" w:space="0" w:color="auto"/>
            </w:tcBorders>
            <w:noWrap/>
            <w:vAlign w:val="center"/>
            <w:hideMark/>
          </w:tcPr>
          <w:p w14:paraId="305C7B3E"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+ 81,5</w:t>
            </w:r>
          </w:p>
        </w:tc>
        <w:tc>
          <w:tcPr>
            <w:tcW w:w="4560" w:type="dxa"/>
            <w:gridSpan w:val="3"/>
            <w:tcBorders>
              <w:top w:val="single" w:sz="8" w:space="0" w:color="auto"/>
              <w:left w:val="nil"/>
              <w:bottom w:val="single" w:sz="8" w:space="0" w:color="auto"/>
              <w:right w:val="single" w:sz="8" w:space="0" w:color="000000"/>
            </w:tcBorders>
            <w:vAlign w:val="center"/>
            <w:hideMark/>
          </w:tcPr>
          <w:p w14:paraId="66F0D4B6"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TE-Schacht</w:t>
            </w:r>
          </w:p>
        </w:tc>
        <w:tc>
          <w:tcPr>
            <w:tcW w:w="1240" w:type="dxa"/>
            <w:tcBorders>
              <w:top w:val="nil"/>
              <w:left w:val="nil"/>
              <w:bottom w:val="single" w:sz="8" w:space="0" w:color="auto"/>
              <w:right w:val="single" w:sz="8" w:space="0" w:color="auto"/>
            </w:tcBorders>
            <w:vAlign w:val="center"/>
            <w:hideMark/>
          </w:tcPr>
          <w:p w14:paraId="401D2621"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394C9BED"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446DE176" w14:textId="77777777" w:rsidTr="0052305D">
        <w:trPr>
          <w:trHeight w:val="465"/>
        </w:trPr>
        <w:tc>
          <w:tcPr>
            <w:tcW w:w="1180" w:type="dxa"/>
            <w:tcBorders>
              <w:top w:val="nil"/>
              <w:left w:val="single" w:sz="8" w:space="0" w:color="auto"/>
              <w:bottom w:val="single" w:sz="8" w:space="0" w:color="auto"/>
              <w:right w:val="nil"/>
            </w:tcBorders>
            <w:noWrap/>
            <w:vAlign w:val="center"/>
            <w:hideMark/>
          </w:tcPr>
          <w:p w14:paraId="596A6D44"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3472,80</w:t>
            </w:r>
          </w:p>
        </w:tc>
        <w:tc>
          <w:tcPr>
            <w:tcW w:w="1280" w:type="dxa"/>
            <w:tcBorders>
              <w:top w:val="nil"/>
              <w:left w:val="nil"/>
              <w:bottom w:val="single" w:sz="8" w:space="0" w:color="auto"/>
              <w:right w:val="single" w:sz="4" w:space="0" w:color="auto"/>
            </w:tcBorders>
            <w:noWrap/>
            <w:vAlign w:val="center"/>
            <w:hideMark/>
          </w:tcPr>
          <w:p w14:paraId="62EEA26B"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34,4 + 86,5</w:t>
            </w:r>
          </w:p>
        </w:tc>
        <w:tc>
          <w:tcPr>
            <w:tcW w:w="4560" w:type="dxa"/>
            <w:gridSpan w:val="3"/>
            <w:tcBorders>
              <w:top w:val="single" w:sz="8" w:space="0" w:color="auto"/>
              <w:left w:val="nil"/>
              <w:bottom w:val="single" w:sz="8" w:space="0" w:color="auto"/>
              <w:right w:val="single" w:sz="8" w:space="0" w:color="000000"/>
            </w:tcBorders>
            <w:vAlign w:val="center"/>
            <w:hideMark/>
          </w:tcPr>
          <w:p w14:paraId="77D9BF1B" w14:textId="77777777" w:rsidR="0052305D" w:rsidRPr="0052305D" w:rsidRDefault="0052305D" w:rsidP="0052305D">
            <w:pPr>
              <w:spacing w:after="0"/>
              <w:rPr>
                <w:rFonts w:ascii="Calibri" w:eastAsia="Times New Roman" w:hAnsi="Calibri" w:cs="Calibri"/>
                <w:lang w:eastAsia="de-DE"/>
              </w:rPr>
            </w:pPr>
            <w:r w:rsidRPr="0052305D">
              <w:rPr>
                <w:rFonts w:ascii="Calibri" w:eastAsia="Times New Roman" w:hAnsi="Calibri" w:cs="Calibri"/>
                <w:lang w:eastAsia="de-DE"/>
              </w:rPr>
              <w:t>WA W5</w:t>
            </w:r>
          </w:p>
        </w:tc>
        <w:tc>
          <w:tcPr>
            <w:tcW w:w="1240" w:type="dxa"/>
            <w:tcBorders>
              <w:top w:val="nil"/>
              <w:left w:val="nil"/>
              <w:bottom w:val="single" w:sz="8" w:space="0" w:color="auto"/>
              <w:right w:val="single" w:sz="8" w:space="0" w:color="auto"/>
            </w:tcBorders>
            <w:vAlign w:val="center"/>
            <w:hideMark/>
          </w:tcPr>
          <w:p w14:paraId="77855FA6"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c>
          <w:tcPr>
            <w:tcW w:w="1300" w:type="dxa"/>
            <w:tcBorders>
              <w:top w:val="nil"/>
              <w:left w:val="nil"/>
              <w:bottom w:val="single" w:sz="8" w:space="0" w:color="auto"/>
              <w:right w:val="single" w:sz="8" w:space="0" w:color="auto"/>
            </w:tcBorders>
            <w:noWrap/>
            <w:vAlign w:val="center"/>
            <w:hideMark/>
          </w:tcPr>
          <w:p w14:paraId="52B3526C" w14:textId="77777777" w:rsidR="0052305D" w:rsidRPr="0052305D" w:rsidRDefault="0052305D" w:rsidP="0052305D">
            <w:pPr>
              <w:spacing w:after="0"/>
              <w:rPr>
                <w:rFonts w:ascii="Calibri" w:eastAsia="Times New Roman" w:hAnsi="Calibri" w:cs="Calibri"/>
                <w:color w:val="000000"/>
                <w:lang w:eastAsia="de-DE"/>
              </w:rPr>
            </w:pPr>
            <w:r w:rsidRPr="0052305D">
              <w:rPr>
                <w:rFonts w:ascii="Calibri" w:eastAsia="Times New Roman" w:hAnsi="Calibri" w:cs="Calibri"/>
                <w:color w:val="000000"/>
                <w:lang w:eastAsia="de-DE"/>
              </w:rPr>
              <w:t> </w:t>
            </w:r>
          </w:p>
        </w:tc>
      </w:tr>
      <w:tr w:rsidR="0052305D" w:rsidRPr="0052305D" w14:paraId="3B570C47" w14:textId="77777777" w:rsidTr="0052305D">
        <w:trPr>
          <w:trHeight w:val="465"/>
        </w:trPr>
        <w:tc>
          <w:tcPr>
            <w:tcW w:w="2460" w:type="dxa"/>
            <w:gridSpan w:val="2"/>
            <w:tcBorders>
              <w:top w:val="single" w:sz="8" w:space="0" w:color="auto"/>
              <w:left w:val="single" w:sz="8" w:space="0" w:color="auto"/>
              <w:bottom w:val="single" w:sz="8" w:space="0" w:color="auto"/>
              <w:right w:val="nil"/>
            </w:tcBorders>
            <w:shd w:val="clear" w:color="000000" w:fill="D9D9D9"/>
            <w:noWrap/>
            <w:vAlign w:val="bottom"/>
            <w:hideMark/>
          </w:tcPr>
          <w:p w14:paraId="466F38BE" w14:textId="77777777" w:rsidR="0052305D" w:rsidRPr="0052305D" w:rsidRDefault="0052305D" w:rsidP="0052305D">
            <w:pPr>
              <w:spacing w:after="0"/>
              <w:rPr>
                <w:rFonts w:ascii="Calibri" w:eastAsia="Times New Roman" w:hAnsi="Calibri" w:cs="Calibri"/>
                <w:b/>
                <w:bCs/>
                <w:color w:val="000000"/>
                <w:lang w:eastAsia="de-DE"/>
              </w:rPr>
            </w:pPr>
            <w:r w:rsidRPr="0052305D">
              <w:rPr>
                <w:rFonts w:ascii="Calibri" w:eastAsia="Times New Roman" w:hAnsi="Calibri" w:cs="Calibri"/>
                <w:b/>
                <w:bCs/>
                <w:color w:val="000000"/>
                <w:lang w:eastAsia="de-DE"/>
              </w:rPr>
              <w:lastRenderedPageBreak/>
              <w:t xml:space="preserve">Gleisabstand: </w:t>
            </w:r>
          </w:p>
        </w:tc>
        <w:tc>
          <w:tcPr>
            <w:tcW w:w="1240" w:type="dxa"/>
            <w:tcBorders>
              <w:top w:val="nil"/>
              <w:left w:val="nil"/>
              <w:bottom w:val="single" w:sz="8" w:space="0" w:color="auto"/>
              <w:right w:val="nil"/>
            </w:tcBorders>
            <w:shd w:val="clear" w:color="000000" w:fill="D9D9D9"/>
            <w:vAlign w:val="bottom"/>
            <w:hideMark/>
          </w:tcPr>
          <w:p w14:paraId="33E0B8CD" w14:textId="77777777" w:rsidR="0052305D" w:rsidRPr="0052305D" w:rsidRDefault="0052305D" w:rsidP="0052305D">
            <w:pPr>
              <w:spacing w:after="0"/>
              <w:rPr>
                <w:rFonts w:ascii="Calibri" w:eastAsia="Times New Roman" w:hAnsi="Calibri" w:cs="Calibri"/>
                <w:b/>
                <w:bCs/>
                <w:sz w:val="18"/>
                <w:szCs w:val="18"/>
                <w:lang w:eastAsia="de-DE"/>
              </w:rPr>
            </w:pPr>
            <w:r w:rsidRPr="0052305D">
              <w:rPr>
                <w:rFonts w:ascii="Calibri" w:eastAsia="Times New Roman" w:hAnsi="Calibri" w:cs="Calibri"/>
                <w:b/>
                <w:bCs/>
                <w:sz w:val="18"/>
                <w:szCs w:val="18"/>
                <w:lang w:eastAsia="de-DE"/>
              </w:rPr>
              <w:t> </w:t>
            </w:r>
          </w:p>
        </w:tc>
        <w:tc>
          <w:tcPr>
            <w:tcW w:w="1240" w:type="dxa"/>
            <w:tcBorders>
              <w:top w:val="nil"/>
              <w:left w:val="nil"/>
              <w:bottom w:val="single" w:sz="8" w:space="0" w:color="auto"/>
              <w:right w:val="nil"/>
            </w:tcBorders>
            <w:shd w:val="clear" w:color="000000" w:fill="D9D9D9"/>
            <w:vAlign w:val="bottom"/>
            <w:hideMark/>
          </w:tcPr>
          <w:p w14:paraId="4F1E59E7" w14:textId="77777777" w:rsidR="0052305D" w:rsidRPr="0052305D" w:rsidRDefault="0052305D" w:rsidP="0052305D">
            <w:pPr>
              <w:spacing w:after="0"/>
              <w:jc w:val="center"/>
              <w:rPr>
                <w:rFonts w:ascii="Calibri" w:eastAsia="Times New Roman" w:hAnsi="Calibri" w:cs="Calibri"/>
                <w:b/>
                <w:bCs/>
                <w:sz w:val="18"/>
                <w:szCs w:val="18"/>
                <w:lang w:eastAsia="de-DE"/>
              </w:rPr>
            </w:pPr>
            <w:r w:rsidRPr="0052305D">
              <w:rPr>
                <w:rFonts w:ascii="Calibri" w:eastAsia="Times New Roman" w:hAnsi="Calibri" w:cs="Calibri"/>
                <w:b/>
                <w:bCs/>
                <w:sz w:val="18"/>
                <w:szCs w:val="18"/>
                <w:lang w:eastAsia="de-DE"/>
              </w:rPr>
              <w:t> </w:t>
            </w:r>
          </w:p>
        </w:tc>
        <w:tc>
          <w:tcPr>
            <w:tcW w:w="2080" w:type="dxa"/>
            <w:tcBorders>
              <w:top w:val="nil"/>
              <w:left w:val="single" w:sz="8" w:space="0" w:color="auto"/>
              <w:bottom w:val="single" w:sz="8" w:space="0" w:color="auto"/>
              <w:right w:val="nil"/>
            </w:tcBorders>
            <w:shd w:val="clear" w:color="000000" w:fill="D9D9D9"/>
            <w:noWrap/>
            <w:vAlign w:val="bottom"/>
            <w:hideMark/>
          </w:tcPr>
          <w:p w14:paraId="5A6BCD0E" w14:textId="77777777" w:rsidR="0052305D" w:rsidRPr="0052305D" w:rsidRDefault="0052305D" w:rsidP="0052305D">
            <w:pPr>
              <w:spacing w:after="0"/>
              <w:rPr>
                <w:rFonts w:ascii="Calibri" w:eastAsia="Times New Roman" w:hAnsi="Calibri" w:cs="Calibri"/>
                <w:b/>
                <w:bCs/>
                <w:lang w:eastAsia="de-DE"/>
              </w:rPr>
            </w:pPr>
            <w:r w:rsidRPr="0052305D">
              <w:rPr>
                <w:rFonts w:ascii="Calibri" w:eastAsia="Times New Roman" w:hAnsi="Calibri" w:cs="Calibri"/>
                <w:b/>
                <w:bCs/>
                <w:lang w:eastAsia="de-DE"/>
              </w:rPr>
              <w:t xml:space="preserve">Oberbauform: </w:t>
            </w:r>
          </w:p>
        </w:tc>
        <w:tc>
          <w:tcPr>
            <w:tcW w:w="1240" w:type="dxa"/>
            <w:tcBorders>
              <w:top w:val="nil"/>
              <w:left w:val="nil"/>
              <w:bottom w:val="single" w:sz="8" w:space="0" w:color="auto"/>
              <w:right w:val="nil"/>
            </w:tcBorders>
            <w:shd w:val="clear" w:color="000000" w:fill="D9D9D9"/>
            <w:vAlign w:val="bottom"/>
            <w:hideMark/>
          </w:tcPr>
          <w:p w14:paraId="74A67FA1" w14:textId="77777777" w:rsidR="0052305D" w:rsidRPr="0052305D" w:rsidRDefault="0052305D" w:rsidP="0052305D">
            <w:pPr>
              <w:spacing w:after="0"/>
              <w:jc w:val="center"/>
              <w:rPr>
                <w:rFonts w:ascii="Calibri" w:eastAsia="Times New Roman" w:hAnsi="Calibri" w:cs="Calibri"/>
                <w:b/>
                <w:bCs/>
                <w:color w:val="000000"/>
                <w:sz w:val="16"/>
                <w:szCs w:val="16"/>
                <w:lang w:eastAsia="de-DE"/>
              </w:rPr>
            </w:pPr>
            <w:r w:rsidRPr="0052305D">
              <w:rPr>
                <w:rFonts w:ascii="Calibri" w:eastAsia="Times New Roman" w:hAnsi="Calibri" w:cs="Calibri"/>
                <w:b/>
                <w:bCs/>
                <w:color w:val="000000"/>
                <w:sz w:val="16"/>
                <w:szCs w:val="16"/>
                <w:lang w:eastAsia="de-DE"/>
              </w:rPr>
              <w:t> </w:t>
            </w:r>
          </w:p>
        </w:tc>
        <w:tc>
          <w:tcPr>
            <w:tcW w:w="1300" w:type="dxa"/>
            <w:tcBorders>
              <w:top w:val="nil"/>
              <w:left w:val="nil"/>
              <w:bottom w:val="single" w:sz="8" w:space="0" w:color="auto"/>
              <w:right w:val="single" w:sz="8" w:space="0" w:color="auto"/>
            </w:tcBorders>
            <w:shd w:val="clear" w:color="000000" w:fill="D9D9D9"/>
            <w:vAlign w:val="bottom"/>
            <w:hideMark/>
          </w:tcPr>
          <w:p w14:paraId="327B32C2" w14:textId="77777777" w:rsidR="0052305D" w:rsidRPr="0052305D" w:rsidRDefault="0052305D" w:rsidP="0052305D">
            <w:pPr>
              <w:spacing w:after="0"/>
              <w:jc w:val="center"/>
              <w:rPr>
                <w:rFonts w:ascii="Calibri" w:eastAsia="Times New Roman" w:hAnsi="Calibri" w:cs="Calibri"/>
                <w:b/>
                <w:bCs/>
                <w:color w:val="000000"/>
                <w:sz w:val="16"/>
                <w:szCs w:val="16"/>
                <w:lang w:eastAsia="de-DE"/>
              </w:rPr>
            </w:pPr>
            <w:r w:rsidRPr="0052305D">
              <w:rPr>
                <w:rFonts w:ascii="Calibri" w:eastAsia="Times New Roman" w:hAnsi="Calibri" w:cs="Calibri"/>
                <w:b/>
                <w:bCs/>
                <w:color w:val="000000"/>
                <w:sz w:val="16"/>
                <w:szCs w:val="16"/>
                <w:lang w:eastAsia="de-DE"/>
              </w:rPr>
              <w:t> </w:t>
            </w:r>
          </w:p>
        </w:tc>
      </w:tr>
      <w:tr w:rsidR="0052305D" w:rsidRPr="0052305D" w14:paraId="5D89E73E" w14:textId="77777777" w:rsidTr="0052305D">
        <w:trPr>
          <w:trHeight w:val="465"/>
        </w:trPr>
        <w:tc>
          <w:tcPr>
            <w:tcW w:w="2460" w:type="dxa"/>
            <w:gridSpan w:val="2"/>
            <w:tcBorders>
              <w:top w:val="single" w:sz="8" w:space="0" w:color="auto"/>
              <w:left w:val="single" w:sz="8" w:space="0" w:color="auto"/>
              <w:bottom w:val="single" w:sz="8" w:space="0" w:color="auto"/>
              <w:right w:val="nil"/>
            </w:tcBorders>
            <w:shd w:val="clear" w:color="000000" w:fill="D9D9D9"/>
            <w:noWrap/>
            <w:vAlign w:val="bottom"/>
            <w:hideMark/>
          </w:tcPr>
          <w:p w14:paraId="157EC46E" w14:textId="77777777" w:rsidR="0052305D" w:rsidRPr="0052305D" w:rsidRDefault="0052305D" w:rsidP="0052305D">
            <w:pPr>
              <w:spacing w:after="0"/>
              <w:rPr>
                <w:rFonts w:ascii="Calibri" w:eastAsia="Times New Roman" w:hAnsi="Calibri" w:cs="Calibri"/>
                <w:b/>
                <w:bCs/>
                <w:color w:val="000000"/>
                <w:lang w:eastAsia="de-DE"/>
              </w:rPr>
            </w:pPr>
            <w:r w:rsidRPr="0052305D">
              <w:rPr>
                <w:rFonts w:ascii="Calibri" w:eastAsia="Times New Roman" w:hAnsi="Calibri" w:cs="Calibri"/>
                <w:b/>
                <w:bCs/>
                <w:color w:val="000000"/>
                <w:lang w:eastAsia="de-DE"/>
              </w:rPr>
              <w:t xml:space="preserve">Schotter vor </w:t>
            </w:r>
            <w:proofErr w:type="gramStart"/>
            <w:r w:rsidRPr="0052305D">
              <w:rPr>
                <w:rFonts w:ascii="Calibri" w:eastAsia="Times New Roman" w:hAnsi="Calibri" w:cs="Calibri"/>
                <w:b/>
                <w:bCs/>
                <w:color w:val="000000"/>
                <w:lang w:eastAsia="de-DE"/>
              </w:rPr>
              <w:t>Kopf :</w:t>
            </w:r>
            <w:proofErr w:type="gramEnd"/>
          </w:p>
        </w:tc>
        <w:tc>
          <w:tcPr>
            <w:tcW w:w="1240" w:type="dxa"/>
            <w:tcBorders>
              <w:top w:val="nil"/>
              <w:left w:val="nil"/>
              <w:bottom w:val="single" w:sz="8" w:space="0" w:color="auto"/>
              <w:right w:val="nil"/>
            </w:tcBorders>
            <w:shd w:val="clear" w:color="000000" w:fill="D9D9D9"/>
            <w:vAlign w:val="bottom"/>
            <w:hideMark/>
          </w:tcPr>
          <w:p w14:paraId="3B427220" w14:textId="77777777" w:rsidR="0052305D" w:rsidRPr="0052305D" w:rsidRDefault="0052305D" w:rsidP="0052305D">
            <w:pPr>
              <w:spacing w:after="0"/>
              <w:rPr>
                <w:rFonts w:ascii="Calibri" w:eastAsia="Times New Roman" w:hAnsi="Calibri" w:cs="Calibri"/>
                <w:b/>
                <w:bCs/>
                <w:sz w:val="18"/>
                <w:szCs w:val="18"/>
                <w:lang w:eastAsia="de-DE"/>
              </w:rPr>
            </w:pPr>
            <w:r w:rsidRPr="0052305D">
              <w:rPr>
                <w:rFonts w:ascii="Calibri" w:eastAsia="Times New Roman" w:hAnsi="Calibri" w:cs="Calibri"/>
                <w:b/>
                <w:bCs/>
                <w:sz w:val="18"/>
                <w:szCs w:val="18"/>
                <w:lang w:eastAsia="de-DE"/>
              </w:rPr>
              <w:t> </w:t>
            </w:r>
          </w:p>
        </w:tc>
        <w:tc>
          <w:tcPr>
            <w:tcW w:w="1240" w:type="dxa"/>
            <w:tcBorders>
              <w:top w:val="nil"/>
              <w:left w:val="nil"/>
              <w:bottom w:val="single" w:sz="8" w:space="0" w:color="auto"/>
              <w:right w:val="nil"/>
            </w:tcBorders>
            <w:shd w:val="clear" w:color="000000" w:fill="D9D9D9"/>
            <w:vAlign w:val="bottom"/>
            <w:hideMark/>
          </w:tcPr>
          <w:p w14:paraId="7F20F802" w14:textId="77777777" w:rsidR="0052305D" w:rsidRPr="0052305D" w:rsidRDefault="0052305D" w:rsidP="0052305D">
            <w:pPr>
              <w:spacing w:after="0"/>
              <w:jc w:val="center"/>
              <w:rPr>
                <w:rFonts w:ascii="Calibri" w:eastAsia="Times New Roman" w:hAnsi="Calibri" w:cs="Calibri"/>
                <w:b/>
                <w:bCs/>
                <w:sz w:val="18"/>
                <w:szCs w:val="18"/>
                <w:lang w:eastAsia="de-DE"/>
              </w:rPr>
            </w:pPr>
            <w:r w:rsidRPr="0052305D">
              <w:rPr>
                <w:rFonts w:ascii="Calibri" w:eastAsia="Times New Roman" w:hAnsi="Calibri" w:cs="Calibri"/>
                <w:b/>
                <w:bCs/>
                <w:sz w:val="18"/>
                <w:szCs w:val="18"/>
                <w:lang w:eastAsia="de-DE"/>
              </w:rPr>
              <w:t> </w:t>
            </w:r>
          </w:p>
        </w:tc>
        <w:tc>
          <w:tcPr>
            <w:tcW w:w="2080" w:type="dxa"/>
            <w:tcBorders>
              <w:top w:val="nil"/>
              <w:left w:val="nil"/>
              <w:bottom w:val="single" w:sz="8" w:space="0" w:color="auto"/>
              <w:right w:val="nil"/>
            </w:tcBorders>
            <w:shd w:val="clear" w:color="000000" w:fill="D9D9D9"/>
            <w:vAlign w:val="bottom"/>
            <w:hideMark/>
          </w:tcPr>
          <w:p w14:paraId="2ED76262" w14:textId="77777777" w:rsidR="0052305D" w:rsidRPr="0052305D" w:rsidRDefault="0052305D" w:rsidP="0052305D">
            <w:pPr>
              <w:spacing w:after="0"/>
              <w:rPr>
                <w:rFonts w:ascii="Calibri" w:eastAsia="Times New Roman" w:hAnsi="Calibri" w:cs="Calibri"/>
                <w:b/>
                <w:bCs/>
                <w:sz w:val="18"/>
                <w:szCs w:val="18"/>
                <w:lang w:eastAsia="de-DE"/>
              </w:rPr>
            </w:pPr>
            <w:r w:rsidRPr="0052305D">
              <w:rPr>
                <w:rFonts w:ascii="Calibri" w:eastAsia="Times New Roman" w:hAnsi="Calibri" w:cs="Calibri"/>
                <w:b/>
                <w:bCs/>
                <w:sz w:val="18"/>
                <w:szCs w:val="18"/>
                <w:lang w:eastAsia="de-DE"/>
              </w:rPr>
              <w:t> </w:t>
            </w:r>
          </w:p>
        </w:tc>
        <w:tc>
          <w:tcPr>
            <w:tcW w:w="1240" w:type="dxa"/>
            <w:tcBorders>
              <w:top w:val="nil"/>
              <w:left w:val="nil"/>
              <w:bottom w:val="single" w:sz="8" w:space="0" w:color="auto"/>
              <w:right w:val="nil"/>
            </w:tcBorders>
            <w:shd w:val="clear" w:color="000000" w:fill="D9D9D9"/>
            <w:vAlign w:val="bottom"/>
            <w:hideMark/>
          </w:tcPr>
          <w:p w14:paraId="17E6149C" w14:textId="77777777" w:rsidR="0052305D" w:rsidRPr="0052305D" w:rsidRDefault="0052305D" w:rsidP="0052305D">
            <w:pPr>
              <w:spacing w:after="0"/>
              <w:jc w:val="center"/>
              <w:rPr>
                <w:rFonts w:ascii="Calibri" w:eastAsia="Times New Roman" w:hAnsi="Calibri" w:cs="Calibri"/>
                <w:b/>
                <w:bCs/>
                <w:color w:val="000000"/>
                <w:sz w:val="16"/>
                <w:szCs w:val="16"/>
                <w:lang w:eastAsia="de-DE"/>
              </w:rPr>
            </w:pPr>
            <w:r w:rsidRPr="0052305D">
              <w:rPr>
                <w:rFonts w:ascii="Calibri" w:eastAsia="Times New Roman" w:hAnsi="Calibri" w:cs="Calibri"/>
                <w:b/>
                <w:bCs/>
                <w:color w:val="000000"/>
                <w:sz w:val="16"/>
                <w:szCs w:val="16"/>
                <w:lang w:eastAsia="de-DE"/>
              </w:rPr>
              <w:t> </w:t>
            </w:r>
          </w:p>
        </w:tc>
        <w:tc>
          <w:tcPr>
            <w:tcW w:w="1300" w:type="dxa"/>
            <w:tcBorders>
              <w:top w:val="nil"/>
              <w:left w:val="nil"/>
              <w:bottom w:val="single" w:sz="8" w:space="0" w:color="auto"/>
              <w:right w:val="single" w:sz="8" w:space="0" w:color="auto"/>
            </w:tcBorders>
            <w:shd w:val="clear" w:color="000000" w:fill="D9D9D9"/>
            <w:vAlign w:val="bottom"/>
            <w:hideMark/>
          </w:tcPr>
          <w:p w14:paraId="70B15154" w14:textId="77777777" w:rsidR="0052305D" w:rsidRPr="0052305D" w:rsidRDefault="0052305D" w:rsidP="0052305D">
            <w:pPr>
              <w:spacing w:after="0"/>
              <w:jc w:val="center"/>
              <w:rPr>
                <w:rFonts w:ascii="Calibri" w:eastAsia="Times New Roman" w:hAnsi="Calibri" w:cs="Calibri"/>
                <w:b/>
                <w:bCs/>
                <w:color w:val="000000"/>
                <w:sz w:val="16"/>
                <w:szCs w:val="16"/>
                <w:lang w:eastAsia="de-DE"/>
              </w:rPr>
            </w:pPr>
            <w:r w:rsidRPr="0052305D">
              <w:rPr>
                <w:rFonts w:ascii="Calibri" w:eastAsia="Times New Roman" w:hAnsi="Calibri" w:cs="Calibri"/>
                <w:b/>
                <w:bCs/>
                <w:color w:val="000000"/>
                <w:sz w:val="16"/>
                <w:szCs w:val="16"/>
                <w:lang w:eastAsia="de-DE"/>
              </w:rPr>
              <w:t> </w:t>
            </w:r>
          </w:p>
        </w:tc>
      </w:tr>
    </w:tbl>
    <w:p w14:paraId="4759F4C5" w14:textId="77777777" w:rsidR="0052305D" w:rsidRDefault="0052305D" w:rsidP="009E3B82">
      <w:pPr>
        <w:jc w:val="both"/>
        <w:rPr>
          <w:u w:val="single"/>
          <w:lang w:eastAsia="de-DE"/>
        </w:rPr>
      </w:pPr>
    </w:p>
    <w:p w14:paraId="3FFD6BD5" w14:textId="77777777" w:rsidR="0052305D" w:rsidRDefault="0052305D" w:rsidP="009E3B82">
      <w:pPr>
        <w:jc w:val="both"/>
        <w:rPr>
          <w:u w:val="single"/>
          <w:lang w:eastAsia="de-DE"/>
        </w:rPr>
      </w:pPr>
    </w:p>
    <w:tbl>
      <w:tblPr>
        <w:tblW w:w="9560" w:type="dxa"/>
        <w:tblCellMar>
          <w:left w:w="70" w:type="dxa"/>
          <w:right w:w="70" w:type="dxa"/>
        </w:tblCellMar>
        <w:tblLook w:val="04A0" w:firstRow="1" w:lastRow="0" w:firstColumn="1" w:lastColumn="0" w:noHBand="0" w:noVBand="1"/>
      </w:tblPr>
      <w:tblGrid>
        <w:gridCol w:w="1049"/>
        <w:gridCol w:w="1195"/>
        <w:gridCol w:w="1228"/>
        <w:gridCol w:w="1202"/>
        <w:gridCol w:w="2457"/>
        <w:gridCol w:w="1224"/>
        <w:gridCol w:w="1205"/>
      </w:tblGrid>
      <w:tr w:rsidR="008C5313" w:rsidRPr="008C5313" w14:paraId="64A2EBAA" w14:textId="77777777" w:rsidTr="008C5313">
        <w:trPr>
          <w:trHeight w:val="1230"/>
        </w:trPr>
        <w:tc>
          <w:tcPr>
            <w:tcW w:w="1049" w:type="dxa"/>
            <w:tcBorders>
              <w:top w:val="single" w:sz="8" w:space="0" w:color="auto"/>
              <w:left w:val="single" w:sz="8" w:space="0" w:color="auto"/>
              <w:bottom w:val="single" w:sz="8" w:space="0" w:color="auto"/>
              <w:right w:val="single" w:sz="4" w:space="0" w:color="auto"/>
            </w:tcBorders>
            <w:shd w:val="clear" w:color="000000" w:fill="D9D9D9"/>
            <w:vAlign w:val="bottom"/>
            <w:hideMark/>
          </w:tcPr>
          <w:p w14:paraId="214AEF4C" w14:textId="77777777" w:rsidR="008C5313" w:rsidRPr="008C5313" w:rsidRDefault="008C5313" w:rsidP="008C5313">
            <w:pPr>
              <w:spacing w:after="0"/>
              <w:jc w:val="center"/>
              <w:rPr>
                <w:rFonts w:ascii="Calibri" w:eastAsia="Times New Roman" w:hAnsi="Calibri" w:cs="Calibri"/>
                <w:b/>
                <w:bCs/>
                <w:color w:val="000000"/>
                <w:lang w:eastAsia="de-DE"/>
              </w:rPr>
            </w:pPr>
            <w:r w:rsidRPr="008C5313">
              <w:rPr>
                <w:rFonts w:ascii="Calibri" w:eastAsia="Times New Roman" w:hAnsi="Calibri" w:cs="Calibri"/>
                <w:b/>
                <w:bCs/>
                <w:color w:val="000000"/>
                <w:lang w:eastAsia="de-DE"/>
              </w:rPr>
              <w:t>Station</w:t>
            </w:r>
            <w:r w:rsidRPr="008C5313">
              <w:rPr>
                <w:rFonts w:ascii="Calibri" w:eastAsia="Times New Roman" w:hAnsi="Calibri" w:cs="Calibri"/>
                <w:b/>
                <w:bCs/>
                <w:color w:val="000000"/>
                <w:lang w:eastAsia="de-DE"/>
              </w:rPr>
              <w:br/>
              <w:t>[m]</w:t>
            </w:r>
          </w:p>
        </w:tc>
        <w:tc>
          <w:tcPr>
            <w:tcW w:w="1195" w:type="dxa"/>
            <w:tcBorders>
              <w:top w:val="single" w:sz="8" w:space="0" w:color="auto"/>
              <w:left w:val="nil"/>
              <w:bottom w:val="single" w:sz="8" w:space="0" w:color="auto"/>
              <w:right w:val="nil"/>
            </w:tcBorders>
            <w:shd w:val="clear" w:color="000000" w:fill="D9D9D9"/>
            <w:vAlign w:val="center"/>
            <w:hideMark/>
          </w:tcPr>
          <w:p w14:paraId="52CAF1CD" w14:textId="77777777" w:rsidR="008C5313" w:rsidRPr="008C5313" w:rsidRDefault="008C5313" w:rsidP="008C5313">
            <w:pPr>
              <w:spacing w:after="0"/>
              <w:jc w:val="center"/>
              <w:rPr>
                <w:rFonts w:ascii="Calibri" w:eastAsia="Times New Roman" w:hAnsi="Calibri" w:cs="Calibri"/>
                <w:b/>
                <w:bCs/>
                <w:color w:val="000000"/>
                <w:lang w:eastAsia="de-DE"/>
              </w:rPr>
            </w:pPr>
            <w:r w:rsidRPr="008C5313">
              <w:rPr>
                <w:rFonts w:ascii="Calibri" w:eastAsia="Times New Roman" w:hAnsi="Calibri" w:cs="Calibri"/>
                <w:b/>
                <w:bCs/>
                <w:color w:val="000000"/>
                <w:lang w:eastAsia="de-DE"/>
              </w:rPr>
              <w:br/>
              <w:t xml:space="preserve">[ca. km] </w:t>
            </w:r>
          </w:p>
        </w:tc>
        <w:tc>
          <w:tcPr>
            <w:tcW w:w="4887" w:type="dxa"/>
            <w:gridSpan w:val="3"/>
            <w:tcBorders>
              <w:top w:val="single" w:sz="8" w:space="0" w:color="auto"/>
              <w:left w:val="single" w:sz="4" w:space="0" w:color="auto"/>
              <w:bottom w:val="single" w:sz="8" w:space="0" w:color="auto"/>
              <w:right w:val="single" w:sz="4" w:space="0" w:color="000000"/>
            </w:tcBorders>
            <w:shd w:val="clear" w:color="000000" w:fill="D9D9D9"/>
            <w:vAlign w:val="bottom"/>
            <w:hideMark/>
          </w:tcPr>
          <w:p w14:paraId="4EAB3258" w14:textId="77777777" w:rsidR="008C5313" w:rsidRPr="008C5313" w:rsidRDefault="008C5313" w:rsidP="008C5313">
            <w:pPr>
              <w:spacing w:after="0"/>
              <w:jc w:val="center"/>
              <w:rPr>
                <w:rFonts w:ascii="Calibri" w:eastAsia="Times New Roman" w:hAnsi="Calibri" w:cs="Calibri"/>
                <w:b/>
                <w:bCs/>
                <w:lang w:eastAsia="de-DE"/>
              </w:rPr>
            </w:pPr>
            <w:r w:rsidRPr="008C5313">
              <w:rPr>
                <w:rFonts w:ascii="Calibri" w:eastAsia="Times New Roman" w:hAnsi="Calibri" w:cs="Calibri"/>
                <w:b/>
                <w:bCs/>
                <w:lang w:eastAsia="de-DE"/>
              </w:rPr>
              <w:t xml:space="preserve">Anlage / Bemerkung </w:t>
            </w:r>
          </w:p>
        </w:tc>
        <w:tc>
          <w:tcPr>
            <w:tcW w:w="1224" w:type="dxa"/>
            <w:tcBorders>
              <w:top w:val="single" w:sz="8" w:space="0" w:color="auto"/>
              <w:left w:val="nil"/>
              <w:bottom w:val="single" w:sz="8" w:space="0" w:color="auto"/>
              <w:right w:val="single" w:sz="4" w:space="0" w:color="auto"/>
            </w:tcBorders>
            <w:shd w:val="clear" w:color="000000" w:fill="D9D9D9"/>
            <w:vAlign w:val="bottom"/>
            <w:hideMark/>
          </w:tcPr>
          <w:p w14:paraId="18B730E3" w14:textId="77777777" w:rsidR="008C5313" w:rsidRPr="008C5313" w:rsidRDefault="008C5313" w:rsidP="008C5313">
            <w:pPr>
              <w:spacing w:after="0"/>
              <w:jc w:val="center"/>
              <w:rPr>
                <w:rFonts w:ascii="Calibri" w:eastAsia="Times New Roman" w:hAnsi="Calibri" w:cs="Calibri"/>
                <w:b/>
                <w:bCs/>
                <w:color w:val="000000"/>
                <w:lang w:eastAsia="de-DE"/>
              </w:rPr>
            </w:pPr>
            <w:r w:rsidRPr="008C5313">
              <w:rPr>
                <w:rFonts w:ascii="Calibri" w:eastAsia="Times New Roman" w:hAnsi="Calibri" w:cs="Calibri"/>
                <w:b/>
                <w:bCs/>
                <w:color w:val="000000"/>
                <w:lang w:eastAsia="de-DE"/>
              </w:rPr>
              <w:t>Seite</w:t>
            </w:r>
          </w:p>
        </w:tc>
        <w:tc>
          <w:tcPr>
            <w:tcW w:w="1205" w:type="dxa"/>
            <w:tcBorders>
              <w:top w:val="single" w:sz="8" w:space="0" w:color="auto"/>
              <w:left w:val="nil"/>
              <w:bottom w:val="nil"/>
              <w:right w:val="single" w:sz="8" w:space="0" w:color="auto"/>
            </w:tcBorders>
            <w:shd w:val="clear" w:color="000000" w:fill="D9D9D9"/>
            <w:vAlign w:val="bottom"/>
            <w:hideMark/>
          </w:tcPr>
          <w:p w14:paraId="46DB42EA" w14:textId="77777777" w:rsidR="008C5313" w:rsidRPr="008C5313" w:rsidRDefault="008C5313" w:rsidP="008C5313">
            <w:pPr>
              <w:spacing w:after="0"/>
              <w:jc w:val="center"/>
              <w:rPr>
                <w:rFonts w:ascii="Calibri" w:eastAsia="Times New Roman" w:hAnsi="Calibri" w:cs="Calibri"/>
                <w:b/>
                <w:bCs/>
                <w:color w:val="000000"/>
                <w:lang w:eastAsia="de-DE"/>
              </w:rPr>
            </w:pPr>
            <w:r w:rsidRPr="008C5313">
              <w:rPr>
                <w:rFonts w:ascii="Calibri" w:eastAsia="Times New Roman" w:hAnsi="Calibri" w:cs="Calibri"/>
                <w:b/>
                <w:bCs/>
                <w:color w:val="000000"/>
                <w:lang w:eastAsia="de-DE"/>
              </w:rPr>
              <w:t>Abstand (m) zur</w:t>
            </w:r>
            <w:r w:rsidRPr="008C5313">
              <w:rPr>
                <w:rFonts w:ascii="Calibri" w:eastAsia="Times New Roman" w:hAnsi="Calibri" w:cs="Calibri"/>
                <w:b/>
                <w:bCs/>
                <w:color w:val="000000"/>
                <w:lang w:eastAsia="de-DE"/>
              </w:rPr>
              <w:br/>
              <w:t>Gleisachse</w:t>
            </w:r>
          </w:p>
        </w:tc>
      </w:tr>
      <w:tr w:rsidR="008C5313" w:rsidRPr="008C5313" w14:paraId="6AC8FF7E"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937BEB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0,00</w:t>
            </w:r>
          </w:p>
        </w:tc>
        <w:tc>
          <w:tcPr>
            <w:tcW w:w="1195" w:type="dxa"/>
            <w:tcBorders>
              <w:top w:val="nil"/>
              <w:left w:val="nil"/>
              <w:bottom w:val="single" w:sz="8" w:space="0" w:color="auto"/>
              <w:right w:val="single" w:sz="4" w:space="0" w:color="auto"/>
            </w:tcBorders>
            <w:noWrap/>
            <w:vAlign w:val="center"/>
            <w:hideMark/>
          </w:tcPr>
          <w:p w14:paraId="4A9D144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34,5 + 39,0</w:t>
            </w:r>
          </w:p>
        </w:tc>
        <w:tc>
          <w:tcPr>
            <w:tcW w:w="4887" w:type="dxa"/>
            <w:gridSpan w:val="3"/>
            <w:tcBorders>
              <w:top w:val="single" w:sz="8" w:space="0" w:color="auto"/>
              <w:left w:val="nil"/>
              <w:bottom w:val="single" w:sz="8" w:space="0" w:color="auto"/>
              <w:right w:val="single" w:sz="8" w:space="0" w:color="000000"/>
            </w:tcBorders>
            <w:noWrap/>
            <w:vAlign w:val="center"/>
            <w:hideMark/>
          </w:tcPr>
          <w:p w14:paraId="0720BE4B"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 xml:space="preserve">WE W6, Kabelkanal </w:t>
            </w:r>
          </w:p>
        </w:tc>
        <w:tc>
          <w:tcPr>
            <w:tcW w:w="1224" w:type="dxa"/>
            <w:tcBorders>
              <w:top w:val="nil"/>
              <w:left w:val="nil"/>
              <w:bottom w:val="single" w:sz="8" w:space="0" w:color="auto"/>
              <w:right w:val="single" w:sz="8" w:space="0" w:color="auto"/>
            </w:tcBorders>
            <w:noWrap/>
            <w:vAlign w:val="center"/>
            <w:hideMark/>
          </w:tcPr>
          <w:p w14:paraId="0E31017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single" w:sz="8" w:space="0" w:color="auto"/>
              <w:left w:val="nil"/>
              <w:bottom w:val="single" w:sz="8" w:space="0" w:color="auto"/>
              <w:right w:val="single" w:sz="8" w:space="0" w:color="auto"/>
            </w:tcBorders>
            <w:noWrap/>
            <w:vAlign w:val="center"/>
            <w:hideMark/>
          </w:tcPr>
          <w:p w14:paraId="0910F66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AD83B3A"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BFE623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1,85</w:t>
            </w:r>
          </w:p>
        </w:tc>
        <w:tc>
          <w:tcPr>
            <w:tcW w:w="1195" w:type="dxa"/>
            <w:tcBorders>
              <w:top w:val="nil"/>
              <w:left w:val="nil"/>
              <w:bottom w:val="single" w:sz="8" w:space="0" w:color="auto"/>
              <w:right w:val="single" w:sz="4" w:space="0" w:color="auto"/>
            </w:tcBorders>
            <w:noWrap/>
            <w:vAlign w:val="center"/>
            <w:hideMark/>
          </w:tcPr>
          <w:p w14:paraId="290A789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34,5 + 37,1</w:t>
            </w:r>
          </w:p>
        </w:tc>
        <w:tc>
          <w:tcPr>
            <w:tcW w:w="4887" w:type="dxa"/>
            <w:gridSpan w:val="3"/>
            <w:tcBorders>
              <w:top w:val="single" w:sz="8" w:space="0" w:color="auto"/>
              <w:left w:val="nil"/>
              <w:bottom w:val="single" w:sz="8" w:space="0" w:color="auto"/>
              <w:right w:val="single" w:sz="8" w:space="0" w:color="000000"/>
            </w:tcBorders>
            <w:noWrap/>
            <w:vAlign w:val="center"/>
            <w:hideMark/>
          </w:tcPr>
          <w:p w14:paraId="11C079C5"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Iso beidseitig</w:t>
            </w:r>
          </w:p>
        </w:tc>
        <w:tc>
          <w:tcPr>
            <w:tcW w:w="1224" w:type="dxa"/>
            <w:tcBorders>
              <w:top w:val="nil"/>
              <w:left w:val="nil"/>
              <w:bottom w:val="single" w:sz="8" w:space="0" w:color="auto"/>
              <w:right w:val="single" w:sz="8" w:space="0" w:color="auto"/>
            </w:tcBorders>
            <w:noWrap/>
            <w:vAlign w:val="center"/>
            <w:hideMark/>
          </w:tcPr>
          <w:p w14:paraId="200C304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0EA569C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B849E05"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4651FE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3,25</w:t>
            </w:r>
          </w:p>
        </w:tc>
        <w:tc>
          <w:tcPr>
            <w:tcW w:w="1195" w:type="dxa"/>
            <w:tcBorders>
              <w:top w:val="nil"/>
              <w:left w:val="nil"/>
              <w:bottom w:val="single" w:sz="8" w:space="0" w:color="auto"/>
              <w:right w:val="single" w:sz="4" w:space="0" w:color="auto"/>
            </w:tcBorders>
            <w:noWrap/>
            <w:vAlign w:val="center"/>
            <w:hideMark/>
          </w:tcPr>
          <w:p w14:paraId="46858FE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34,5 + 35,7</w:t>
            </w:r>
          </w:p>
        </w:tc>
        <w:tc>
          <w:tcPr>
            <w:tcW w:w="4887" w:type="dxa"/>
            <w:gridSpan w:val="3"/>
            <w:tcBorders>
              <w:top w:val="single" w:sz="8" w:space="0" w:color="auto"/>
              <w:left w:val="nil"/>
              <w:bottom w:val="single" w:sz="8" w:space="0" w:color="auto"/>
              <w:right w:val="single" w:sz="8" w:space="0" w:color="000000"/>
            </w:tcBorders>
            <w:noWrap/>
            <w:vAlign w:val="center"/>
            <w:hideMark/>
          </w:tcPr>
          <w:p w14:paraId="0CEE4020"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LDS</w:t>
            </w:r>
          </w:p>
        </w:tc>
        <w:tc>
          <w:tcPr>
            <w:tcW w:w="1224" w:type="dxa"/>
            <w:tcBorders>
              <w:top w:val="nil"/>
              <w:left w:val="nil"/>
              <w:bottom w:val="single" w:sz="8" w:space="0" w:color="auto"/>
              <w:right w:val="single" w:sz="8" w:space="0" w:color="auto"/>
            </w:tcBorders>
            <w:noWrap/>
            <w:vAlign w:val="center"/>
            <w:hideMark/>
          </w:tcPr>
          <w:p w14:paraId="2B1ECFB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8143D6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4382AE5"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9AED41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4,65</w:t>
            </w:r>
          </w:p>
        </w:tc>
        <w:tc>
          <w:tcPr>
            <w:tcW w:w="1195" w:type="dxa"/>
            <w:tcBorders>
              <w:top w:val="nil"/>
              <w:left w:val="nil"/>
              <w:bottom w:val="single" w:sz="8" w:space="0" w:color="auto"/>
              <w:right w:val="single" w:sz="4" w:space="0" w:color="auto"/>
            </w:tcBorders>
            <w:noWrap/>
            <w:vAlign w:val="center"/>
            <w:hideMark/>
          </w:tcPr>
          <w:p w14:paraId="530C8CD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34,5 + 34,3</w:t>
            </w:r>
          </w:p>
        </w:tc>
        <w:tc>
          <w:tcPr>
            <w:tcW w:w="4887" w:type="dxa"/>
            <w:gridSpan w:val="3"/>
            <w:tcBorders>
              <w:top w:val="single" w:sz="8" w:space="0" w:color="auto"/>
              <w:left w:val="nil"/>
              <w:bottom w:val="single" w:sz="8" w:space="0" w:color="auto"/>
              <w:right w:val="single" w:sz="8" w:space="0" w:color="000000"/>
            </w:tcBorders>
            <w:noWrap/>
            <w:vAlign w:val="center"/>
            <w:hideMark/>
          </w:tcPr>
          <w:p w14:paraId="2383FD4F"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Betriebserde</w:t>
            </w:r>
          </w:p>
        </w:tc>
        <w:tc>
          <w:tcPr>
            <w:tcW w:w="1224" w:type="dxa"/>
            <w:tcBorders>
              <w:top w:val="nil"/>
              <w:left w:val="nil"/>
              <w:bottom w:val="single" w:sz="8" w:space="0" w:color="auto"/>
              <w:right w:val="single" w:sz="8" w:space="0" w:color="auto"/>
            </w:tcBorders>
            <w:noWrap/>
            <w:vAlign w:val="center"/>
            <w:hideMark/>
          </w:tcPr>
          <w:p w14:paraId="1999741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2F06D57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2B9F14D"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9D265E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6,70</w:t>
            </w:r>
          </w:p>
        </w:tc>
        <w:tc>
          <w:tcPr>
            <w:tcW w:w="1195" w:type="dxa"/>
            <w:tcBorders>
              <w:top w:val="nil"/>
              <w:left w:val="nil"/>
              <w:bottom w:val="single" w:sz="8" w:space="0" w:color="auto"/>
              <w:right w:val="single" w:sz="4" w:space="0" w:color="auto"/>
            </w:tcBorders>
            <w:noWrap/>
            <w:vAlign w:val="center"/>
            <w:hideMark/>
          </w:tcPr>
          <w:p w14:paraId="479C89D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34,5 + 32,3</w:t>
            </w:r>
          </w:p>
        </w:tc>
        <w:tc>
          <w:tcPr>
            <w:tcW w:w="4887" w:type="dxa"/>
            <w:gridSpan w:val="3"/>
            <w:tcBorders>
              <w:top w:val="single" w:sz="8" w:space="0" w:color="auto"/>
              <w:left w:val="nil"/>
              <w:bottom w:val="single" w:sz="8" w:space="0" w:color="auto"/>
              <w:right w:val="single" w:sz="8" w:space="0" w:color="000000"/>
            </w:tcBorders>
            <w:noWrap/>
            <w:vAlign w:val="center"/>
            <w:hideMark/>
          </w:tcPr>
          <w:p w14:paraId="5B61C48A"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Letzte Betonweichenschwelle</w:t>
            </w:r>
          </w:p>
        </w:tc>
        <w:tc>
          <w:tcPr>
            <w:tcW w:w="1224" w:type="dxa"/>
            <w:tcBorders>
              <w:top w:val="nil"/>
              <w:left w:val="nil"/>
              <w:bottom w:val="single" w:sz="8" w:space="0" w:color="auto"/>
              <w:right w:val="single" w:sz="8" w:space="0" w:color="auto"/>
            </w:tcBorders>
            <w:noWrap/>
            <w:vAlign w:val="center"/>
            <w:hideMark/>
          </w:tcPr>
          <w:p w14:paraId="50BDD97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E4D9E2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B82C05E"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26ADF5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7,30</w:t>
            </w:r>
          </w:p>
        </w:tc>
        <w:tc>
          <w:tcPr>
            <w:tcW w:w="1195" w:type="dxa"/>
            <w:tcBorders>
              <w:top w:val="nil"/>
              <w:left w:val="nil"/>
              <w:bottom w:val="single" w:sz="8" w:space="0" w:color="auto"/>
              <w:right w:val="single" w:sz="4" w:space="0" w:color="auto"/>
            </w:tcBorders>
            <w:noWrap/>
            <w:vAlign w:val="center"/>
            <w:hideMark/>
          </w:tcPr>
          <w:p w14:paraId="69076B5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34,5 + 31,7</w:t>
            </w:r>
          </w:p>
        </w:tc>
        <w:tc>
          <w:tcPr>
            <w:tcW w:w="4887" w:type="dxa"/>
            <w:gridSpan w:val="3"/>
            <w:tcBorders>
              <w:top w:val="single" w:sz="8" w:space="0" w:color="auto"/>
              <w:left w:val="nil"/>
              <w:bottom w:val="single" w:sz="8" w:space="0" w:color="auto"/>
              <w:right w:val="single" w:sz="8" w:space="0" w:color="000000"/>
            </w:tcBorders>
            <w:noWrap/>
            <w:vAlign w:val="center"/>
            <w:hideMark/>
          </w:tcPr>
          <w:p w14:paraId="5CAECFA9"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1.B90 (2022)</w:t>
            </w:r>
          </w:p>
        </w:tc>
        <w:tc>
          <w:tcPr>
            <w:tcW w:w="1224" w:type="dxa"/>
            <w:tcBorders>
              <w:top w:val="nil"/>
              <w:left w:val="nil"/>
              <w:bottom w:val="single" w:sz="8" w:space="0" w:color="auto"/>
              <w:right w:val="single" w:sz="8" w:space="0" w:color="auto"/>
            </w:tcBorders>
            <w:noWrap/>
            <w:vAlign w:val="center"/>
            <w:hideMark/>
          </w:tcPr>
          <w:p w14:paraId="3961706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A22938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8051EB0"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21AA89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17,60</w:t>
            </w:r>
          </w:p>
        </w:tc>
        <w:tc>
          <w:tcPr>
            <w:tcW w:w="1195" w:type="dxa"/>
            <w:tcBorders>
              <w:top w:val="nil"/>
              <w:left w:val="nil"/>
              <w:bottom w:val="single" w:sz="8" w:space="0" w:color="auto"/>
              <w:right w:val="single" w:sz="4" w:space="0" w:color="auto"/>
            </w:tcBorders>
            <w:noWrap/>
            <w:vAlign w:val="center"/>
            <w:hideMark/>
          </w:tcPr>
          <w:p w14:paraId="03C1BB6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34,5 + 21,4</w:t>
            </w:r>
          </w:p>
        </w:tc>
        <w:tc>
          <w:tcPr>
            <w:tcW w:w="4887" w:type="dxa"/>
            <w:gridSpan w:val="3"/>
            <w:tcBorders>
              <w:top w:val="single" w:sz="8" w:space="0" w:color="auto"/>
              <w:left w:val="nil"/>
              <w:bottom w:val="single" w:sz="8" w:space="0" w:color="auto"/>
              <w:right w:val="single" w:sz="8" w:space="0" w:color="000000"/>
            </w:tcBorders>
            <w:noWrap/>
            <w:vAlign w:val="center"/>
            <w:hideMark/>
          </w:tcPr>
          <w:p w14:paraId="3A3E906B"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Ra12</w:t>
            </w:r>
          </w:p>
        </w:tc>
        <w:tc>
          <w:tcPr>
            <w:tcW w:w="1224" w:type="dxa"/>
            <w:tcBorders>
              <w:top w:val="nil"/>
              <w:left w:val="nil"/>
              <w:bottom w:val="single" w:sz="8" w:space="0" w:color="auto"/>
              <w:right w:val="single" w:sz="8" w:space="0" w:color="auto"/>
            </w:tcBorders>
            <w:noWrap/>
            <w:vAlign w:val="center"/>
            <w:hideMark/>
          </w:tcPr>
          <w:p w14:paraId="0D372F5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91FE79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D69FBA1" w14:textId="77777777" w:rsidTr="008C5313">
        <w:trPr>
          <w:trHeight w:val="435"/>
        </w:trPr>
        <w:tc>
          <w:tcPr>
            <w:tcW w:w="1049" w:type="dxa"/>
            <w:tcBorders>
              <w:top w:val="nil"/>
              <w:left w:val="single" w:sz="8" w:space="0" w:color="auto"/>
              <w:bottom w:val="single" w:sz="8" w:space="0" w:color="auto"/>
              <w:right w:val="nil"/>
            </w:tcBorders>
            <w:noWrap/>
            <w:vAlign w:val="center"/>
            <w:hideMark/>
          </w:tcPr>
          <w:p w14:paraId="7777500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22,00</w:t>
            </w:r>
          </w:p>
        </w:tc>
        <w:tc>
          <w:tcPr>
            <w:tcW w:w="1195" w:type="dxa"/>
            <w:tcBorders>
              <w:top w:val="nil"/>
              <w:left w:val="nil"/>
              <w:bottom w:val="single" w:sz="8" w:space="0" w:color="auto"/>
              <w:right w:val="single" w:sz="4" w:space="0" w:color="auto"/>
            </w:tcBorders>
            <w:noWrap/>
            <w:vAlign w:val="center"/>
            <w:hideMark/>
          </w:tcPr>
          <w:p w14:paraId="374613C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34,5 + 17,0</w:t>
            </w:r>
          </w:p>
        </w:tc>
        <w:tc>
          <w:tcPr>
            <w:tcW w:w="4887" w:type="dxa"/>
            <w:gridSpan w:val="3"/>
            <w:tcBorders>
              <w:top w:val="single" w:sz="8" w:space="0" w:color="auto"/>
              <w:left w:val="nil"/>
              <w:bottom w:val="single" w:sz="8" w:space="0" w:color="auto"/>
              <w:right w:val="single" w:sz="8" w:space="0" w:color="000000"/>
            </w:tcBorders>
            <w:noWrap/>
            <w:vAlign w:val="center"/>
            <w:hideMark/>
          </w:tcPr>
          <w:p w14:paraId="1670ACA8"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Letzte B90</w:t>
            </w:r>
          </w:p>
        </w:tc>
        <w:tc>
          <w:tcPr>
            <w:tcW w:w="1224" w:type="dxa"/>
            <w:tcBorders>
              <w:top w:val="nil"/>
              <w:left w:val="nil"/>
              <w:bottom w:val="single" w:sz="8" w:space="0" w:color="auto"/>
              <w:right w:val="single" w:sz="8" w:space="0" w:color="auto"/>
            </w:tcBorders>
            <w:noWrap/>
            <w:vAlign w:val="center"/>
            <w:hideMark/>
          </w:tcPr>
          <w:p w14:paraId="7B9C5ED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vAlign w:val="center"/>
            <w:hideMark/>
          </w:tcPr>
          <w:p w14:paraId="38EED4E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6EF53611"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5E7304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22,60</w:t>
            </w:r>
          </w:p>
        </w:tc>
        <w:tc>
          <w:tcPr>
            <w:tcW w:w="1195" w:type="dxa"/>
            <w:tcBorders>
              <w:top w:val="nil"/>
              <w:left w:val="nil"/>
              <w:bottom w:val="single" w:sz="8" w:space="0" w:color="auto"/>
              <w:right w:val="single" w:sz="4" w:space="0" w:color="auto"/>
            </w:tcBorders>
            <w:noWrap/>
            <w:vAlign w:val="center"/>
            <w:hideMark/>
          </w:tcPr>
          <w:p w14:paraId="3134A12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34,5 + 16,4</w:t>
            </w:r>
          </w:p>
        </w:tc>
        <w:tc>
          <w:tcPr>
            <w:tcW w:w="4887" w:type="dxa"/>
            <w:gridSpan w:val="3"/>
            <w:tcBorders>
              <w:top w:val="single" w:sz="8" w:space="0" w:color="auto"/>
              <w:left w:val="nil"/>
              <w:bottom w:val="single" w:sz="8" w:space="0" w:color="auto"/>
              <w:right w:val="single" w:sz="8" w:space="0" w:color="000000"/>
            </w:tcBorders>
            <w:noWrap/>
            <w:vAlign w:val="center"/>
            <w:hideMark/>
          </w:tcPr>
          <w:p w14:paraId="4B177BA9"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1. B70, TE-Schacht</w:t>
            </w:r>
          </w:p>
        </w:tc>
        <w:tc>
          <w:tcPr>
            <w:tcW w:w="1224" w:type="dxa"/>
            <w:tcBorders>
              <w:top w:val="nil"/>
              <w:left w:val="nil"/>
              <w:bottom w:val="single" w:sz="8" w:space="0" w:color="auto"/>
              <w:right w:val="single" w:sz="8" w:space="0" w:color="auto"/>
            </w:tcBorders>
            <w:noWrap/>
            <w:vAlign w:val="center"/>
            <w:hideMark/>
          </w:tcPr>
          <w:p w14:paraId="5EEFCD1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links</w:t>
            </w:r>
          </w:p>
        </w:tc>
        <w:tc>
          <w:tcPr>
            <w:tcW w:w="1205" w:type="dxa"/>
            <w:tcBorders>
              <w:top w:val="nil"/>
              <w:left w:val="nil"/>
              <w:bottom w:val="single" w:sz="8" w:space="0" w:color="auto"/>
              <w:right w:val="single" w:sz="8" w:space="0" w:color="auto"/>
            </w:tcBorders>
            <w:noWrap/>
            <w:vAlign w:val="center"/>
            <w:hideMark/>
          </w:tcPr>
          <w:p w14:paraId="309C159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1,85</w:t>
            </w:r>
          </w:p>
        </w:tc>
      </w:tr>
      <w:tr w:rsidR="008C5313" w:rsidRPr="008C5313" w14:paraId="2D8741BD"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0281FD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55,20</w:t>
            </w:r>
          </w:p>
        </w:tc>
        <w:tc>
          <w:tcPr>
            <w:tcW w:w="1195" w:type="dxa"/>
            <w:tcBorders>
              <w:top w:val="nil"/>
              <w:left w:val="nil"/>
              <w:bottom w:val="single" w:sz="8" w:space="0" w:color="auto"/>
              <w:right w:val="single" w:sz="4" w:space="0" w:color="auto"/>
            </w:tcBorders>
            <w:noWrap/>
            <w:vAlign w:val="center"/>
            <w:hideMark/>
          </w:tcPr>
          <w:p w14:paraId="2E594F4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34,4 + 83,8</w:t>
            </w:r>
          </w:p>
        </w:tc>
        <w:tc>
          <w:tcPr>
            <w:tcW w:w="4887" w:type="dxa"/>
            <w:gridSpan w:val="3"/>
            <w:tcBorders>
              <w:top w:val="single" w:sz="8" w:space="0" w:color="auto"/>
              <w:left w:val="nil"/>
              <w:bottom w:val="single" w:sz="8" w:space="0" w:color="auto"/>
              <w:right w:val="single" w:sz="8" w:space="0" w:color="000000"/>
            </w:tcBorders>
            <w:noWrap/>
            <w:vAlign w:val="center"/>
            <w:hideMark/>
          </w:tcPr>
          <w:p w14:paraId="3343DD31" w14:textId="77777777" w:rsidR="008C5313" w:rsidRPr="008C5313" w:rsidRDefault="008C5313" w:rsidP="008C5313">
            <w:pPr>
              <w:spacing w:after="0"/>
              <w:rPr>
                <w:rFonts w:ascii="Calibri" w:eastAsia="Times New Roman" w:hAnsi="Calibri" w:cs="Calibri"/>
                <w:color w:val="00B050"/>
                <w:lang w:eastAsia="de-DE"/>
              </w:rPr>
            </w:pPr>
            <w:r w:rsidRPr="008C5313">
              <w:rPr>
                <w:rFonts w:ascii="Calibri" w:eastAsia="Times New Roman" w:hAnsi="Calibri" w:cs="Calibri"/>
                <w:color w:val="00B050"/>
                <w:lang w:eastAsia="de-DE"/>
              </w:rPr>
              <w:t>Ende Kabelkanal, Si-Pfosten ausbauen</w:t>
            </w:r>
          </w:p>
        </w:tc>
        <w:tc>
          <w:tcPr>
            <w:tcW w:w="1224" w:type="dxa"/>
            <w:tcBorders>
              <w:top w:val="nil"/>
              <w:left w:val="nil"/>
              <w:bottom w:val="single" w:sz="8" w:space="0" w:color="auto"/>
              <w:right w:val="single" w:sz="8" w:space="0" w:color="auto"/>
            </w:tcBorders>
            <w:noWrap/>
            <w:vAlign w:val="center"/>
            <w:hideMark/>
          </w:tcPr>
          <w:p w14:paraId="4D897EA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2ECDF04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397BEA6"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8F1ABC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59,00</w:t>
            </w:r>
          </w:p>
        </w:tc>
        <w:tc>
          <w:tcPr>
            <w:tcW w:w="1195" w:type="dxa"/>
            <w:tcBorders>
              <w:top w:val="nil"/>
              <w:left w:val="nil"/>
              <w:bottom w:val="single" w:sz="8" w:space="0" w:color="auto"/>
              <w:right w:val="single" w:sz="4" w:space="0" w:color="auto"/>
            </w:tcBorders>
            <w:noWrap/>
            <w:vAlign w:val="center"/>
            <w:hideMark/>
          </w:tcPr>
          <w:p w14:paraId="2A56D88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34,4 + 80,0</w:t>
            </w:r>
          </w:p>
        </w:tc>
        <w:tc>
          <w:tcPr>
            <w:tcW w:w="4887" w:type="dxa"/>
            <w:gridSpan w:val="3"/>
            <w:tcBorders>
              <w:top w:val="single" w:sz="8" w:space="0" w:color="auto"/>
              <w:left w:val="nil"/>
              <w:bottom w:val="single" w:sz="8" w:space="0" w:color="auto"/>
              <w:right w:val="single" w:sz="8" w:space="0" w:color="000000"/>
            </w:tcBorders>
            <w:noWrap/>
            <w:vAlign w:val="center"/>
            <w:hideMark/>
          </w:tcPr>
          <w:p w14:paraId="60BD0BC7"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Kabelschacht und Kabelquerung</w:t>
            </w:r>
          </w:p>
        </w:tc>
        <w:tc>
          <w:tcPr>
            <w:tcW w:w="1224" w:type="dxa"/>
            <w:tcBorders>
              <w:top w:val="nil"/>
              <w:left w:val="nil"/>
              <w:bottom w:val="single" w:sz="8" w:space="0" w:color="auto"/>
              <w:right w:val="single" w:sz="8" w:space="0" w:color="auto"/>
            </w:tcBorders>
            <w:noWrap/>
            <w:vAlign w:val="center"/>
            <w:hideMark/>
          </w:tcPr>
          <w:p w14:paraId="4F79CA9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links + rechts</w:t>
            </w:r>
          </w:p>
        </w:tc>
        <w:tc>
          <w:tcPr>
            <w:tcW w:w="1205" w:type="dxa"/>
            <w:tcBorders>
              <w:top w:val="nil"/>
              <w:left w:val="nil"/>
              <w:bottom w:val="single" w:sz="8" w:space="0" w:color="auto"/>
              <w:right w:val="single" w:sz="8" w:space="0" w:color="auto"/>
            </w:tcBorders>
            <w:vAlign w:val="center"/>
            <w:hideMark/>
          </w:tcPr>
          <w:p w14:paraId="0E5E52B6" w14:textId="77777777" w:rsidR="008C5313" w:rsidRPr="008C5313" w:rsidRDefault="008C5313" w:rsidP="008C5313">
            <w:pPr>
              <w:spacing w:after="0"/>
              <w:rPr>
                <w:rFonts w:ascii="Calibri" w:eastAsia="Times New Roman" w:hAnsi="Calibri" w:cs="Calibri"/>
                <w:color w:val="000000"/>
                <w:sz w:val="16"/>
                <w:szCs w:val="16"/>
                <w:lang w:eastAsia="de-DE"/>
              </w:rPr>
            </w:pPr>
            <w:r w:rsidRPr="008C5313">
              <w:rPr>
                <w:rFonts w:ascii="Calibri" w:eastAsia="Times New Roman" w:hAnsi="Calibri" w:cs="Calibri"/>
                <w:color w:val="000000"/>
                <w:sz w:val="16"/>
                <w:szCs w:val="16"/>
                <w:lang w:eastAsia="de-DE"/>
              </w:rPr>
              <w:t>2,20 m rechts</w:t>
            </w:r>
            <w:r w:rsidRPr="008C5313">
              <w:rPr>
                <w:rFonts w:ascii="Calibri" w:eastAsia="Times New Roman" w:hAnsi="Calibri" w:cs="Calibri"/>
                <w:color w:val="000000"/>
                <w:sz w:val="16"/>
                <w:szCs w:val="16"/>
                <w:lang w:eastAsia="de-DE"/>
              </w:rPr>
              <w:br/>
              <w:t>2,00 m links</w:t>
            </w:r>
          </w:p>
        </w:tc>
      </w:tr>
      <w:tr w:rsidR="008C5313" w:rsidRPr="008C5313" w14:paraId="18C1D1FE"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F79B86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100,25</w:t>
            </w:r>
          </w:p>
        </w:tc>
        <w:tc>
          <w:tcPr>
            <w:tcW w:w="1195" w:type="dxa"/>
            <w:tcBorders>
              <w:top w:val="nil"/>
              <w:left w:val="nil"/>
              <w:bottom w:val="single" w:sz="8" w:space="0" w:color="auto"/>
              <w:right w:val="single" w:sz="4" w:space="0" w:color="auto"/>
            </w:tcBorders>
            <w:noWrap/>
            <w:vAlign w:val="center"/>
            <w:hideMark/>
          </w:tcPr>
          <w:p w14:paraId="7BA50A6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34,4 + 38,7</w:t>
            </w:r>
          </w:p>
        </w:tc>
        <w:tc>
          <w:tcPr>
            <w:tcW w:w="4887" w:type="dxa"/>
            <w:gridSpan w:val="3"/>
            <w:tcBorders>
              <w:top w:val="single" w:sz="8" w:space="0" w:color="auto"/>
              <w:left w:val="nil"/>
              <w:bottom w:val="single" w:sz="8" w:space="0" w:color="auto"/>
              <w:right w:val="single" w:sz="8" w:space="0" w:color="000000"/>
            </w:tcBorders>
            <w:shd w:val="clear" w:color="000000" w:fill="FFFFFF"/>
            <w:noWrap/>
            <w:vAlign w:val="center"/>
            <w:hideMark/>
          </w:tcPr>
          <w:p w14:paraId="058E2044"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LST-Topf, 1. B70 (2019)</w:t>
            </w:r>
          </w:p>
        </w:tc>
        <w:tc>
          <w:tcPr>
            <w:tcW w:w="1224" w:type="dxa"/>
            <w:tcBorders>
              <w:top w:val="nil"/>
              <w:left w:val="nil"/>
              <w:bottom w:val="single" w:sz="8" w:space="0" w:color="auto"/>
              <w:right w:val="single" w:sz="8" w:space="0" w:color="auto"/>
            </w:tcBorders>
            <w:noWrap/>
            <w:vAlign w:val="center"/>
            <w:hideMark/>
          </w:tcPr>
          <w:p w14:paraId="38787F6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01BBB2A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149F276"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EA1B38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100,95</w:t>
            </w:r>
          </w:p>
        </w:tc>
        <w:tc>
          <w:tcPr>
            <w:tcW w:w="1195" w:type="dxa"/>
            <w:tcBorders>
              <w:top w:val="nil"/>
              <w:left w:val="nil"/>
              <w:bottom w:val="single" w:sz="8" w:space="0" w:color="auto"/>
              <w:right w:val="single" w:sz="4" w:space="0" w:color="auto"/>
            </w:tcBorders>
            <w:noWrap/>
            <w:vAlign w:val="center"/>
            <w:hideMark/>
          </w:tcPr>
          <w:p w14:paraId="7C70F9A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34,4 + 38,0</w:t>
            </w:r>
          </w:p>
        </w:tc>
        <w:tc>
          <w:tcPr>
            <w:tcW w:w="4887" w:type="dxa"/>
            <w:gridSpan w:val="3"/>
            <w:tcBorders>
              <w:top w:val="single" w:sz="8" w:space="0" w:color="auto"/>
              <w:left w:val="nil"/>
              <w:bottom w:val="single" w:sz="8" w:space="0" w:color="auto"/>
              <w:right w:val="single" w:sz="8" w:space="0" w:color="000000"/>
            </w:tcBorders>
            <w:shd w:val="clear" w:color="000000" w:fill="FFFFFF"/>
            <w:noWrap/>
            <w:vAlign w:val="center"/>
            <w:hideMark/>
          </w:tcPr>
          <w:p w14:paraId="1525D9E1"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1.B70 alt</w:t>
            </w:r>
          </w:p>
        </w:tc>
        <w:tc>
          <w:tcPr>
            <w:tcW w:w="1224" w:type="dxa"/>
            <w:tcBorders>
              <w:top w:val="nil"/>
              <w:left w:val="nil"/>
              <w:bottom w:val="single" w:sz="8" w:space="0" w:color="auto"/>
              <w:right w:val="single" w:sz="8" w:space="0" w:color="auto"/>
            </w:tcBorders>
            <w:noWrap/>
            <w:vAlign w:val="center"/>
            <w:hideMark/>
          </w:tcPr>
          <w:p w14:paraId="6824435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2390A3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BA3F14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CE79D3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101,20</w:t>
            </w:r>
          </w:p>
        </w:tc>
        <w:tc>
          <w:tcPr>
            <w:tcW w:w="1195" w:type="dxa"/>
            <w:tcBorders>
              <w:top w:val="nil"/>
              <w:left w:val="nil"/>
              <w:bottom w:val="single" w:sz="8" w:space="0" w:color="auto"/>
              <w:right w:val="single" w:sz="4" w:space="0" w:color="auto"/>
            </w:tcBorders>
            <w:noWrap/>
            <w:vAlign w:val="center"/>
            <w:hideMark/>
          </w:tcPr>
          <w:p w14:paraId="1C86324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34,4 + 37,8</w:t>
            </w:r>
          </w:p>
        </w:tc>
        <w:tc>
          <w:tcPr>
            <w:tcW w:w="4887" w:type="dxa"/>
            <w:gridSpan w:val="3"/>
            <w:tcBorders>
              <w:top w:val="single" w:sz="8" w:space="0" w:color="auto"/>
              <w:left w:val="nil"/>
              <w:bottom w:val="single" w:sz="8" w:space="0" w:color="auto"/>
              <w:right w:val="single" w:sz="8" w:space="0" w:color="000000"/>
            </w:tcBorders>
            <w:noWrap/>
            <w:vAlign w:val="center"/>
            <w:hideMark/>
          </w:tcPr>
          <w:p w14:paraId="634285BC"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Schweißung Bestand beidseitig</w:t>
            </w:r>
          </w:p>
        </w:tc>
        <w:tc>
          <w:tcPr>
            <w:tcW w:w="1224" w:type="dxa"/>
            <w:tcBorders>
              <w:top w:val="nil"/>
              <w:left w:val="nil"/>
              <w:bottom w:val="single" w:sz="8" w:space="0" w:color="auto"/>
              <w:right w:val="single" w:sz="8" w:space="0" w:color="auto"/>
            </w:tcBorders>
            <w:noWrap/>
            <w:vAlign w:val="center"/>
            <w:hideMark/>
          </w:tcPr>
          <w:p w14:paraId="0A1157E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6656A1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6044136A"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B6B695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104,50</w:t>
            </w:r>
          </w:p>
        </w:tc>
        <w:tc>
          <w:tcPr>
            <w:tcW w:w="1195" w:type="dxa"/>
            <w:tcBorders>
              <w:top w:val="nil"/>
              <w:left w:val="nil"/>
              <w:bottom w:val="single" w:sz="8" w:space="0" w:color="auto"/>
              <w:right w:val="single" w:sz="4" w:space="0" w:color="auto"/>
            </w:tcBorders>
            <w:noWrap/>
            <w:vAlign w:val="center"/>
            <w:hideMark/>
          </w:tcPr>
          <w:p w14:paraId="52B3F0F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34,4 + 34,5</w:t>
            </w:r>
          </w:p>
        </w:tc>
        <w:tc>
          <w:tcPr>
            <w:tcW w:w="4887" w:type="dxa"/>
            <w:gridSpan w:val="3"/>
            <w:tcBorders>
              <w:top w:val="single" w:sz="8" w:space="0" w:color="auto"/>
              <w:left w:val="nil"/>
              <w:bottom w:val="single" w:sz="8" w:space="0" w:color="auto"/>
              <w:right w:val="single" w:sz="8" w:space="0" w:color="000000"/>
            </w:tcBorders>
            <w:noWrap/>
            <w:vAlign w:val="center"/>
            <w:hideMark/>
          </w:tcPr>
          <w:p w14:paraId="5C2FF178"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noWrap/>
            <w:vAlign w:val="center"/>
            <w:hideMark/>
          </w:tcPr>
          <w:p w14:paraId="364F7C3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links</w:t>
            </w:r>
          </w:p>
        </w:tc>
        <w:tc>
          <w:tcPr>
            <w:tcW w:w="1205" w:type="dxa"/>
            <w:tcBorders>
              <w:top w:val="nil"/>
              <w:left w:val="nil"/>
              <w:bottom w:val="single" w:sz="8" w:space="0" w:color="auto"/>
              <w:right w:val="single" w:sz="8" w:space="0" w:color="auto"/>
            </w:tcBorders>
            <w:noWrap/>
            <w:vAlign w:val="center"/>
            <w:hideMark/>
          </w:tcPr>
          <w:p w14:paraId="225CE18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1,80</w:t>
            </w:r>
          </w:p>
        </w:tc>
      </w:tr>
      <w:tr w:rsidR="008C5313" w:rsidRPr="008C5313" w14:paraId="77711EAF"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EA9A58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107,00</w:t>
            </w:r>
          </w:p>
        </w:tc>
        <w:tc>
          <w:tcPr>
            <w:tcW w:w="1195" w:type="dxa"/>
            <w:tcBorders>
              <w:top w:val="nil"/>
              <w:left w:val="nil"/>
              <w:bottom w:val="single" w:sz="8" w:space="0" w:color="auto"/>
              <w:right w:val="single" w:sz="4" w:space="0" w:color="auto"/>
            </w:tcBorders>
            <w:noWrap/>
            <w:vAlign w:val="center"/>
            <w:hideMark/>
          </w:tcPr>
          <w:p w14:paraId="3D3FBB4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34,4 + 32,0</w:t>
            </w:r>
          </w:p>
        </w:tc>
        <w:tc>
          <w:tcPr>
            <w:tcW w:w="4887" w:type="dxa"/>
            <w:gridSpan w:val="3"/>
            <w:tcBorders>
              <w:top w:val="single" w:sz="8" w:space="0" w:color="auto"/>
              <w:left w:val="nil"/>
              <w:bottom w:val="single" w:sz="8" w:space="0" w:color="auto"/>
              <w:right w:val="single" w:sz="8" w:space="0" w:color="000000"/>
            </w:tcBorders>
            <w:noWrap/>
            <w:vAlign w:val="center"/>
            <w:hideMark/>
          </w:tcPr>
          <w:p w14:paraId="50FF8195" w14:textId="77777777" w:rsidR="008C5313" w:rsidRPr="008C5313" w:rsidRDefault="008C5313" w:rsidP="008C5313">
            <w:pPr>
              <w:spacing w:after="0"/>
              <w:rPr>
                <w:rFonts w:ascii="Calibri" w:eastAsia="Times New Roman" w:hAnsi="Calibri" w:cs="Calibri"/>
                <w:color w:val="00B050"/>
                <w:lang w:eastAsia="de-DE"/>
              </w:rPr>
            </w:pPr>
            <w:r w:rsidRPr="008C5313">
              <w:rPr>
                <w:rFonts w:ascii="Calibri" w:eastAsia="Times New Roman" w:hAnsi="Calibri" w:cs="Calibri"/>
                <w:color w:val="00B050"/>
                <w:lang w:eastAsia="de-DE"/>
              </w:rPr>
              <w:t>Endteil Überholgleis ausbauen, Schiene noch geerdet</w:t>
            </w:r>
          </w:p>
        </w:tc>
        <w:tc>
          <w:tcPr>
            <w:tcW w:w="1224" w:type="dxa"/>
            <w:tcBorders>
              <w:top w:val="nil"/>
              <w:left w:val="nil"/>
              <w:bottom w:val="single" w:sz="8" w:space="0" w:color="auto"/>
              <w:right w:val="single" w:sz="8" w:space="0" w:color="auto"/>
            </w:tcBorders>
            <w:noWrap/>
            <w:vAlign w:val="center"/>
            <w:hideMark/>
          </w:tcPr>
          <w:p w14:paraId="751B0A3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2963DF1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3B37316"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9B3106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123,00</w:t>
            </w:r>
          </w:p>
        </w:tc>
        <w:tc>
          <w:tcPr>
            <w:tcW w:w="1195" w:type="dxa"/>
            <w:tcBorders>
              <w:top w:val="nil"/>
              <w:left w:val="nil"/>
              <w:bottom w:val="single" w:sz="8" w:space="0" w:color="auto"/>
              <w:right w:val="single" w:sz="4" w:space="0" w:color="auto"/>
            </w:tcBorders>
            <w:noWrap/>
            <w:vAlign w:val="center"/>
            <w:hideMark/>
          </w:tcPr>
          <w:p w14:paraId="7589A1A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34,4 + 16,0</w:t>
            </w:r>
          </w:p>
        </w:tc>
        <w:tc>
          <w:tcPr>
            <w:tcW w:w="4887" w:type="dxa"/>
            <w:gridSpan w:val="3"/>
            <w:tcBorders>
              <w:top w:val="single" w:sz="8" w:space="0" w:color="auto"/>
              <w:left w:val="nil"/>
              <w:bottom w:val="single" w:sz="8" w:space="0" w:color="auto"/>
              <w:right w:val="single" w:sz="8" w:space="0" w:color="000000"/>
            </w:tcBorders>
            <w:noWrap/>
            <w:vAlign w:val="center"/>
            <w:hideMark/>
          </w:tcPr>
          <w:p w14:paraId="3C0A5F47"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 xml:space="preserve">Iso beidseitig, Topf </w:t>
            </w:r>
            <w:proofErr w:type="spellStart"/>
            <w:r w:rsidRPr="008C5313">
              <w:rPr>
                <w:rFonts w:ascii="Calibri" w:eastAsia="Times New Roman" w:hAnsi="Calibri" w:cs="Calibri"/>
                <w:lang w:eastAsia="de-DE"/>
              </w:rPr>
              <w:t>re</w:t>
            </w:r>
            <w:proofErr w:type="spellEnd"/>
            <w:r w:rsidRPr="008C5313">
              <w:rPr>
                <w:rFonts w:ascii="Calibri" w:eastAsia="Times New Roman" w:hAnsi="Calibri" w:cs="Calibri"/>
                <w:lang w:eastAsia="de-DE"/>
              </w:rPr>
              <w:t>, Topf li, Ls 092</w:t>
            </w:r>
          </w:p>
        </w:tc>
        <w:tc>
          <w:tcPr>
            <w:tcW w:w="1224" w:type="dxa"/>
            <w:tcBorders>
              <w:top w:val="nil"/>
              <w:left w:val="nil"/>
              <w:bottom w:val="single" w:sz="8" w:space="0" w:color="auto"/>
              <w:right w:val="single" w:sz="8" w:space="0" w:color="auto"/>
            </w:tcBorders>
            <w:noWrap/>
            <w:vAlign w:val="center"/>
            <w:hideMark/>
          </w:tcPr>
          <w:p w14:paraId="74F5ECD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links</w:t>
            </w:r>
          </w:p>
        </w:tc>
        <w:tc>
          <w:tcPr>
            <w:tcW w:w="1205" w:type="dxa"/>
            <w:tcBorders>
              <w:top w:val="nil"/>
              <w:left w:val="nil"/>
              <w:bottom w:val="single" w:sz="8" w:space="0" w:color="auto"/>
              <w:right w:val="single" w:sz="8" w:space="0" w:color="auto"/>
            </w:tcBorders>
            <w:noWrap/>
            <w:vAlign w:val="center"/>
            <w:hideMark/>
          </w:tcPr>
          <w:p w14:paraId="198C3AA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1,80</w:t>
            </w:r>
          </w:p>
        </w:tc>
      </w:tr>
      <w:tr w:rsidR="008C5313" w:rsidRPr="008C5313" w14:paraId="39F85FFD"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652D8F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124,10</w:t>
            </w:r>
          </w:p>
        </w:tc>
        <w:tc>
          <w:tcPr>
            <w:tcW w:w="1195" w:type="dxa"/>
            <w:tcBorders>
              <w:top w:val="nil"/>
              <w:left w:val="nil"/>
              <w:bottom w:val="single" w:sz="8" w:space="0" w:color="auto"/>
              <w:right w:val="single" w:sz="4" w:space="0" w:color="auto"/>
            </w:tcBorders>
            <w:noWrap/>
            <w:vAlign w:val="center"/>
            <w:hideMark/>
          </w:tcPr>
          <w:p w14:paraId="335ABB5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34,4 + 14,9</w:t>
            </w:r>
          </w:p>
        </w:tc>
        <w:tc>
          <w:tcPr>
            <w:tcW w:w="4887" w:type="dxa"/>
            <w:gridSpan w:val="3"/>
            <w:tcBorders>
              <w:top w:val="single" w:sz="8" w:space="0" w:color="auto"/>
              <w:left w:val="nil"/>
              <w:bottom w:val="single" w:sz="8" w:space="0" w:color="auto"/>
              <w:right w:val="single" w:sz="8" w:space="0" w:color="000000"/>
            </w:tcBorders>
            <w:noWrap/>
            <w:vAlign w:val="center"/>
            <w:hideMark/>
          </w:tcPr>
          <w:p w14:paraId="3AD12416"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Spannungsschutz</w:t>
            </w:r>
          </w:p>
        </w:tc>
        <w:tc>
          <w:tcPr>
            <w:tcW w:w="1224" w:type="dxa"/>
            <w:tcBorders>
              <w:top w:val="nil"/>
              <w:left w:val="nil"/>
              <w:bottom w:val="single" w:sz="8" w:space="0" w:color="auto"/>
              <w:right w:val="single" w:sz="8" w:space="0" w:color="auto"/>
            </w:tcBorders>
            <w:noWrap/>
            <w:vAlign w:val="center"/>
            <w:hideMark/>
          </w:tcPr>
          <w:p w14:paraId="04623E0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links</w:t>
            </w:r>
          </w:p>
        </w:tc>
        <w:tc>
          <w:tcPr>
            <w:tcW w:w="1205" w:type="dxa"/>
            <w:tcBorders>
              <w:top w:val="nil"/>
              <w:left w:val="nil"/>
              <w:bottom w:val="single" w:sz="8" w:space="0" w:color="auto"/>
              <w:right w:val="single" w:sz="8" w:space="0" w:color="auto"/>
            </w:tcBorders>
            <w:noWrap/>
            <w:vAlign w:val="center"/>
            <w:hideMark/>
          </w:tcPr>
          <w:p w14:paraId="47F26AC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AFC200F"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887501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125,50</w:t>
            </w:r>
          </w:p>
        </w:tc>
        <w:tc>
          <w:tcPr>
            <w:tcW w:w="1195" w:type="dxa"/>
            <w:tcBorders>
              <w:top w:val="nil"/>
              <w:left w:val="nil"/>
              <w:bottom w:val="single" w:sz="8" w:space="0" w:color="auto"/>
              <w:right w:val="single" w:sz="4" w:space="0" w:color="auto"/>
            </w:tcBorders>
            <w:noWrap/>
            <w:vAlign w:val="center"/>
            <w:hideMark/>
          </w:tcPr>
          <w:p w14:paraId="4A19554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34,4 + 13,5</w:t>
            </w:r>
          </w:p>
        </w:tc>
        <w:tc>
          <w:tcPr>
            <w:tcW w:w="4887" w:type="dxa"/>
            <w:gridSpan w:val="3"/>
            <w:tcBorders>
              <w:top w:val="single" w:sz="8" w:space="0" w:color="auto"/>
              <w:left w:val="nil"/>
              <w:bottom w:val="single" w:sz="8" w:space="0" w:color="auto"/>
              <w:right w:val="single" w:sz="8" w:space="0" w:color="000000"/>
            </w:tcBorders>
            <w:noWrap/>
            <w:vAlign w:val="center"/>
            <w:hideMark/>
          </w:tcPr>
          <w:p w14:paraId="48E88DF5"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 Km 34,400</w:t>
            </w:r>
          </w:p>
        </w:tc>
        <w:tc>
          <w:tcPr>
            <w:tcW w:w="1224" w:type="dxa"/>
            <w:tcBorders>
              <w:top w:val="nil"/>
              <w:left w:val="nil"/>
              <w:bottom w:val="single" w:sz="8" w:space="0" w:color="auto"/>
              <w:right w:val="single" w:sz="8" w:space="0" w:color="auto"/>
            </w:tcBorders>
            <w:noWrap/>
            <w:vAlign w:val="center"/>
            <w:hideMark/>
          </w:tcPr>
          <w:p w14:paraId="1C9AC6B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78C57A9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2F284AB"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566C46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131,00</w:t>
            </w:r>
          </w:p>
        </w:tc>
        <w:tc>
          <w:tcPr>
            <w:tcW w:w="1195" w:type="dxa"/>
            <w:tcBorders>
              <w:top w:val="nil"/>
              <w:left w:val="nil"/>
              <w:bottom w:val="single" w:sz="8" w:space="0" w:color="auto"/>
              <w:right w:val="single" w:sz="4" w:space="0" w:color="auto"/>
            </w:tcBorders>
            <w:noWrap/>
            <w:vAlign w:val="center"/>
            <w:hideMark/>
          </w:tcPr>
          <w:p w14:paraId="12888A6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34,4 + 08,0</w:t>
            </w:r>
          </w:p>
        </w:tc>
        <w:tc>
          <w:tcPr>
            <w:tcW w:w="4887" w:type="dxa"/>
            <w:gridSpan w:val="3"/>
            <w:tcBorders>
              <w:top w:val="single" w:sz="8" w:space="0" w:color="auto"/>
              <w:left w:val="nil"/>
              <w:bottom w:val="single" w:sz="8" w:space="0" w:color="auto"/>
              <w:right w:val="single" w:sz="8" w:space="0" w:color="000000"/>
            </w:tcBorders>
            <w:noWrap/>
            <w:vAlign w:val="center"/>
            <w:hideMark/>
          </w:tcPr>
          <w:p w14:paraId="1B32E1CC"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Kabelschacht, Beginn Kabelkanal</w:t>
            </w:r>
          </w:p>
        </w:tc>
        <w:tc>
          <w:tcPr>
            <w:tcW w:w="1224" w:type="dxa"/>
            <w:tcBorders>
              <w:top w:val="nil"/>
              <w:left w:val="nil"/>
              <w:bottom w:val="single" w:sz="8" w:space="0" w:color="auto"/>
              <w:right w:val="single" w:sz="8" w:space="0" w:color="auto"/>
            </w:tcBorders>
            <w:noWrap/>
            <w:vAlign w:val="center"/>
            <w:hideMark/>
          </w:tcPr>
          <w:p w14:paraId="0A0D080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30FADCB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2,10</w:t>
            </w:r>
          </w:p>
        </w:tc>
      </w:tr>
      <w:tr w:rsidR="008C5313" w:rsidRPr="008C5313" w14:paraId="3D0B7C01"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CD8575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154,50</w:t>
            </w:r>
          </w:p>
        </w:tc>
        <w:tc>
          <w:tcPr>
            <w:tcW w:w="1195" w:type="dxa"/>
            <w:tcBorders>
              <w:top w:val="nil"/>
              <w:left w:val="nil"/>
              <w:bottom w:val="single" w:sz="8" w:space="0" w:color="auto"/>
              <w:right w:val="single" w:sz="4" w:space="0" w:color="auto"/>
            </w:tcBorders>
            <w:noWrap/>
            <w:vAlign w:val="center"/>
            <w:hideMark/>
          </w:tcPr>
          <w:p w14:paraId="229B2F1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34,3 + 84,5</w:t>
            </w:r>
          </w:p>
        </w:tc>
        <w:tc>
          <w:tcPr>
            <w:tcW w:w="4887" w:type="dxa"/>
            <w:gridSpan w:val="3"/>
            <w:tcBorders>
              <w:top w:val="single" w:sz="8" w:space="0" w:color="auto"/>
              <w:left w:val="nil"/>
              <w:bottom w:val="single" w:sz="8" w:space="0" w:color="auto"/>
              <w:right w:val="single" w:sz="8" w:space="0" w:color="000000"/>
            </w:tcBorders>
            <w:noWrap/>
            <w:vAlign w:val="center"/>
            <w:hideMark/>
          </w:tcPr>
          <w:p w14:paraId="366A960B"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Neumann Rückbau?</w:t>
            </w:r>
          </w:p>
        </w:tc>
        <w:tc>
          <w:tcPr>
            <w:tcW w:w="1224" w:type="dxa"/>
            <w:tcBorders>
              <w:top w:val="nil"/>
              <w:left w:val="nil"/>
              <w:bottom w:val="single" w:sz="8" w:space="0" w:color="auto"/>
              <w:right w:val="single" w:sz="8" w:space="0" w:color="auto"/>
            </w:tcBorders>
            <w:noWrap/>
            <w:vAlign w:val="center"/>
            <w:hideMark/>
          </w:tcPr>
          <w:p w14:paraId="320AF42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945FD1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64FCC80"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CA0F69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164,40</w:t>
            </w:r>
          </w:p>
        </w:tc>
        <w:tc>
          <w:tcPr>
            <w:tcW w:w="1195" w:type="dxa"/>
            <w:tcBorders>
              <w:top w:val="nil"/>
              <w:left w:val="nil"/>
              <w:bottom w:val="single" w:sz="8" w:space="0" w:color="auto"/>
              <w:right w:val="single" w:sz="4" w:space="0" w:color="auto"/>
            </w:tcBorders>
            <w:noWrap/>
            <w:vAlign w:val="center"/>
            <w:hideMark/>
          </w:tcPr>
          <w:p w14:paraId="46221DC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34,3 + 74,6</w:t>
            </w:r>
          </w:p>
        </w:tc>
        <w:tc>
          <w:tcPr>
            <w:tcW w:w="4887" w:type="dxa"/>
            <w:gridSpan w:val="3"/>
            <w:tcBorders>
              <w:top w:val="single" w:sz="8" w:space="0" w:color="auto"/>
              <w:left w:val="nil"/>
              <w:bottom w:val="single" w:sz="8" w:space="0" w:color="auto"/>
              <w:right w:val="single" w:sz="8" w:space="0" w:color="000000"/>
            </w:tcBorders>
            <w:noWrap/>
            <w:vAlign w:val="center"/>
            <w:hideMark/>
          </w:tcPr>
          <w:p w14:paraId="25DE6558" w14:textId="77777777" w:rsidR="008C5313" w:rsidRPr="008C5313" w:rsidRDefault="008C5313" w:rsidP="008C5313">
            <w:pPr>
              <w:spacing w:after="0"/>
              <w:rPr>
                <w:rFonts w:ascii="Calibri" w:eastAsia="Times New Roman" w:hAnsi="Calibri" w:cs="Calibri"/>
                <w:color w:val="00B050"/>
                <w:lang w:eastAsia="de-DE"/>
              </w:rPr>
            </w:pPr>
            <w:r w:rsidRPr="008C5313">
              <w:rPr>
                <w:rFonts w:ascii="Calibri" w:eastAsia="Times New Roman" w:hAnsi="Calibri" w:cs="Calibri"/>
                <w:color w:val="00B050"/>
                <w:lang w:eastAsia="de-DE"/>
              </w:rPr>
              <w:t>TE-Schacht, Gleismitte 20 cm Ring ergänzen</w:t>
            </w:r>
          </w:p>
        </w:tc>
        <w:tc>
          <w:tcPr>
            <w:tcW w:w="1224" w:type="dxa"/>
            <w:tcBorders>
              <w:top w:val="nil"/>
              <w:left w:val="nil"/>
              <w:bottom w:val="single" w:sz="8" w:space="0" w:color="auto"/>
              <w:right w:val="single" w:sz="8" w:space="0" w:color="auto"/>
            </w:tcBorders>
            <w:noWrap/>
            <w:vAlign w:val="center"/>
            <w:hideMark/>
          </w:tcPr>
          <w:p w14:paraId="5FE29DF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links</w:t>
            </w:r>
          </w:p>
        </w:tc>
        <w:tc>
          <w:tcPr>
            <w:tcW w:w="1205" w:type="dxa"/>
            <w:tcBorders>
              <w:top w:val="nil"/>
              <w:left w:val="nil"/>
              <w:bottom w:val="single" w:sz="8" w:space="0" w:color="auto"/>
              <w:right w:val="single" w:sz="8" w:space="0" w:color="auto"/>
            </w:tcBorders>
            <w:noWrap/>
            <w:vAlign w:val="center"/>
            <w:hideMark/>
          </w:tcPr>
          <w:p w14:paraId="13D2BAA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1,60</w:t>
            </w:r>
          </w:p>
        </w:tc>
      </w:tr>
      <w:tr w:rsidR="008C5313" w:rsidRPr="008C5313" w14:paraId="68825071"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E64FB9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lastRenderedPageBreak/>
              <w:t>183,70</w:t>
            </w:r>
          </w:p>
        </w:tc>
        <w:tc>
          <w:tcPr>
            <w:tcW w:w="1195" w:type="dxa"/>
            <w:tcBorders>
              <w:top w:val="nil"/>
              <w:left w:val="nil"/>
              <w:bottom w:val="single" w:sz="8" w:space="0" w:color="auto"/>
              <w:right w:val="single" w:sz="4" w:space="0" w:color="auto"/>
            </w:tcBorders>
            <w:noWrap/>
            <w:vAlign w:val="center"/>
            <w:hideMark/>
          </w:tcPr>
          <w:p w14:paraId="531435A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34,3 + 55,3</w:t>
            </w:r>
          </w:p>
        </w:tc>
        <w:tc>
          <w:tcPr>
            <w:tcW w:w="4887" w:type="dxa"/>
            <w:gridSpan w:val="3"/>
            <w:tcBorders>
              <w:top w:val="single" w:sz="8" w:space="0" w:color="auto"/>
              <w:left w:val="nil"/>
              <w:bottom w:val="single" w:sz="8" w:space="0" w:color="auto"/>
              <w:right w:val="single" w:sz="8" w:space="0" w:color="000000"/>
            </w:tcBorders>
            <w:noWrap/>
            <w:vAlign w:val="center"/>
            <w:hideMark/>
          </w:tcPr>
          <w:p w14:paraId="495A4BA9"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w:t>
            </w:r>
          </w:p>
        </w:tc>
        <w:tc>
          <w:tcPr>
            <w:tcW w:w="1224" w:type="dxa"/>
            <w:tcBorders>
              <w:top w:val="nil"/>
              <w:left w:val="nil"/>
              <w:bottom w:val="single" w:sz="8" w:space="0" w:color="auto"/>
              <w:right w:val="single" w:sz="8" w:space="0" w:color="auto"/>
            </w:tcBorders>
            <w:noWrap/>
            <w:vAlign w:val="center"/>
            <w:hideMark/>
          </w:tcPr>
          <w:p w14:paraId="28157AF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B1C51F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B2F4C5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A54F0B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230,00</w:t>
            </w:r>
          </w:p>
        </w:tc>
        <w:tc>
          <w:tcPr>
            <w:tcW w:w="1195" w:type="dxa"/>
            <w:tcBorders>
              <w:top w:val="nil"/>
              <w:left w:val="nil"/>
              <w:bottom w:val="single" w:sz="8" w:space="0" w:color="auto"/>
              <w:right w:val="single" w:sz="4" w:space="0" w:color="auto"/>
            </w:tcBorders>
            <w:noWrap/>
            <w:vAlign w:val="center"/>
            <w:hideMark/>
          </w:tcPr>
          <w:p w14:paraId="57A38B6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34,3 + 09,0</w:t>
            </w:r>
          </w:p>
        </w:tc>
        <w:tc>
          <w:tcPr>
            <w:tcW w:w="4887" w:type="dxa"/>
            <w:gridSpan w:val="3"/>
            <w:tcBorders>
              <w:top w:val="single" w:sz="8" w:space="0" w:color="auto"/>
              <w:left w:val="nil"/>
              <w:bottom w:val="single" w:sz="8" w:space="0" w:color="auto"/>
              <w:right w:val="single" w:sz="8" w:space="0" w:color="000000"/>
            </w:tcBorders>
            <w:noWrap/>
            <w:vAlign w:val="center"/>
            <w:hideMark/>
          </w:tcPr>
          <w:p w14:paraId="3826B51F"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3FFF388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3D28A42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C51C516"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09027A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239,00</w:t>
            </w:r>
          </w:p>
        </w:tc>
        <w:tc>
          <w:tcPr>
            <w:tcW w:w="1195" w:type="dxa"/>
            <w:tcBorders>
              <w:top w:val="nil"/>
              <w:left w:val="nil"/>
              <w:bottom w:val="single" w:sz="8" w:space="0" w:color="auto"/>
              <w:right w:val="single" w:sz="4" w:space="0" w:color="auto"/>
            </w:tcBorders>
            <w:noWrap/>
            <w:vAlign w:val="center"/>
            <w:hideMark/>
          </w:tcPr>
          <w:p w14:paraId="754D21A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34,3 + 00,0</w:t>
            </w:r>
          </w:p>
        </w:tc>
        <w:tc>
          <w:tcPr>
            <w:tcW w:w="4887" w:type="dxa"/>
            <w:gridSpan w:val="3"/>
            <w:tcBorders>
              <w:top w:val="single" w:sz="8" w:space="0" w:color="auto"/>
              <w:left w:val="nil"/>
              <w:bottom w:val="single" w:sz="8" w:space="0" w:color="auto"/>
              <w:right w:val="single" w:sz="8" w:space="0" w:color="000000"/>
            </w:tcBorders>
            <w:noWrap/>
            <w:vAlign w:val="center"/>
            <w:hideMark/>
          </w:tcPr>
          <w:p w14:paraId="2B10FF87"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w:t>
            </w:r>
          </w:p>
        </w:tc>
        <w:tc>
          <w:tcPr>
            <w:tcW w:w="1224" w:type="dxa"/>
            <w:tcBorders>
              <w:top w:val="nil"/>
              <w:left w:val="nil"/>
              <w:bottom w:val="single" w:sz="8" w:space="0" w:color="auto"/>
              <w:right w:val="single" w:sz="8" w:space="0" w:color="auto"/>
            </w:tcBorders>
            <w:vAlign w:val="center"/>
            <w:hideMark/>
          </w:tcPr>
          <w:p w14:paraId="46279B4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links</w:t>
            </w:r>
          </w:p>
        </w:tc>
        <w:tc>
          <w:tcPr>
            <w:tcW w:w="1205" w:type="dxa"/>
            <w:tcBorders>
              <w:top w:val="nil"/>
              <w:left w:val="nil"/>
              <w:bottom w:val="single" w:sz="8" w:space="0" w:color="auto"/>
              <w:right w:val="single" w:sz="8" w:space="0" w:color="auto"/>
            </w:tcBorders>
            <w:noWrap/>
            <w:vAlign w:val="center"/>
            <w:hideMark/>
          </w:tcPr>
          <w:p w14:paraId="787C1C2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01E1619"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802B5A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253,30</w:t>
            </w:r>
          </w:p>
        </w:tc>
        <w:tc>
          <w:tcPr>
            <w:tcW w:w="1195" w:type="dxa"/>
            <w:tcBorders>
              <w:top w:val="nil"/>
              <w:left w:val="nil"/>
              <w:bottom w:val="single" w:sz="8" w:space="0" w:color="auto"/>
              <w:right w:val="single" w:sz="4" w:space="0" w:color="auto"/>
            </w:tcBorders>
            <w:noWrap/>
            <w:vAlign w:val="center"/>
            <w:hideMark/>
          </w:tcPr>
          <w:p w14:paraId="1AFEDD1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34,2 + 85,7</w:t>
            </w:r>
          </w:p>
        </w:tc>
        <w:tc>
          <w:tcPr>
            <w:tcW w:w="4887" w:type="dxa"/>
            <w:gridSpan w:val="3"/>
            <w:tcBorders>
              <w:top w:val="single" w:sz="8" w:space="0" w:color="auto"/>
              <w:left w:val="nil"/>
              <w:bottom w:val="single" w:sz="8" w:space="0" w:color="auto"/>
              <w:right w:val="single" w:sz="8" w:space="0" w:color="000000"/>
            </w:tcBorders>
            <w:noWrap/>
            <w:vAlign w:val="center"/>
            <w:hideMark/>
          </w:tcPr>
          <w:p w14:paraId="3E75BD03"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Fundament</w:t>
            </w:r>
          </w:p>
        </w:tc>
        <w:tc>
          <w:tcPr>
            <w:tcW w:w="1224" w:type="dxa"/>
            <w:tcBorders>
              <w:top w:val="nil"/>
              <w:left w:val="nil"/>
              <w:bottom w:val="single" w:sz="8" w:space="0" w:color="auto"/>
              <w:right w:val="single" w:sz="8" w:space="0" w:color="auto"/>
            </w:tcBorders>
            <w:vAlign w:val="center"/>
            <w:hideMark/>
          </w:tcPr>
          <w:p w14:paraId="45E0F24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61BAA37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2,80</w:t>
            </w:r>
          </w:p>
        </w:tc>
      </w:tr>
      <w:tr w:rsidR="008C5313" w:rsidRPr="008C5313" w14:paraId="46458CC6"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D429F5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285,80</w:t>
            </w:r>
          </w:p>
        </w:tc>
        <w:tc>
          <w:tcPr>
            <w:tcW w:w="1195" w:type="dxa"/>
            <w:tcBorders>
              <w:top w:val="nil"/>
              <w:left w:val="nil"/>
              <w:bottom w:val="single" w:sz="8" w:space="0" w:color="auto"/>
              <w:right w:val="single" w:sz="4" w:space="0" w:color="auto"/>
            </w:tcBorders>
            <w:noWrap/>
            <w:vAlign w:val="center"/>
            <w:hideMark/>
          </w:tcPr>
          <w:p w14:paraId="6FE69EE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34,2 + 53,2</w:t>
            </w:r>
          </w:p>
        </w:tc>
        <w:tc>
          <w:tcPr>
            <w:tcW w:w="4887" w:type="dxa"/>
            <w:gridSpan w:val="3"/>
            <w:tcBorders>
              <w:top w:val="single" w:sz="8" w:space="0" w:color="auto"/>
              <w:left w:val="nil"/>
              <w:bottom w:val="single" w:sz="8" w:space="0" w:color="auto"/>
              <w:right w:val="single" w:sz="8" w:space="0" w:color="000000"/>
            </w:tcBorders>
            <w:noWrap/>
            <w:vAlign w:val="center"/>
            <w:hideMark/>
          </w:tcPr>
          <w:p w14:paraId="7D6B9BEC"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2449A4F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384B92A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2,80</w:t>
            </w:r>
          </w:p>
        </w:tc>
      </w:tr>
      <w:tr w:rsidR="008C5313" w:rsidRPr="008C5313" w14:paraId="54EC2E32"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53650A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303,30</w:t>
            </w:r>
          </w:p>
        </w:tc>
        <w:tc>
          <w:tcPr>
            <w:tcW w:w="1195" w:type="dxa"/>
            <w:tcBorders>
              <w:top w:val="nil"/>
              <w:left w:val="nil"/>
              <w:bottom w:val="single" w:sz="8" w:space="0" w:color="auto"/>
              <w:right w:val="single" w:sz="4" w:space="0" w:color="auto"/>
            </w:tcBorders>
            <w:noWrap/>
            <w:vAlign w:val="center"/>
            <w:hideMark/>
          </w:tcPr>
          <w:p w14:paraId="3FC231B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34,2 + 35,7</w:t>
            </w:r>
          </w:p>
        </w:tc>
        <w:tc>
          <w:tcPr>
            <w:tcW w:w="4887" w:type="dxa"/>
            <w:gridSpan w:val="3"/>
            <w:tcBorders>
              <w:top w:val="single" w:sz="8" w:space="0" w:color="auto"/>
              <w:left w:val="nil"/>
              <w:bottom w:val="single" w:sz="8" w:space="0" w:color="auto"/>
              <w:right w:val="single" w:sz="8" w:space="0" w:color="000000"/>
            </w:tcBorders>
            <w:noWrap/>
            <w:vAlign w:val="center"/>
            <w:hideMark/>
          </w:tcPr>
          <w:p w14:paraId="17FA72A2"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Kabelschacht, Kabelquerung, Erde</w:t>
            </w:r>
          </w:p>
        </w:tc>
        <w:tc>
          <w:tcPr>
            <w:tcW w:w="1224" w:type="dxa"/>
            <w:tcBorders>
              <w:top w:val="nil"/>
              <w:left w:val="nil"/>
              <w:bottom w:val="single" w:sz="8" w:space="0" w:color="auto"/>
              <w:right w:val="single" w:sz="8" w:space="0" w:color="auto"/>
            </w:tcBorders>
            <w:vAlign w:val="center"/>
            <w:hideMark/>
          </w:tcPr>
          <w:p w14:paraId="7E0C5DF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3B7D672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9ED3098"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3B50FE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306,50</w:t>
            </w:r>
          </w:p>
        </w:tc>
        <w:tc>
          <w:tcPr>
            <w:tcW w:w="1195" w:type="dxa"/>
            <w:tcBorders>
              <w:top w:val="nil"/>
              <w:left w:val="nil"/>
              <w:bottom w:val="single" w:sz="8" w:space="0" w:color="auto"/>
              <w:right w:val="single" w:sz="4" w:space="0" w:color="auto"/>
            </w:tcBorders>
            <w:noWrap/>
            <w:vAlign w:val="center"/>
            <w:hideMark/>
          </w:tcPr>
          <w:p w14:paraId="542EEAC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34,2 + 32,5</w:t>
            </w:r>
          </w:p>
        </w:tc>
        <w:tc>
          <w:tcPr>
            <w:tcW w:w="4887" w:type="dxa"/>
            <w:gridSpan w:val="3"/>
            <w:tcBorders>
              <w:top w:val="single" w:sz="8" w:space="0" w:color="auto"/>
              <w:left w:val="nil"/>
              <w:bottom w:val="single" w:sz="8" w:space="0" w:color="auto"/>
              <w:right w:val="single" w:sz="8" w:space="0" w:color="000000"/>
            </w:tcBorders>
            <w:noWrap/>
            <w:vAlign w:val="center"/>
            <w:hideMark/>
          </w:tcPr>
          <w:p w14:paraId="26F29FED"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44EE1EB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7E1C2CB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48B5056"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B6DFA4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334,80</w:t>
            </w:r>
          </w:p>
        </w:tc>
        <w:tc>
          <w:tcPr>
            <w:tcW w:w="1195" w:type="dxa"/>
            <w:tcBorders>
              <w:top w:val="nil"/>
              <w:left w:val="nil"/>
              <w:bottom w:val="single" w:sz="8" w:space="0" w:color="auto"/>
              <w:right w:val="single" w:sz="4" w:space="0" w:color="auto"/>
            </w:tcBorders>
            <w:noWrap/>
            <w:vAlign w:val="center"/>
            <w:hideMark/>
          </w:tcPr>
          <w:p w14:paraId="0527657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34,2 + 04,2</w:t>
            </w:r>
          </w:p>
        </w:tc>
        <w:tc>
          <w:tcPr>
            <w:tcW w:w="4887" w:type="dxa"/>
            <w:gridSpan w:val="3"/>
            <w:tcBorders>
              <w:top w:val="single" w:sz="8" w:space="0" w:color="auto"/>
              <w:left w:val="nil"/>
              <w:bottom w:val="single" w:sz="8" w:space="0" w:color="auto"/>
              <w:right w:val="single" w:sz="8" w:space="0" w:color="000000"/>
            </w:tcBorders>
            <w:vAlign w:val="center"/>
            <w:hideMark/>
          </w:tcPr>
          <w:p w14:paraId="536B45E4" w14:textId="77777777" w:rsidR="008C5313" w:rsidRPr="008C5313" w:rsidRDefault="008C5313" w:rsidP="008C5313">
            <w:pPr>
              <w:spacing w:after="0"/>
              <w:rPr>
                <w:rFonts w:ascii="Calibri" w:eastAsia="Times New Roman" w:hAnsi="Calibri" w:cs="Calibri"/>
                <w:color w:val="00B050"/>
                <w:lang w:eastAsia="de-DE"/>
              </w:rPr>
            </w:pPr>
            <w:r w:rsidRPr="008C5313">
              <w:rPr>
                <w:rFonts w:ascii="Calibri" w:eastAsia="Times New Roman" w:hAnsi="Calibri" w:cs="Calibri"/>
                <w:color w:val="00B050"/>
                <w:lang w:eastAsia="de-DE"/>
              </w:rPr>
              <w:t>Kabel längs + Kabelquerung, Querung einbauen!</w:t>
            </w:r>
          </w:p>
        </w:tc>
        <w:tc>
          <w:tcPr>
            <w:tcW w:w="1224" w:type="dxa"/>
            <w:tcBorders>
              <w:top w:val="nil"/>
              <w:left w:val="nil"/>
              <w:bottom w:val="single" w:sz="8" w:space="0" w:color="auto"/>
              <w:right w:val="single" w:sz="8" w:space="0" w:color="auto"/>
            </w:tcBorders>
            <w:vAlign w:val="center"/>
            <w:hideMark/>
          </w:tcPr>
          <w:p w14:paraId="55650B4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206D84C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E3130D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F95B3C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368,10</w:t>
            </w:r>
          </w:p>
        </w:tc>
        <w:tc>
          <w:tcPr>
            <w:tcW w:w="1195" w:type="dxa"/>
            <w:tcBorders>
              <w:top w:val="nil"/>
              <w:left w:val="nil"/>
              <w:bottom w:val="single" w:sz="8" w:space="0" w:color="auto"/>
              <w:right w:val="single" w:sz="4" w:space="0" w:color="auto"/>
            </w:tcBorders>
            <w:noWrap/>
            <w:vAlign w:val="center"/>
            <w:hideMark/>
          </w:tcPr>
          <w:p w14:paraId="7D1DDC0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34,1 + 70,9</w:t>
            </w:r>
          </w:p>
        </w:tc>
        <w:tc>
          <w:tcPr>
            <w:tcW w:w="4887" w:type="dxa"/>
            <w:gridSpan w:val="3"/>
            <w:tcBorders>
              <w:top w:val="single" w:sz="8" w:space="0" w:color="auto"/>
              <w:left w:val="nil"/>
              <w:bottom w:val="single" w:sz="8" w:space="0" w:color="auto"/>
              <w:right w:val="single" w:sz="8" w:space="0" w:color="000000"/>
            </w:tcBorders>
            <w:vAlign w:val="center"/>
            <w:hideMark/>
          </w:tcPr>
          <w:p w14:paraId="7D8E4451"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w:t>
            </w:r>
          </w:p>
        </w:tc>
        <w:tc>
          <w:tcPr>
            <w:tcW w:w="1224" w:type="dxa"/>
            <w:tcBorders>
              <w:top w:val="nil"/>
              <w:left w:val="nil"/>
              <w:bottom w:val="single" w:sz="8" w:space="0" w:color="auto"/>
              <w:right w:val="single" w:sz="8" w:space="0" w:color="auto"/>
            </w:tcBorders>
            <w:vAlign w:val="center"/>
            <w:hideMark/>
          </w:tcPr>
          <w:p w14:paraId="55DFC08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03EAB51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F056BF2"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02B252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372,10</w:t>
            </w:r>
          </w:p>
        </w:tc>
        <w:tc>
          <w:tcPr>
            <w:tcW w:w="1195" w:type="dxa"/>
            <w:tcBorders>
              <w:top w:val="nil"/>
              <w:left w:val="nil"/>
              <w:bottom w:val="single" w:sz="8" w:space="0" w:color="auto"/>
              <w:right w:val="single" w:sz="4" w:space="0" w:color="auto"/>
            </w:tcBorders>
            <w:noWrap/>
            <w:vAlign w:val="center"/>
            <w:hideMark/>
          </w:tcPr>
          <w:p w14:paraId="323E52B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34,1 + 66,9</w:t>
            </w:r>
          </w:p>
        </w:tc>
        <w:tc>
          <w:tcPr>
            <w:tcW w:w="4887" w:type="dxa"/>
            <w:gridSpan w:val="3"/>
            <w:tcBorders>
              <w:top w:val="single" w:sz="8" w:space="0" w:color="auto"/>
              <w:left w:val="nil"/>
              <w:bottom w:val="single" w:sz="8" w:space="0" w:color="auto"/>
              <w:right w:val="single" w:sz="8" w:space="0" w:color="000000"/>
            </w:tcBorders>
            <w:vAlign w:val="center"/>
            <w:hideMark/>
          </w:tcPr>
          <w:p w14:paraId="1BF7293E"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73F5FA4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3E90407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22672B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E0AF98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377,30</w:t>
            </w:r>
          </w:p>
        </w:tc>
        <w:tc>
          <w:tcPr>
            <w:tcW w:w="1195" w:type="dxa"/>
            <w:tcBorders>
              <w:top w:val="nil"/>
              <w:left w:val="nil"/>
              <w:bottom w:val="single" w:sz="8" w:space="0" w:color="auto"/>
              <w:right w:val="single" w:sz="4" w:space="0" w:color="auto"/>
            </w:tcBorders>
            <w:noWrap/>
            <w:vAlign w:val="center"/>
            <w:hideMark/>
          </w:tcPr>
          <w:p w14:paraId="1613AF5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34,1 + 61,7</w:t>
            </w:r>
          </w:p>
        </w:tc>
        <w:tc>
          <w:tcPr>
            <w:tcW w:w="4887" w:type="dxa"/>
            <w:gridSpan w:val="3"/>
            <w:tcBorders>
              <w:top w:val="single" w:sz="8" w:space="0" w:color="auto"/>
              <w:left w:val="nil"/>
              <w:bottom w:val="single" w:sz="8" w:space="0" w:color="auto"/>
              <w:right w:val="single" w:sz="8" w:space="0" w:color="000000"/>
            </w:tcBorders>
            <w:vAlign w:val="center"/>
            <w:hideMark/>
          </w:tcPr>
          <w:p w14:paraId="0C3AB41D"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Kabelschacht</w:t>
            </w:r>
          </w:p>
        </w:tc>
        <w:tc>
          <w:tcPr>
            <w:tcW w:w="1224" w:type="dxa"/>
            <w:tcBorders>
              <w:top w:val="nil"/>
              <w:left w:val="nil"/>
              <w:bottom w:val="single" w:sz="8" w:space="0" w:color="auto"/>
              <w:right w:val="single" w:sz="8" w:space="0" w:color="auto"/>
            </w:tcBorders>
            <w:vAlign w:val="center"/>
            <w:hideMark/>
          </w:tcPr>
          <w:p w14:paraId="431C7AA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369A226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3051578"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80B407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379,30</w:t>
            </w:r>
          </w:p>
        </w:tc>
        <w:tc>
          <w:tcPr>
            <w:tcW w:w="1195" w:type="dxa"/>
            <w:tcBorders>
              <w:top w:val="nil"/>
              <w:left w:val="nil"/>
              <w:bottom w:val="single" w:sz="8" w:space="0" w:color="auto"/>
              <w:right w:val="single" w:sz="4" w:space="0" w:color="auto"/>
            </w:tcBorders>
            <w:noWrap/>
            <w:vAlign w:val="center"/>
            <w:hideMark/>
          </w:tcPr>
          <w:p w14:paraId="52B46C8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34,1 + 59,7</w:t>
            </w:r>
          </w:p>
        </w:tc>
        <w:tc>
          <w:tcPr>
            <w:tcW w:w="4887" w:type="dxa"/>
            <w:gridSpan w:val="3"/>
            <w:tcBorders>
              <w:top w:val="single" w:sz="8" w:space="0" w:color="auto"/>
              <w:left w:val="nil"/>
              <w:bottom w:val="single" w:sz="8" w:space="0" w:color="auto"/>
              <w:right w:val="single" w:sz="8" w:space="0" w:color="000000"/>
            </w:tcBorders>
            <w:vAlign w:val="center"/>
            <w:hideMark/>
          </w:tcPr>
          <w:p w14:paraId="6EB4F87E"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Spannungsführendes Kabel quert</w:t>
            </w:r>
          </w:p>
        </w:tc>
        <w:tc>
          <w:tcPr>
            <w:tcW w:w="1224" w:type="dxa"/>
            <w:tcBorders>
              <w:top w:val="nil"/>
              <w:left w:val="nil"/>
              <w:bottom w:val="single" w:sz="8" w:space="0" w:color="auto"/>
              <w:right w:val="single" w:sz="8" w:space="0" w:color="auto"/>
            </w:tcBorders>
            <w:vAlign w:val="center"/>
            <w:hideMark/>
          </w:tcPr>
          <w:p w14:paraId="2FADFE7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410835C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6AC04ACF"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515A38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428,00</w:t>
            </w:r>
          </w:p>
        </w:tc>
        <w:tc>
          <w:tcPr>
            <w:tcW w:w="1195" w:type="dxa"/>
            <w:tcBorders>
              <w:top w:val="nil"/>
              <w:left w:val="nil"/>
              <w:bottom w:val="single" w:sz="8" w:space="0" w:color="auto"/>
              <w:right w:val="single" w:sz="4" w:space="0" w:color="auto"/>
            </w:tcBorders>
            <w:noWrap/>
            <w:vAlign w:val="center"/>
            <w:hideMark/>
          </w:tcPr>
          <w:p w14:paraId="4A2FC43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34,1 + 11,0</w:t>
            </w:r>
          </w:p>
        </w:tc>
        <w:tc>
          <w:tcPr>
            <w:tcW w:w="4887" w:type="dxa"/>
            <w:gridSpan w:val="3"/>
            <w:tcBorders>
              <w:top w:val="single" w:sz="8" w:space="0" w:color="auto"/>
              <w:left w:val="nil"/>
              <w:bottom w:val="single" w:sz="8" w:space="0" w:color="auto"/>
              <w:right w:val="single" w:sz="8" w:space="0" w:color="000000"/>
            </w:tcBorders>
            <w:vAlign w:val="center"/>
            <w:hideMark/>
          </w:tcPr>
          <w:p w14:paraId="25875F14"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555747B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10676CA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C66DCBF"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E02E8F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436,10</w:t>
            </w:r>
          </w:p>
        </w:tc>
        <w:tc>
          <w:tcPr>
            <w:tcW w:w="1195" w:type="dxa"/>
            <w:tcBorders>
              <w:top w:val="nil"/>
              <w:left w:val="nil"/>
              <w:bottom w:val="single" w:sz="8" w:space="0" w:color="auto"/>
              <w:right w:val="single" w:sz="4" w:space="0" w:color="auto"/>
            </w:tcBorders>
            <w:noWrap/>
            <w:vAlign w:val="center"/>
            <w:hideMark/>
          </w:tcPr>
          <w:p w14:paraId="00B0896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34,1 + 02,9</w:t>
            </w:r>
          </w:p>
        </w:tc>
        <w:tc>
          <w:tcPr>
            <w:tcW w:w="4887" w:type="dxa"/>
            <w:gridSpan w:val="3"/>
            <w:tcBorders>
              <w:top w:val="single" w:sz="8" w:space="0" w:color="auto"/>
              <w:left w:val="nil"/>
              <w:bottom w:val="single" w:sz="8" w:space="0" w:color="auto"/>
              <w:right w:val="single" w:sz="8" w:space="0" w:color="000000"/>
            </w:tcBorders>
            <w:vAlign w:val="center"/>
            <w:hideMark/>
          </w:tcPr>
          <w:p w14:paraId="0F92F787"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w:t>
            </w:r>
          </w:p>
        </w:tc>
        <w:tc>
          <w:tcPr>
            <w:tcW w:w="1224" w:type="dxa"/>
            <w:tcBorders>
              <w:top w:val="nil"/>
              <w:left w:val="nil"/>
              <w:bottom w:val="single" w:sz="8" w:space="0" w:color="auto"/>
              <w:right w:val="single" w:sz="8" w:space="0" w:color="auto"/>
            </w:tcBorders>
            <w:vAlign w:val="center"/>
            <w:hideMark/>
          </w:tcPr>
          <w:p w14:paraId="142EACB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DA5CAE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DF6409E"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12F6A1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479,30</w:t>
            </w:r>
          </w:p>
        </w:tc>
        <w:tc>
          <w:tcPr>
            <w:tcW w:w="1195" w:type="dxa"/>
            <w:tcBorders>
              <w:top w:val="nil"/>
              <w:left w:val="nil"/>
              <w:bottom w:val="single" w:sz="8" w:space="0" w:color="auto"/>
              <w:right w:val="single" w:sz="4" w:space="0" w:color="auto"/>
            </w:tcBorders>
            <w:noWrap/>
            <w:vAlign w:val="center"/>
            <w:hideMark/>
          </w:tcPr>
          <w:p w14:paraId="23060B5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34,0 + 59,7</w:t>
            </w:r>
          </w:p>
        </w:tc>
        <w:tc>
          <w:tcPr>
            <w:tcW w:w="4887" w:type="dxa"/>
            <w:gridSpan w:val="3"/>
            <w:tcBorders>
              <w:top w:val="single" w:sz="8" w:space="0" w:color="auto"/>
              <w:left w:val="nil"/>
              <w:bottom w:val="single" w:sz="8" w:space="0" w:color="auto"/>
              <w:right w:val="single" w:sz="8" w:space="0" w:color="000000"/>
            </w:tcBorders>
            <w:vAlign w:val="center"/>
            <w:hideMark/>
          </w:tcPr>
          <w:p w14:paraId="39EDBC4F"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Achszähler, 2x LST-Topf</w:t>
            </w:r>
          </w:p>
        </w:tc>
        <w:tc>
          <w:tcPr>
            <w:tcW w:w="1224" w:type="dxa"/>
            <w:tcBorders>
              <w:top w:val="nil"/>
              <w:left w:val="nil"/>
              <w:bottom w:val="single" w:sz="8" w:space="0" w:color="auto"/>
              <w:right w:val="single" w:sz="8" w:space="0" w:color="auto"/>
            </w:tcBorders>
            <w:vAlign w:val="center"/>
            <w:hideMark/>
          </w:tcPr>
          <w:p w14:paraId="705DE2E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5CD6F80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C1A085B"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B19D4F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483,10</w:t>
            </w:r>
          </w:p>
        </w:tc>
        <w:tc>
          <w:tcPr>
            <w:tcW w:w="1195" w:type="dxa"/>
            <w:tcBorders>
              <w:top w:val="nil"/>
              <w:left w:val="nil"/>
              <w:bottom w:val="single" w:sz="8" w:space="0" w:color="auto"/>
              <w:right w:val="single" w:sz="4" w:space="0" w:color="auto"/>
            </w:tcBorders>
            <w:noWrap/>
            <w:vAlign w:val="center"/>
            <w:hideMark/>
          </w:tcPr>
          <w:p w14:paraId="190B492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34,0 + 55,9</w:t>
            </w:r>
          </w:p>
        </w:tc>
        <w:tc>
          <w:tcPr>
            <w:tcW w:w="4887" w:type="dxa"/>
            <w:gridSpan w:val="3"/>
            <w:tcBorders>
              <w:top w:val="single" w:sz="8" w:space="0" w:color="auto"/>
              <w:left w:val="nil"/>
              <w:bottom w:val="single" w:sz="8" w:space="0" w:color="auto"/>
              <w:right w:val="single" w:sz="8" w:space="0" w:color="000000"/>
            </w:tcBorders>
            <w:vAlign w:val="center"/>
            <w:hideMark/>
          </w:tcPr>
          <w:p w14:paraId="6102B6C2"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Iso rechts, Erde, TE-Schacht rechts</w:t>
            </w:r>
          </w:p>
        </w:tc>
        <w:tc>
          <w:tcPr>
            <w:tcW w:w="1224" w:type="dxa"/>
            <w:tcBorders>
              <w:top w:val="nil"/>
              <w:left w:val="nil"/>
              <w:bottom w:val="single" w:sz="8" w:space="0" w:color="auto"/>
              <w:right w:val="single" w:sz="8" w:space="0" w:color="auto"/>
            </w:tcBorders>
            <w:vAlign w:val="center"/>
            <w:hideMark/>
          </w:tcPr>
          <w:p w14:paraId="402A1CE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2AA3770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3A3876E"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DBF697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487,10</w:t>
            </w:r>
          </w:p>
        </w:tc>
        <w:tc>
          <w:tcPr>
            <w:tcW w:w="1195" w:type="dxa"/>
            <w:tcBorders>
              <w:top w:val="nil"/>
              <w:left w:val="nil"/>
              <w:bottom w:val="single" w:sz="8" w:space="0" w:color="auto"/>
              <w:right w:val="single" w:sz="4" w:space="0" w:color="auto"/>
            </w:tcBorders>
            <w:noWrap/>
            <w:vAlign w:val="center"/>
            <w:hideMark/>
          </w:tcPr>
          <w:p w14:paraId="633DF55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34,0 + 51,9</w:t>
            </w:r>
          </w:p>
        </w:tc>
        <w:tc>
          <w:tcPr>
            <w:tcW w:w="4887" w:type="dxa"/>
            <w:gridSpan w:val="3"/>
            <w:tcBorders>
              <w:top w:val="single" w:sz="8" w:space="0" w:color="auto"/>
              <w:left w:val="nil"/>
              <w:bottom w:val="single" w:sz="8" w:space="0" w:color="auto"/>
              <w:right w:val="single" w:sz="8" w:space="0" w:color="000000"/>
            </w:tcBorders>
            <w:vAlign w:val="center"/>
            <w:hideMark/>
          </w:tcPr>
          <w:p w14:paraId="5AF9CEDD"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Kabelschacht</w:t>
            </w:r>
          </w:p>
        </w:tc>
        <w:tc>
          <w:tcPr>
            <w:tcW w:w="1224" w:type="dxa"/>
            <w:tcBorders>
              <w:top w:val="nil"/>
              <w:left w:val="nil"/>
              <w:bottom w:val="single" w:sz="8" w:space="0" w:color="auto"/>
              <w:right w:val="single" w:sz="8" w:space="0" w:color="auto"/>
            </w:tcBorders>
            <w:vAlign w:val="center"/>
            <w:hideMark/>
          </w:tcPr>
          <w:p w14:paraId="3C81E05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5D87F3D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17F27E7"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38F637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491,30</w:t>
            </w:r>
          </w:p>
        </w:tc>
        <w:tc>
          <w:tcPr>
            <w:tcW w:w="1195" w:type="dxa"/>
            <w:tcBorders>
              <w:top w:val="nil"/>
              <w:left w:val="nil"/>
              <w:bottom w:val="single" w:sz="8" w:space="0" w:color="auto"/>
              <w:right w:val="single" w:sz="4" w:space="0" w:color="auto"/>
            </w:tcBorders>
            <w:noWrap/>
            <w:vAlign w:val="center"/>
            <w:hideMark/>
          </w:tcPr>
          <w:p w14:paraId="5EE8E57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34,0 + 47,7</w:t>
            </w:r>
          </w:p>
        </w:tc>
        <w:tc>
          <w:tcPr>
            <w:tcW w:w="4887" w:type="dxa"/>
            <w:gridSpan w:val="3"/>
            <w:tcBorders>
              <w:top w:val="single" w:sz="8" w:space="0" w:color="auto"/>
              <w:left w:val="nil"/>
              <w:bottom w:val="single" w:sz="8" w:space="0" w:color="auto"/>
              <w:right w:val="single" w:sz="8" w:space="0" w:color="000000"/>
            </w:tcBorders>
            <w:vAlign w:val="center"/>
            <w:hideMark/>
          </w:tcPr>
          <w:p w14:paraId="27B8CB0C"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Verteilerkasten, Indusi</w:t>
            </w:r>
          </w:p>
        </w:tc>
        <w:tc>
          <w:tcPr>
            <w:tcW w:w="1224" w:type="dxa"/>
            <w:tcBorders>
              <w:top w:val="nil"/>
              <w:left w:val="nil"/>
              <w:bottom w:val="single" w:sz="8" w:space="0" w:color="auto"/>
              <w:right w:val="single" w:sz="8" w:space="0" w:color="auto"/>
            </w:tcBorders>
            <w:vAlign w:val="center"/>
            <w:hideMark/>
          </w:tcPr>
          <w:p w14:paraId="77524EA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links</w:t>
            </w:r>
          </w:p>
        </w:tc>
        <w:tc>
          <w:tcPr>
            <w:tcW w:w="1205" w:type="dxa"/>
            <w:tcBorders>
              <w:top w:val="nil"/>
              <w:left w:val="nil"/>
              <w:bottom w:val="single" w:sz="8" w:space="0" w:color="auto"/>
              <w:right w:val="single" w:sz="8" w:space="0" w:color="auto"/>
            </w:tcBorders>
            <w:noWrap/>
            <w:vAlign w:val="center"/>
            <w:hideMark/>
          </w:tcPr>
          <w:p w14:paraId="2B9FEE2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327107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62AA06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501,00</w:t>
            </w:r>
          </w:p>
        </w:tc>
        <w:tc>
          <w:tcPr>
            <w:tcW w:w="1195" w:type="dxa"/>
            <w:tcBorders>
              <w:top w:val="nil"/>
              <w:left w:val="nil"/>
              <w:bottom w:val="single" w:sz="8" w:space="0" w:color="auto"/>
              <w:right w:val="single" w:sz="4" w:space="0" w:color="auto"/>
            </w:tcBorders>
            <w:noWrap/>
            <w:vAlign w:val="center"/>
            <w:hideMark/>
          </w:tcPr>
          <w:p w14:paraId="5C59A22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34,0 + 38,0</w:t>
            </w:r>
          </w:p>
        </w:tc>
        <w:tc>
          <w:tcPr>
            <w:tcW w:w="4887" w:type="dxa"/>
            <w:gridSpan w:val="3"/>
            <w:tcBorders>
              <w:top w:val="single" w:sz="8" w:space="0" w:color="auto"/>
              <w:left w:val="nil"/>
              <w:bottom w:val="single" w:sz="8" w:space="0" w:color="auto"/>
              <w:right w:val="single" w:sz="8" w:space="0" w:color="000000"/>
            </w:tcBorders>
            <w:vAlign w:val="center"/>
            <w:hideMark/>
          </w:tcPr>
          <w:p w14:paraId="75AEBEA8"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34/1, Km 34,0, Erde</w:t>
            </w:r>
          </w:p>
        </w:tc>
        <w:tc>
          <w:tcPr>
            <w:tcW w:w="1224" w:type="dxa"/>
            <w:tcBorders>
              <w:top w:val="nil"/>
              <w:left w:val="nil"/>
              <w:bottom w:val="single" w:sz="8" w:space="0" w:color="auto"/>
              <w:right w:val="single" w:sz="8" w:space="0" w:color="auto"/>
            </w:tcBorders>
            <w:vAlign w:val="center"/>
            <w:hideMark/>
          </w:tcPr>
          <w:p w14:paraId="4BD522F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4AAB92A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5972CF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CAEF38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506,30</w:t>
            </w:r>
          </w:p>
        </w:tc>
        <w:tc>
          <w:tcPr>
            <w:tcW w:w="1195" w:type="dxa"/>
            <w:tcBorders>
              <w:top w:val="nil"/>
              <w:left w:val="nil"/>
              <w:bottom w:val="single" w:sz="8" w:space="0" w:color="auto"/>
              <w:right w:val="single" w:sz="4" w:space="0" w:color="auto"/>
            </w:tcBorders>
            <w:noWrap/>
            <w:vAlign w:val="center"/>
            <w:hideMark/>
          </w:tcPr>
          <w:p w14:paraId="5EC2580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34,0 + 32,7</w:t>
            </w:r>
          </w:p>
        </w:tc>
        <w:tc>
          <w:tcPr>
            <w:tcW w:w="4887" w:type="dxa"/>
            <w:gridSpan w:val="3"/>
            <w:tcBorders>
              <w:top w:val="single" w:sz="8" w:space="0" w:color="auto"/>
              <w:left w:val="nil"/>
              <w:bottom w:val="single" w:sz="8" w:space="0" w:color="auto"/>
              <w:right w:val="single" w:sz="8" w:space="0" w:color="000000"/>
            </w:tcBorders>
            <w:vAlign w:val="center"/>
            <w:hideMark/>
          </w:tcPr>
          <w:p w14:paraId="60B76B97"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Fernsprecher</w:t>
            </w:r>
          </w:p>
        </w:tc>
        <w:tc>
          <w:tcPr>
            <w:tcW w:w="1224" w:type="dxa"/>
            <w:tcBorders>
              <w:top w:val="nil"/>
              <w:left w:val="nil"/>
              <w:bottom w:val="single" w:sz="8" w:space="0" w:color="auto"/>
              <w:right w:val="single" w:sz="8" w:space="0" w:color="auto"/>
            </w:tcBorders>
            <w:vAlign w:val="center"/>
            <w:hideMark/>
          </w:tcPr>
          <w:p w14:paraId="77A76D6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6D1CD15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69C57542"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3A4515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524,80</w:t>
            </w:r>
          </w:p>
        </w:tc>
        <w:tc>
          <w:tcPr>
            <w:tcW w:w="1195" w:type="dxa"/>
            <w:tcBorders>
              <w:top w:val="nil"/>
              <w:left w:val="nil"/>
              <w:bottom w:val="single" w:sz="8" w:space="0" w:color="auto"/>
              <w:right w:val="single" w:sz="4" w:space="0" w:color="auto"/>
            </w:tcBorders>
            <w:noWrap/>
            <w:vAlign w:val="center"/>
            <w:hideMark/>
          </w:tcPr>
          <w:p w14:paraId="21D1B2D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34,0 + 14,2</w:t>
            </w:r>
          </w:p>
        </w:tc>
        <w:tc>
          <w:tcPr>
            <w:tcW w:w="4887" w:type="dxa"/>
            <w:gridSpan w:val="3"/>
            <w:tcBorders>
              <w:top w:val="single" w:sz="8" w:space="0" w:color="auto"/>
              <w:left w:val="nil"/>
              <w:bottom w:val="single" w:sz="8" w:space="0" w:color="auto"/>
              <w:right w:val="single" w:sz="8" w:space="0" w:color="000000"/>
            </w:tcBorders>
            <w:vAlign w:val="center"/>
            <w:hideMark/>
          </w:tcPr>
          <w:p w14:paraId="04C62D49"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Geschwindigkeitsanzeiger</w:t>
            </w:r>
          </w:p>
        </w:tc>
        <w:tc>
          <w:tcPr>
            <w:tcW w:w="1224" w:type="dxa"/>
            <w:tcBorders>
              <w:top w:val="nil"/>
              <w:left w:val="nil"/>
              <w:bottom w:val="single" w:sz="8" w:space="0" w:color="auto"/>
              <w:right w:val="single" w:sz="8" w:space="0" w:color="auto"/>
            </w:tcBorders>
            <w:vAlign w:val="center"/>
            <w:hideMark/>
          </w:tcPr>
          <w:p w14:paraId="41C3FAD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167A381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92B6A8D"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7304EB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534,20</w:t>
            </w:r>
          </w:p>
        </w:tc>
        <w:tc>
          <w:tcPr>
            <w:tcW w:w="1195" w:type="dxa"/>
            <w:tcBorders>
              <w:top w:val="nil"/>
              <w:left w:val="nil"/>
              <w:bottom w:val="single" w:sz="8" w:space="0" w:color="auto"/>
              <w:right w:val="single" w:sz="4" w:space="0" w:color="auto"/>
            </w:tcBorders>
            <w:noWrap/>
            <w:vAlign w:val="center"/>
            <w:hideMark/>
          </w:tcPr>
          <w:p w14:paraId="73480E2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34,0 + 04,8</w:t>
            </w:r>
          </w:p>
        </w:tc>
        <w:tc>
          <w:tcPr>
            <w:tcW w:w="4887" w:type="dxa"/>
            <w:gridSpan w:val="3"/>
            <w:tcBorders>
              <w:top w:val="single" w:sz="8" w:space="0" w:color="auto"/>
              <w:left w:val="nil"/>
              <w:bottom w:val="single" w:sz="8" w:space="0" w:color="auto"/>
              <w:right w:val="single" w:sz="8" w:space="0" w:color="000000"/>
            </w:tcBorders>
            <w:vAlign w:val="center"/>
            <w:hideMark/>
          </w:tcPr>
          <w:p w14:paraId="2E54DCCB"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08A728B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0FD2E86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3B74AC7"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1A36B9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535,90</w:t>
            </w:r>
          </w:p>
        </w:tc>
        <w:tc>
          <w:tcPr>
            <w:tcW w:w="1195" w:type="dxa"/>
            <w:tcBorders>
              <w:top w:val="nil"/>
              <w:left w:val="nil"/>
              <w:bottom w:val="single" w:sz="8" w:space="0" w:color="auto"/>
              <w:right w:val="single" w:sz="4" w:space="0" w:color="auto"/>
            </w:tcBorders>
            <w:noWrap/>
            <w:vAlign w:val="center"/>
            <w:hideMark/>
          </w:tcPr>
          <w:p w14:paraId="7563DE9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34,0 + 03,1</w:t>
            </w:r>
          </w:p>
        </w:tc>
        <w:tc>
          <w:tcPr>
            <w:tcW w:w="4887" w:type="dxa"/>
            <w:gridSpan w:val="3"/>
            <w:tcBorders>
              <w:top w:val="single" w:sz="8" w:space="0" w:color="auto"/>
              <w:left w:val="nil"/>
              <w:bottom w:val="single" w:sz="8" w:space="0" w:color="auto"/>
              <w:right w:val="single" w:sz="8" w:space="0" w:color="000000"/>
            </w:tcBorders>
            <w:vAlign w:val="center"/>
            <w:hideMark/>
          </w:tcPr>
          <w:p w14:paraId="13602DEB"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Kabelschacht</w:t>
            </w:r>
          </w:p>
        </w:tc>
        <w:tc>
          <w:tcPr>
            <w:tcW w:w="1224" w:type="dxa"/>
            <w:tcBorders>
              <w:top w:val="nil"/>
              <w:left w:val="nil"/>
              <w:bottom w:val="single" w:sz="8" w:space="0" w:color="auto"/>
              <w:right w:val="single" w:sz="8" w:space="0" w:color="auto"/>
            </w:tcBorders>
            <w:vAlign w:val="center"/>
            <w:hideMark/>
          </w:tcPr>
          <w:p w14:paraId="6BCE393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61757FD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B2DBF58"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9BC9A0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586,10</w:t>
            </w:r>
          </w:p>
        </w:tc>
        <w:tc>
          <w:tcPr>
            <w:tcW w:w="1195" w:type="dxa"/>
            <w:tcBorders>
              <w:top w:val="nil"/>
              <w:left w:val="nil"/>
              <w:bottom w:val="single" w:sz="8" w:space="0" w:color="auto"/>
              <w:right w:val="single" w:sz="4" w:space="0" w:color="auto"/>
            </w:tcBorders>
            <w:noWrap/>
            <w:vAlign w:val="center"/>
            <w:hideMark/>
          </w:tcPr>
          <w:p w14:paraId="336E8B9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33,9 + 52,9</w:t>
            </w:r>
          </w:p>
        </w:tc>
        <w:tc>
          <w:tcPr>
            <w:tcW w:w="4887" w:type="dxa"/>
            <w:gridSpan w:val="3"/>
            <w:tcBorders>
              <w:top w:val="single" w:sz="8" w:space="0" w:color="auto"/>
              <w:left w:val="nil"/>
              <w:bottom w:val="single" w:sz="8" w:space="0" w:color="auto"/>
              <w:right w:val="single" w:sz="8" w:space="0" w:color="000000"/>
            </w:tcBorders>
            <w:vAlign w:val="center"/>
            <w:hideMark/>
          </w:tcPr>
          <w:p w14:paraId="32EEC3ED"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 Schotterwulst</w:t>
            </w:r>
          </w:p>
        </w:tc>
        <w:tc>
          <w:tcPr>
            <w:tcW w:w="1224" w:type="dxa"/>
            <w:tcBorders>
              <w:top w:val="nil"/>
              <w:left w:val="nil"/>
              <w:bottom w:val="single" w:sz="8" w:space="0" w:color="auto"/>
              <w:right w:val="single" w:sz="8" w:space="0" w:color="auto"/>
            </w:tcBorders>
            <w:vAlign w:val="center"/>
            <w:hideMark/>
          </w:tcPr>
          <w:p w14:paraId="0CDF364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6A326A8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90DB7BA"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51267F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635,50</w:t>
            </w:r>
          </w:p>
        </w:tc>
        <w:tc>
          <w:tcPr>
            <w:tcW w:w="1195" w:type="dxa"/>
            <w:tcBorders>
              <w:top w:val="nil"/>
              <w:left w:val="nil"/>
              <w:bottom w:val="single" w:sz="8" w:space="0" w:color="auto"/>
              <w:right w:val="single" w:sz="4" w:space="0" w:color="auto"/>
            </w:tcBorders>
            <w:noWrap/>
            <w:vAlign w:val="center"/>
            <w:hideMark/>
          </w:tcPr>
          <w:p w14:paraId="7E2A3B4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33,9 + 03,5</w:t>
            </w:r>
          </w:p>
        </w:tc>
        <w:tc>
          <w:tcPr>
            <w:tcW w:w="4887" w:type="dxa"/>
            <w:gridSpan w:val="3"/>
            <w:tcBorders>
              <w:top w:val="single" w:sz="8" w:space="0" w:color="auto"/>
              <w:left w:val="nil"/>
              <w:bottom w:val="single" w:sz="8" w:space="0" w:color="auto"/>
              <w:right w:val="single" w:sz="8" w:space="0" w:color="000000"/>
            </w:tcBorders>
            <w:vAlign w:val="center"/>
            <w:hideMark/>
          </w:tcPr>
          <w:p w14:paraId="3530EB82"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30C7B67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78AFBDB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87D578E"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E4E0E7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686,00</w:t>
            </w:r>
          </w:p>
        </w:tc>
        <w:tc>
          <w:tcPr>
            <w:tcW w:w="1195" w:type="dxa"/>
            <w:tcBorders>
              <w:top w:val="nil"/>
              <w:left w:val="nil"/>
              <w:bottom w:val="single" w:sz="8" w:space="0" w:color="auto"/>
              <w:right w:val="single" w:sz="4" w:space="0" w:color="auto"/>
            </w:tcBorders>
            <w:noWrap/>
            <w:vAlign w:val="center"/>
            <w:hideMark/>
          </w:tcPr>
          <w:p w14:paraId="438EF34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33,8 + 53,0</w:t>
            </w:r>
          </w:p>
        </w:tc>
        <w:tc>
          <w:tcPr>
            <w:tcW w:w="4887" w:type="dxa"/>
            <w:gridSpan w:val="3"/>
            <w:tcBorders>
              <w:top w:val="single" w:sz="8" w:space="0" w:color="auto"/>
              <w:left w:val="nil"/>
              <w:bottom w:val="single" w:sz="8" w:space="0" w:color="auto"/>
              <w:right w:val="single" w:sz="8" w:space="0" w:color="000000"/>
            </w:tcBorders>
            <w:vAlign w:val="center"/>
            <w:hideMark/>
          </w:tcPr>
          <w:p w14:paraId="5E16EBA3"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305AC30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24F9A6B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47666FE"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B94A85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689,70</w:t>
            </w:r>
          </w:p>
        </w:tc>
        <w:tc>
          <w:tcPr>
            <w:tcW w:w="1195" w:type="dxa"/>
            <w:tcBorders>
              <w:top w:val="nil"/>
              <w:left w:val="nil"/>
              <w:bottom w:val="single" w:sz="8" w:space="0" w:color="auto"/>
              <w:right w:val="single" w:sz="4" w:space="0" w:color="auto"/>
            </w:tcBorders>
            <w:noWrap/>
            <w:vAlign w:val="center"/>
            <w:hideMark/>
          </w:tcPr>
          <w:p w14:paraId="310B15E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33,8 + 49,3</w:t>
            </w:r>
          </w:p>
        </w:tc>
        <w:tc>
          <w:tcPr>
            <w:tcW w:w="4887" w:type="dxa"/>
            <w:gridSpan w:val="3"/>
            <w:tcBorders>
              <w:top w:val="single" w:sz="8" w:space="0" w:color="auto"/>
              <w:left w:val="nil"/>
              <w:bottom w:val="single" w:sz="8" w:space="0" w:color="auto"/>
              <w:right w:val="single" w:sz="8" w:space="0" w:color="000000"/>
            </w:tcBorders>
            <w:vAlign w:val="center"/>
            <w:hideMark/>
          </w:tcPr>
          <w:p w14:paraId="11551CC3"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2x Erde, Mast 33/23</w:t>
            </w:r>
          </w:p>
        </w:tc>
        <w:tc>
          <w:tcPr>
            <w:tcW w:w="1224" w:type="dxa"/>
            <w:tcBorders>
              <w:top w:val="nil"/>
              <w:left w:val="nil"/>
              <w:bottom w:val="single" w:sz="8" w:space="0" w:color="auto"/>
              <w:right w:val="single" w:sz="8" w:space="0" w:color="auto"/>
            </w:tcBorders>
            <w:vAlign w:val="center"/>
            <w:hideMark/>
          </w:tcPr>
          <w:p w14:paraId="093D1B6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085087C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40AF4D1"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D59D57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736,70</w:t>
            </w:r>
          </w:p>
        </w:tc>
        <w:tc>
          <w:tcPr>
            <w:tcW w:w="1195" w:type="dxa"/>
            <w:tcBorders>
              <w:top w:val="nil"/>
              <w:left w:val="nil"/>
              <w:bottom w:val="single" w:sz="8" w:space="0" w:color="auto"/>
              <w:right w:val="single" w:sz="4" w:space="0" w:color="auto"/>
            </w:tcBorders>
            <w:noWrap/>
            <w:vAlign w:val="center"/>
            <w:hideMark/>
          </w:tcPr>
          <w:p w14:paraId="1A603DF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33,8 + 02,3</w:t>
            </w:r>
          </w:p>
        </w:tc>
        <w:tc>
          <w:tcPr>
            <w:tcW w:w="4887" w:type="dxa"/>
            <w:gridSpan w:val="3"/>
            <w:tcBorders>
              <w:top w:val="single" w:sz="8" w:space="0" w:color="auto"/>
              <w:left w:val="nil"/>
              <w:bottom w:val="single" w:sz="8" w:space="0" w:color="auto"/>
              <w:right w:val="single" w:sz="8" w:space="0" w:color="000000"/>
            </w:tcBorders>
            <w:vAlign w:val="center"/>
            <w:hideMark/>
          </w:tcPr>
          <w:p w14:paraId="7935AB27"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1AF3FE7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1D76DD0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6271F72D"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35EDF7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lastRenderedPageBreak/>
              <w:t>741,30</w:t>
            </w:r>
          </w:p>
        </w:tc>
        <w:tc>
          <w:tcPr>
            <w:tcW w:w="1195" w:type="dxa"/>
            <w:tcBorders>
              <w:top w:val="nil"/>
              <w:left w:val="nil"/>
              <w:bottom w:val="single" w:sz="8" w:space="0" w:color="auto"/>
              <w:right w:val="single" w:sz="4" w:space="0" w:color="auto"/>
            </w:tcBorders>
            <w:noWrap/>
            <w:vAlign w:val="center"/>
            <w:hideMark/>
          </w:tcPr>
          <w:p w14:paraId="49B108C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33,7 + 97,7</w:t>
            </w:r>
          </w:p>
        </w:tc>
        <w:tc>
          <w:tcPr>
            <w:tcW w:w="4887" w:type="dxa"/>
            <w:gridSpan w:val="3"/>
            <w:tcBorders>
              <w:top w:val="single" w:sz="8" w:space="0" w:color="auto"/>
              <w:left w:val="nil"/>
              <w:bottom w:val="single" w:sz="8" w:space="0" w:color="auto"/>
              <w:right w:val="single" w:sz="8" w:space="0" w:color="000000"/>
            </w:tcBorders>
            <w:vAlign w:val="center"/>
            <w:hideMark/>
          </w:tcPr>
          <w:p w14:paraId="27AB1EAD"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Indusi</w:t>
            </w:r>
          </w:p>
        </w:tc>
        <w:tc>
          <w:tcPr>
            <w:tcW w:w="1224" w:type="dxa"/>
            <w:tcBorders>
              <w:top w:val="nil"/>
              <w:left w:val="nil"/>
              <w:bottom w:val="single" w:sz="8" w:space="0" w:color="auto"/>
              <w:right w:val="single" w:sz="8" w:space="0" w:color="auto"/>
            </w:tcBorders>
            <w:vAlign w:val="center"/>
            <w:hideMark/>
          </w:tcPr>
          <w:p w14:paraId="6AC49EE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links</w:t>
            </w:r>
          </w:p>
        </w:tc>
        <w:tc>
          <w:tcPr>
            <w:tcW w:w="1205" w:type="dxa"/>
            <w:tcBorders>
              <w:top w:val="nil"/>
              <w:left w:val="nil"/>
              <w:bottom w:val="single" w:sz="8" w:space="0" w:color="auto"/>
              <w:right w:val="single" w:sz="8" w:space="0" w:color="auto"/>
            </w:tcBorders>
            <w:noWrap/>
            <w:vAlign w:val="center"/>
            <w:hideMark/>
          </w:tcPr>
          <w:p w14:paraId="1410C56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BDAB44F"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92475B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744,60</w:t>
            </w:r>
          </w:p>
        </w:tc>
        <w:tc>
          <w:tcPr>
            <w:tcW w:w="1195" w:type="dxa"/>
            <w:tcBorders>
              <w:top w:val="nil"/>
              <w:left w:val="nil"/>
              <w:bottom w:val="single" w:sz="8" w:space="0" w:color="auto"/>
              <w:right w:val="single" w:sz="4" w:space="0" w:color="auto"/>
            </w:tcBorders>
            <w:noWrap/>
            <w:vAlign w:val="center"/>
            <w:hideMark/>
          </w:tcPr>
          <w:p w14:paraId="16C54E7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33,7 + 94,4</w:t>
            </w:r>
          </w:p>
        </w:tc>
        <w:tc>
          <w:tcPr>
            <w:tcW w:w="4887" w:type="dxa"/>
            <w:gridSpan w:val="3"/>
            <w:tcBorders>
              <w:top w:val="single" w:sz="8" w:space="0" w:color="auto"/>
              <w:left w:val="nil"/>
              <w:bottom w:val="single" w:sz="8" w:space="0" w:color="auto"/>
              <w:right w:val="single" w:sz="8" w:space="0" w:color="000000"/>
            </w:tcBorders>
            <w:vAlign w:val="center"/>
            <w:hideMark/>
          </w:tcPr>
          <w:p w14:paraId="2A60FD29" w14:textId="77777777" w:rsidR="008C5313" w:rsidRPr="008C5313" w:rsidRDefault="008C5313" w:rsidP="008C5313">
            <w:pPr>
              <w:spacing w:after="0"/>
              <w:rPr>
                <w:rFonts w:ascii="Calibri" w:eastAsia="Times New Roman" w:hAnsi="Calibri" w:cs="Calibri"/>
                <w:lang w:eastAsia="de-DE"/>
              </w:rPr>
            </w:pPr>
            <w:proofErr w:type="spellStart"/>
            <w:r w:rsidRPr="008C5313">
              <w:rPr>
                <w:rFonts w:ascii="Calibri" w:eastAsia="Times New Roman" w:hAnsi="Calibri" w:cs="Calibri"/>
                <w:lang w:eastAsia="de-DE"/>
              </w:rPr>
              <w:t>Muffenstein</w:t>
            </w:r>
            <w:proofErr w:type="spellEnd"/>
          </w:p>
        </w:tc>
        <w:tc>
          <w:tcPr>
            <w:tcW w:w="1224" w:type="dxa"/>
            <w:tcBorders>
              <w:top w:val="nil"/>
              <w:left w:val="nil"/>
              <w:bottom w:val="single" w:sz="8" w:space="0" w:color="auto"/>
              <w:right w:val="single" w:sz="8" w:space="0" w:color="auto"/>
            </w:tcBorders>
            <w:vAlign w:val="center"/>
            <w:hideMark/>
          </w:tcPr>
          <w:p w14:paraId="65DCC90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2185DF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7D1E10D"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0442F2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787,50</w:t>
            </w:r>
          </w:p>
        </w:tc>
        <w:tc>
          <w:tcPr>
            <w:tcW w:w="1195" w:type="dxa"/>
            <w:tcBorders>
              <w:top w:val="nil"/>
              <w:left w:val="nil"/>
              <w:bottom w:val="single" w:sz="8" w:space="0" w:color="auto"/>
              <w:right w:val="single" w:sz="4" w:space="0" w:color="auto"/>
            </w:tcBorders>
            <w:noWrap/>
            <w:vAlign w:val="center"/>
            <w:hideMark/>
          </w:tcPr>
          <w:p w14:paraId="02D135E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33,7 + 51,5</w:t>
            </w:r>
          </w:p>
        </w:tc>
        <w:tc>
          <w:tcPr>
            <w:tcW w:w="4887" w:type="dxa"/>
            <w:gridSpan w:val="3"/>
            <w:tcBorders>
              <w:top w:val="single" w:sz="8" w:space="0" w:color="auto"/>
              <w:left w:val="nil"/>
              <w:bottom w:val="single" w:sz="8" w:space="0" w:color="auto"/>
              <w:right w:val="single" w:sz="8" w:space="0" w:color="000000"/>
            </w:tcBorders>
            <w:vAlign w:val="center"/>
            <w:hideMark/>
          </w:tcPr>
          <w:p w14:paraId="2F0D667D"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30218A2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11BDC24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86C18CC"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9B3745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812,50</w:t>
            </w:r>
          </w:p>
        </w:tc>
        <w:tc>
          <w:tcPr>
            <w:tcW w:w="1195" w:type="dxa"/>
            <w:tcBorders>
              <w:top w:val="nil"/>
              <w:left w:val="nil"/>
              <w:bottom w:val="single" w:sz="8" w:space="0" w:color="auto"/>
              <w:right w:val="single" w:sz="4" w:space="0" w:color="auto"/>
            </w:tcBorders>
            <w:noWrap/>
            <w:vAlign w:val="center"/>
            <w:hideMark/>
          </w:tcPr>
          <w:p w14:paraId="4483AF9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33,7 + 26,5</w:t>
            </w:r>
          </w:p>
        </w:tc>
        <w:tc>
          <w:tcPr>
            <w:tcW w:w="4887" w:type="dxa"/>
            <w:gridSpan w:val="3"/>
            <w:tcBorders>
              <w:top w:val="single" w:sz="8" w:space="0" w:color="auto"/>
              <w:left w:val="nil"/>
              <w:bottom w:val="single" w:sz="8" w:space="0" w:color="auto"/>
              <w:right w:val="single" w:sz="8" w:space="0" w:color="000000"/>
            </w:tcBorders>
            <w:vAlign w:val="center"/>
            <w:hideMark/>
          </w:tcPr>
          <w:p w14:paraId="0AF3CFE2"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33/19, Erde</w:t>
            </w:r>
          </w:p>
        </w:tc>
        <w:tc>
          <w:tcPr>
            <w:tcW w:w="1224" w:type="dxa"/>
            <w:tcBorders>
              <w:top w:val="nil"/>
              <w:left w:val="nil"/>
              <w:bottom w:val="single" w:sz="8" w:space="0" w:color="auto"/>
              <w:right w:val="single" w:sz="8" w:space="0" w:color="auto"/>
            </w:tcBorders>
            <w:vAlign w:val="center"/>
            <w:hideMark/>
          </w:tcPr>
          <w:p w14:paraId="467AC20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E7277D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4E76D2D"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6000BA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837,80</w:t>
            </w:r>
          </w:p>
        </w:tc>
        <w:tc>
          <w:tcPr>
            <w:tcW w:w="1195" w:type="dxa"/>
            <w:tcBorders>
              <w:top w:val="nil"/>
              <w:left w:val="nil"/>
              <w:bottom w:val="single" w:sz="8" w:space="0" w:color="auto"/>
              <w:right w:val="single" w:sz="4" w:space="0" w:color="auto"/>
            </w:tcBorders>
            <w:noWrap/>
            <w:vAlign w:val="center"/>
            <w:hideMark/>
          </w:tcPr>
          <w:p w14:paraId="6ACC9CD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33,7 + 01,2</w:t>
            </w:r>
          </w:p>
        </w:tc>
        <w:tc>
          <w:tcPr>
            <w:tcW w:w="4887" w:type="dxa"/>
            <w:gridSpan w:val="3"/>
            <w:tcBorders>
              <w:top w:val="single" w:sz="8" w:space="0" w:color="auto"/>
              <w:left w:val="nil"/>
              <w:bottom w:val="single" w:sz="8" w:space="0" w:color="auto"/>
              <w:right w:val="single" w:sz="8" w:space="0" w:color="000000"/>
            </w:tcBorders>
            <w:vAlign w:val="center"/>
            <w:hideMark/>
          </w:tcPr>
          <w:p w14:paraId="46AA2918"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08F745B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113AB96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2,60</w:t>
            </w:r>
          </w:p>
        </w:tc>
      </w:tr>
      <w:tr w:rsidR="008C5313" w:rsidRPr="008C5313" w14:paraId="5ED2D979"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D54192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878,00</w:t>
            </w:r>
          </w:p>
        </w:tc>
        <w:tc>
          <w:tcPr>
            <w:tcW w:w="1195" w:type="dxa"/>
            <w:tcBorders>
              <w:top w:val="nil"/>
              <w:left w:val="nil"/>
              <w:bottom w:val="single" w:sz="8" w:space="0" w:color="auto"/>
              <w:right w:val="single" w:sz="4" w:space="0" w:color="auto"/>
            </w:tcBorders>
            <w:noWrap/>
            <w:vAlign w:val="center"/>
            <w:hideMark/>
          </w:tcPr>
          <w:p w14:paraId="6E55199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33,6 + 61,0</w:t>
            </w:r>
          </w:p>
        </w:tc>
        <w:tc>
          <w:tcPr>
            <w:tcW w:w="4887" w:type="dxa"/>
            <w:gridSpan w:val="3"/>
            <w:tcBorders>
              <w:top w:val="single" w:sz="8" w:space="0" w:color="auto"/>
              <w:left w:val="nil"/>
              <w:bottom w:val="single" w:sz="8" w:space="0" w:color="auto"/>
              <w:right w:val="single" w:sz="8" w:space="0" w:color="000000"/>
            </w:tcBorders>
            <w:vAlign w:val="center"/>
            <w:hideMark/>
          </w:tcPr>
          <w:p w14:paraId="51C4D4A8"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Ende altes Nachbargleis</w:t>
            </w:r>
          </w:p>
        </w:tc>
        <w:tc>
          <w:tcPr>
            <w:tcW w:w="1224" w:type="dxa"/>
            <w:tcBorders>
              <w:top w:val="nil"/>
              <w:left w:val="nil"/>
              <w:bottom w:val="single" w:sz="8" w:space="0" w:color="auto"/>
              <w:right w:val="single" w:sz="8" w:space="0" w:color="auto"/>
            </w:tcBorders>
            <w:vAlign w:val="center"/>
            <w:hideMark/>
          </w:tcPr>
          <w:p w14:paraId="071F207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02CB97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AC64872"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9EDE45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880,30</w:t>
            </w:r>
          </w:p>
        </w:tc>
        <w:tc>
          <w:tcPr>
            <w:tcW w:w="1195" w:type="dxa"/>
            <w:tcBorders>
              <w:top w:val="nil"/>
              <w:left w:val="nil"/>
              <w:bottom w:val="single" w:sz="8" w:space="0" w:color="auto"/>
              <w:right w:val="single" w:sz="4" w:space="0" w:color="auto"/>
            </w:tcBorders>
            <w:noWrap/>
            <w:vAlign w:val="center"/>
            <w:hideMark/>
          </w:tcPr>
          <w:p w14:paraId="165E320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33,6 + 58,7</w:t>
            </w:r>
          </w:p>
        </w:tc>
        <w:tc>
          <w:tcPr>
            <w:tcW w:w="4887" w:type="dxa"/>
            <w:gridSpan w:val="3"/>
            <w:tcBorders>
              <w:top w:val="single" w:sz="8" w:space="0" w:color="auto"/>
              <w:left w:val="nil"/>
              <w:bottom w:val="single" w:sz="8" w:space="0" w:color="auto"/>
              <w:right w:val="single" w:sz="8" w:space="0" w:color="000000"/>
            </w:tcBorders>
            <w:vAlign w:val="center"/>
            <w:hideMark/>
          </w:tcPr>
          <w:p w14:paraId="36B20E82"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3x Erde, Mast 33/17</w:t>
            </w:r>
          </w:p>
        </w:tc>
        <w:tc>
          <w:tcPr>
            <w:tcW w:w="1224" w:type="dxa"/>
            <w:tcBorders>
              <w:top w:val="nil"/>
              <w:left w:val="nil"/>
              <w:bottom w:val="single" w:sz="8" w:space="0" w:color="auto"/>
              <w:right w:val="single" w:sz="8" w:space="0" w:color="auto"/>
            </w:tcBorders>
            <w:vAlign w:val="center"/>
            <w:hideMark/>
          </w:tcPr>
          <w:p w14:paraId="67E3748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BF96C8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6C098CA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3D6147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888,50</w:t>
            </w:r>
          </w:p>
        </w:tc>
        <w:tc>
          <w:tcPr>
            <w:tcW w:w="1195" w:type="dxa"/>
            <w:tcBorders>
              <w:top w:val="nil"/>
              <w:left w:val="nil"/>
              <w:bottom w:val="single" w:sz="8" w:space="0" w:color="auto"/>
              <w:right w:val="single" w:sz="4" w:space="0" w:color="auto"/>
            </w:tcBorders>
            <w:noWrap/>
            <w:vAlign w:val="center"/>
            <w:hideMark/>
          </w:tcPr>
          <w:p w14:paraId="36DC8F1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33,6 + 50,5</w:t>
            </w:r>
          </w:p>
        </w:tc>
        <w:tc>
          <w:tcPr>
            <w:tcW w:w="4887" w:type="dxa"/>
            <w:gridSpan w:val="3"/>
            <w:tcBorders>
              <w:top w:val="single" w:sz="8" w:space="0" w:color="auto"/>
              <w:left w:val="nil"/>
              <w:bottom w:val="single" w:sz="8" w:space="0" w:color="auto"/>
              <w:right w:val="single" w:sz="8" w:space="0" w:color="000000"/>
            </w:tcBorders>
            <w:vAlign w:val="center"/>
            <w:hideMark/>
          </w:tcPr>
          <w:p w14:paraId="46697DF4"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5811E05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40D9511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4DDF202"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56557E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937,60</w:t>
            </w:r>
          </w:p>
        </w:tc>
        <w:tc>
          <w:tcPr>
            <w:tcW w:w="1195" w:type="dxa"/>
            <w:tcBorders>
              <w:top w:val="nil"/>
              <w:left w:val="nil"/>
              <w:bottom w:val="single" w:sz="8" w:space="0" w:color="auto"/>
              <w:right w:val="single" w:sz="4" w:space="0" w:color="auto"/>
            </w:tcBorders>
            <w:noWrap/>
            <w:vAlign w:val="center"/>
            <w:hideMark/>
          </w:tcPr>
          <w:p w14:paraId="5BE9269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33,6 + 01,4</w:t>
            </w:r>
          </w:p>
        </w:tc>
        <w:tc>
          <w:tcPr>
            <w:tcW w:w="4887" w:type="dxa"/>
            <w:gridSpan w:val="3"/>
            <w:tcBorders>
              <w:top w:val="single" w:sz="8" w:space="0" w:color="auto"/>
              <w:left w:val="nil"/>
              <w:bottom w:val="single" w:sz="8" w:space="0" w:color="auto"/>
              <w:right w:val="single" w:sz="8" w:space="0" w:color="000000"/>
            </w:tcBorders>
            <w:vAlign w:val="center"/>
            <w:hideMark/>
          </w:tcPr>
          <w:p w14:paraId="1A7A05C9"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Km 33,600, Mast 33/115</w:t>
            </w:r>
          </w:p>
        </w:tc>
        <w:tc>
          <w:tcPr>
            <w:tcW w:w="1224" w:type="dxa"/>
            <w:tcBorders>
              <w:top w:val="nil"/>
              <w:left w:val="nil"/>
              <w:bottom w:val="single" w:sz="8" w:space="0" w:color="auto"/>
              <w:right w:val="single" w:sz="8" w:space="0" w:color="auto"/>
            </w:tcBorders>
            <w:vAlign w:val="center"/>
            <w:hideMark/>
          </w:tcPr>
          <w:p w14:paraId="563CB9D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72B1AA4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76A225C"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19A019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942,40</w:t>
            </w:r>
          </w:p>
        </w:tc>
        <w:tc>
          <w:tcPr>
            <w:tcW w:w="1195" w:type="dxa"/>
            <w:tcBorders>
              <w:top w:val="nil"/>
              <w:left w:val="nil"/>
              <w:bottom w:val="single" w:sz="8" w:space="0" w:color="auto"/>
              <w:right w:val="single" w:sz="4" w:space="0" w:color="auto"/>
            </w:tcBorders>
            <w:noWrap/>
            <w:vAlign w:val="center"/>
            <w:hideMark/>
          </w:tcPr>
          <w:p w14:paraId="3C3B763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33,5 + 96,6</w:t>
            </w:r>
          </w:p>
        </w:tc>
        <w:tc>
          <w:tcPr>
            <w:tcW w:w="4887" w:type="dxa"/>
            <w:gridSpan w:val="3"/>
            <w:tcBorders>
              <w:top w:val="single" w:sz="8" w:space="0" w:color="auto"/>
              <w:left w:val="nil"/>
              <w:bottom w:val="single" w:sz="8" w:space="0" w:color="auto"/>
              <w:right w:val="single" w:sz="8" w:space="0" w:color="000000"/>
            </w:tcBorders>
            <w:vAlign w:val="center"/>
            <w:hideMark/>
          </w:tcPr>
          <w:p w14:paraId="5032E1BD"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4B0AED9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7D4ABE0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4F99D36"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DB5064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972,10</w:t>
            </w:r>
          </w:p>
        </w:tc>
        <w:tc>
          <w:tcPr>
            <w:tcW w:w="1195" w:type="dxa"/>
            <w:tcBorders>
              <w:top w:val="nil"/>
              <w:left w:val="nil"/>
              <w:bottom w:val="single" w:sz="8" w:space="0" w:color="auto"/>
              <w:right w:val="single" w:sz="4" w:space="0" w:color="auto"/>
            </w:tcBorders>
            <w:noWrap/>
            <w:vAlign w:val="center"/>
            <w:hideMark/>
          </w:tcPr>
          <w:p w14:paraId="24BDB57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33,5 + 66,9</w:t>
            </w:r>
          </w:p>
        </w:tc>
        <w:tc>
          <w:tcPr>
            <w:tcW w:w="4887" w:type="dxa"/>
            <w:gridSpan w:val="3"/>
            <w:tcBorders>
              <w:top w:val="single" w:sz="8" w:space="0" w:color="auto"/>
              <w:left w:val="nil"/>
              <w:bottom w:val="single" w:sz="8" w:space="0" w:color="auto"/>
              <w:right w:val="single" w:sz="8" w:space="0" w:color="000000"/>
            </w:tcBorders>
            <w:vAlign w:val="center"/>
            <w:hideMark/>
          </w:tcPr>
          <w:p w14:paraId="1CE88083"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 xml:space="preserve">altes Fundament </w:t>
            </w:r>
            <w:proofErr w:type="spellStart"/>
            <w:r w:rsidRPr="008C5313">
              <w:rPr>
                <w:rFonts w:ascii="Calibri" w:eastAsia="Times New Roman" w:hAnsi="Calibri" w:cs="Calibri"/>
                <w:lang w:eastAsia="de-DE"/>
              </w:rPr>
              <w:t>ol</w:t>
            </w:r>
            <w:proofErr w:type="spellEnd"/>
            <w:r w:rsidRPr="008C5313">
              <w:rPr>
                <w:rFonts w:ascii="Calibri" w:eastAsia="Times New Roman" w:hAnsi="Calibri" w:cs="Calibri"/>
                <w:lang w:eastAsia="de-DE"/>
              </w:rPr>
              <w:t>-Mast</w:t>
            </w:r>
          </w:p>
        </w:tc>
        <w:tc>
          <w:tcPr>
            <w:tcW w:w="1224" w:type="dxa"/>
            <w:tcBorders>
              <w:top w:val="nil"/>
              <w:left w:val="nil"/>
              <w:bottom w:val="single" w:sz="8" w:space="0" w:color="auto"/>
              <w:right w:val="single" w:sz="8" w:space="0" w:color="auto"/>
            </w:tcBorders>
            <w:vAlign w:val="center"/>
            <w:hideMark/>
          </w:tcPr>
          <w:p w14:paraId="1E96DDF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1CCECF7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2,70</w:t>
            </w:r>
          </w:p>
        </w:tc>
      </w:tr>
      <w:tr w:rsidR="008C5313" w:rsidRPr="008C5313" w14:paraId="63C4EE0E"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710F51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995,50</w:t>
            </w:r>
          </w:p>
        </w:tc>
        <w:tc>
          <w:tcPr>
            <w:tcW w:w="1195" w:type="dxa"/>
            <w:tcBorders>
              <w:top w:val="nil"/>
              <w:left w:val="nil"/>
              <w:bottom w:val="single" w:sz="8" w:space="0" w:color="auto"/>
              <w:right w:val="single" w:sz="4" w:space="0" w:color="auto"/>
            </w:tcBorders>
            <w:noWrap/>
            <w:vAlign w:val="center"/>
            <w:hideMark/>
          </w:tcPr>
          <w:p w14:paraId="2096357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33,5 + 43,5</w:t>
            </w:r>
          </w:p>
        </w:tc>
        <w:tc>
          <w:tcPr>
            <w:tcW w:w="4887" w:type="dxa"/>
            <w:gridSpan w:val="3"/>
            <w:tcBorders>
              <w:top w:val="single" w:sz="8" w:space="0" w:color="auto"/>
              <w:left w:val="nil"/>
              <w:bottom w:val="single" w:sz="8" w:space="0" w:color="auto"/>
              <w:right w:val="single" w:sz="8" w:space="0" w:color="000000"/>
            </w:tcBorders>
            <w:vAlign w:val="center"/>
            <w:hideMark/>
          </w:tcPr>
          <w:p w14:paraId="3D8ECB9C"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 Mast 33/13</w:t>
            </w:r>
          </w:p>
        </w:tc>
        <w:tc>
          <w:tcPr>
            <w:tcW w:w="1224" w:type="dxa"/>
            <w:tcBorders>
              <w:top w:val="nil"/>
              <w:left w:val="nil"/>
              <w:bottom w:val="single" w:sz="8" w:space="0" w:color="auto"/>
              <w:right w:val="single" w:sz="8" w:space="0" w:color="auto"/>
            </w:tcBorders>
            <w:vAlign w:val="center"/>
            <w:hideMark/>
          </w:tcPr>
          <w:p w14:paraId="2A25F94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0DD948A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B2DF04F"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4ED828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1051,30</w:t>
            </w:r>
          </w:p>
        </w:tc>
        <w:tc>
          <w:tcPr>
            <w:tcW w:w="1195" w:type="dxa"/>
            <w:tcBorders>
              <w:top w:val="nil"/>
              <w:left w:val="nil"/>
              <w:bottom w:val="single" w:sz="8" w:space="0" w:color="auto"/>
              <w:right w:val="single" w:sz="4" w:space="0" w:color="auto"/>
            </w:tcBorders>
            <w:noWrap/>
            <w:vAlign w:val="center"/>
            <w:hideMark/>
          </w:tcPr>
          <w:p w14:paraId="76B6318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33,4 + 87,7</w:t>
            </w:r>
          </w:p>
        </w:tc>
        <w:tc>
          <w:tcPr>
            <w:tcW w:w="4887" w:type="dxa"/>
            <w:gridSpan w:val="3"/>
            <w:tcBorders>
              <w:top w:val="single" w:sz="8" w:space="0" w:color="auto"/>
              <w:left w:val="nil"/>
              <w:bottom w:val="single" w:sz="8" w:space="0" w:color="auto"/>
              <w:right w:val="single" w:sz="8" w:space="0" w:color="000000"/>
            </w:tcBorders>
            <w:vAlign w:val="center"/>
            <w:hideMark/>
          </w:tcPr>
          <w:p w14:paraId="46975E90" w14:textId="77777777" w:rsidR="008C5313" w:rsidRPr="008C5313" w:rsidRDefault="008C5313" w:rsidP="008C5313">
            <w:pPr>
              <w:spacing w:after="0"/>
              <w:rPr>
                <w:rFonts w:ascii="Calibri" w:eastAsia="Times New Roman" w:hAnsi="Calibri" w:cs="Calibri"/>
                <w:color w:val="00B050"/>
                <w:lang w:eastAsia="de-DE"/>
              </w:rPr>
            </w:pPr>
            <w:proofErr w:type="spellStart"/>
            <w:r w:rsidRPr="008C5313">
              <w:rPr>
                <w:rFonts w:ascii="Calibri" w:eastAsia="Times New Roman" w:hAnsi="Calibri" w:cs="Calibri"/>
                <w:color w:val="00B050"/>
                <w:lang w:eastAsia="de-DE"/>
              </w:rPr>
              <w:t>Ol</w:t>
            </w:r>
            <w:proofErr w:type="spellEnd"/>
            <w:r w:rsidRPr="008C5313">
              <w:rPr>
                <w:rFonts w:ascii="Calibri" w:eastAsia="Times New Roman" w:hAnsi="Calibri" w:cs="Calibri"/>
                <w:color w:val="00B050"/>
                <w:lang w:eastAsia="de-DE"/>
              </w:rPr>
              <w:t>-Fundament, abbrechen</w:t>
            </w:r>
          </w:p>
        </w:tc>
        <w:tc>
          <w:tcPr>
            <w:tcW w:w="1224" w:type="dxa"/>
            <w:tcBorders>
              <w:top w:val="nil"/>
              <w:left w:val="nil"/>
              <w:bottom w:val="single" w:sz="8" w:space="0" w:color="auto"/>
              <w:right w:val="single" w:sz="8" w:space="0" w:color="auto"/>
            </w:tcBorders>
            <w:vAlign w:val="center"/>
            <w:hideMark/>
          </w:tcPr>
          <w:p w14:paraId="381395A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260EB4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2,70</w:t>
            </w:r>
          </w:p>
        </w:tc>
      </w:tr>
      <w:tr w:rsidR="008C5313" w:rsidRPr="008C5313" w14:paraId="5C791D1C"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C68DC6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1063,40</w:t>
            </w:r>
          </w:p>
        </w:tc>
        <w:tc>
          <w:tcPr>
            <w:tcW w:w="1195" w:type="dxa"/>
            <w:tcBorders>
              <w:top w:val="nil"/>
              <w:left w:val="nil"/>
              <w:bottom w:val="single" w:sz="8" w:space="0" w:color="auto"/>
              <w:right w:val="single" w:sz="4" w:space="0" w:color="auto"/>
            </w:tcBorders>
            <w:noWrap/>
            <w:vAlign w:val="center"/>
            <w:hideMark/>
          </w:tcPr>
          <w:p w14:paraId="0DDCC6E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33,4 + 75,6</w:t>
            </w:r>
          </w:p>
        </w:tc>
        <w:tc>
          <w:tcPr>
            <w:tcW w:w="4887" w:type="dxa"/>
            <w:gridSpan w:val="3"/>
            <w:tcBorders>
              <w:top w:val="single" w:sz="8" w:space="0" w:color="auto"/>
              <w:left w:val="nil"/>
              <w:bottom w:val="single" w:sz="8" w:space="0" w:color="auto"/>
              <w:right w:val="single" w:sz="8" w:space="0" w:color="000000"/>
            </w:tcBorders>
            <w:vAlign w:val="center"/>
            <w:hideMark/>
          </w:tcPr>
          <w:p w14:paraId="69C7FB50"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3x Erde, Mast 33/11</w:t>
            </w:r>
          </w:p>
        </w:tc>
        <w:tc>
          <w:tcPr>
            <w:tcW w:w="1224" w:type="dxa"/>
            <w:tcBorders>
              <w:top w:val="nil"/>
              <w:left w:val="nil"/>
              <w:bottom w:val="single" w:sz="8" w:space="0" w:color="auto"/>
              <w:right w:val="single" w:sz="8" w:space="0" w:color="auto"/>
            </w:tcBorders>
            <w:vAlign w:val="center"/>
            <w:hideMark/>
          </w:tcPr>
          <w:p w14:paraId="3801130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C4349F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17A7953"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D5EA49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1087,10</w:t>
            </w:r>
          </w:p>
        </w:tc>
        <w:tc>
          <w:tcPr>
            <w:tcW w:w="1195" w:type="dxa"/>
            <w:tcBorders>
              <w:top w:val="nil"/>
              <w:left w:val="nil"/>
              <w:bottom w:val="single" w:sz="8" w:space="0" w:color="auto"/>
              <w:right w:val="single" w:sz="4" w:space="0" w:color="auto"/>
            </w:tcBorders>
            <w:noWrap/>
            <w:vAlign w:val="center"/>
            <w:hideMark/>
          </w:tcPr>
          <w:p w14:paraId="22DD4AD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33,4 + 51,9</w:t>
            </w:r>
          </w:p>
        </w:tc>
        <w:tc>
          <w:tcPr>
            <w:tcW w:w="4887" w:type="dxa"/>
            <w:gridSpan w:val="3"/>
            <w:tcBorders>
              <w:top w:val="single" w:sz="8" w:space="0" w:color="auto"/>
              <w:left w:val="nil"/>
              <w:bottom w:val="single" w:sz="8" w:space="0" w:color="auto"/>
              <w:right w:val="single" w:sz="8" w:space="0" w:color="000000"/>
            </w:tcBorders>
            <w:vAlign w:val="center"/>
            <w:hideMark/>
          </w:tcPr>
          <w:p w14:paraId="1E8DCC7D"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Beginn EÜ</w:t>
            </w:r>
          </w:p>
        </w:tc>
        <w:tc>
          <w:tcPr>
            <w:tcW w:w="1224" w:type="dxa"/>
            <w:tcBorders>
              <w:top w:val="nil"/>
              <w:left w:val="nil"/>
              <w:bottom w:val="single" w:sz="8" w:space="0" w:color="auto"/>
              <w:right w:val="single" w:sz="8" w:space="0" w:color="auto"/>
            </w:tcBorders>
            <w:vAlign w:val="center"/>
            <w:hideMark/>
          </w:tcPr>
          <w:p w14:paraId="40EAA6D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050F27E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6C0177D9"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28D25A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1097,40</w:t>
            </w:r>
          </w:p>
        </w:tc>
        <w:tc>
          <w:tcPr>
            <w:tcW w:w="1195" w:type="dxa"/>
            <w:tcBorders>
              <w:top w:val="nil"/>
              <w:left w:val="nil"/>
              <w:bottom w:val="single" w:sz="8" w:space="0" w:color="auto"/>
              <w:right w:val="single" w:sz="4" w:space="0" w:color="auto"/>
            </w:tcBorders>
            <w:noWrap/>
            <w:vAlign w:val="center"/>
            <w:hideMark/>
          </w:tcPr>
          <w:p w14:paraId="3BEAD3A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33,4 + 41,6</w:t>
            </w:r>
          </w:p>
        </w:tc>
        <w:tc>
          <w:tcPr>
            <w:tcW w:w="4887" w:type="dxa"/>
            <w:gridSpan w:val="3"/>
            <w:tcBorders>
              <w:top w:val="single" w:sz="8" w:space="0" w:color="auto"/>
              <w:left w:val="nil"/>
              <w:bottom w:val="single" w:sz="8" w:space="0" w:color="auto"/>
              <w:right w:val="single" w:sz="8" w:space="0" w:color="000000"/>
            </w:tcBorders>
            <w:vAlign w:val="center"/>
            <w:hideMark/>
          </w:tcPr>
          <w:p w14:paraId="3AC6B943"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Ende EÜ, Erde</w:t>
            </w:r>
          </w:p>
        </w:tc>
        <w:tc>
          <w:tcPr>
            <w:tcW w:w="1224" w:type="dxa"/>
            <w:tcBorders>
              <w:top w:val="nil"/>
              <w:left w:val="nil"/>
              <w:bottom w:val="single" w:sz="8" w:space="0" w:color="auto"/>
              <w:right w:val="single" w:sz="8" w:space="0" w:color="auto"/>
            </w:tcBorders>
            <w:vAlign w:val="center"/>
            <w:hideMark/>
          </w:tcPr>
          <w:p w14:paraId="74BE020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3860935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4CBAADA"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F5FBAB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1107,50</w:t>
            </w:r>
          </w:p>
        </w:tc>
        <w:tc>
          <w:tcPr>
            <w:tcW w:w="1195" w:type="dxa"/>
            <w:tcBorders>
              <w:top w:val="nil"/>
              <w:left w:val="nil"/>
              <w:bottom w:val="single" w:sz="8" w:space="0" w:color="auto"/>
              <w:right w:val="single" w:sz="4" w:space="0" w:color="auto"/>
            </w:tcBorders>
            <w:noWrap/>
            <w:vAlign w:val="center"/>
            <w:hideMark/>
          </w:tcPr>
          <w:p w14:paraId="668AD41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33,4 + 31,5</w:t>
            </w:r>
          </w:p>
        </w:tc>
        <w:tc>
          <w:tcPr>
            <w:tcW w:w="4887" w:type="dxa"/>
            <w:gridSpan w:val="3"/>
            <w:tcBorders>
              <w:top w:val="single" w:sz="8" w:space="0" w:color="auto"/>
              <w:left w:val="nil"/>
              <w:bottom w:val="single" w:sz="8" w:space="0" w:color="auto"/>
              <w:right w:val="single" w:sz="8" w:space="0" w:color="000000"/>
            </w:tcBorders>
            <w:vAlign w:val="center"/>
            <w:hideMark/>
          </w:tcPr>
          <w:p w14:paraId="76F89AB3"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M-Stein</w:t>
            </w:r>
          </w:p>
        </w:tc>
        <w:tc>
          <w:tcPr>
            <w:tcW w:w="1224" w:type="dxa"/>
            <w:tcBorders>
              <w:top w:val="nil"/>
              <w:left w:val="nil"/>
              <w:bottom w:val="single" w:sz="8" w:space="0" w:color="auto"/>
              <w:right w:val="single" w:sz="8" w:space="0" w:color="auto"/>
            </w:tcBorders>
            <w:vAlign w:val="center"/>
            <w:hideMark/>
          </w:tcPr>
          <w:p w14:paraId="3A53C56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3AC7F9E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D70260C"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466380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1131,90</w:t>
            </w:r>
          </w:p>
        </w:tc>
        <w:tc>
          <w:tcPr>
            <w:tcW w:w="1195" w:type="dxa"/>
            <w:tcBorders>
              <w:top w:val="nil"/>
              <w:left w:val="nil"/>
              <w:bottom w:val="single" w:sz="8" w:space="0" w:color="auto"/>
              <w:right w:val="single" w:sz="4" w:space="0" w:color="auto"/>
            </w:tcBorders>
            <w:noWrap/>
            <w:vAlign w:val="center"/>
            <w:hideMark/>
          </w:tcPr>
          <w:p w14:paraId="50810FC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33,4 + 07,1</w:t>
            </w:r>
          </w:p>
        </w:tc>
        <w:tc>
          <w:tcPr>
            <w:tcW w:w="4887" w:type="dxa"/>
            <w:gridSpan w:val="3"/>
            <w:tcBorders>
              <w:top w:val="single" w:sz="8" w:space="0" w:color="auto"/>
              <w:left w:val="nil"/>
              <w:bottom w:val="single" w:sz="8" w:space="0" w:color="auto"/>
              <w:right w:val="single" w:sz="8" w:space="0" w:color="000000"/>
            </w:tcBorders>
            <w:vAlign w:val="center"/>
            <w:hideMark/>
          </w:tcPr>
          <w:p w14:paraId="02483DD0"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Km 33,400, Mast 33/9, Erde</w:t>
            </w:r>
          </w:p>
        </w:tc>
        <w:tc>
          <w:tcPr>
            <w:tcW w:w="1224" w:type="dxa"/>
            <w:tcBorders>
              <w:top w:val="nil"/>
              <w:left w:val="nil"/>
              <w:bottom w:val="single" w:sz="8" w:space="0" w:color="auto"/>
              <w:right w:val="single" w:sz="8" w:space="0" w:color="auto"/>
            </w:tcBorders>
            <w:vAlign w:val="center"/>
            <w:hideMark/>
          </w:tcPr>
          <w:p w14:paraId="2877FE3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E60AA4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C231A9E"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270A18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1186,40</w:t>
            </w:r>
          </w:p>
        </w:tc>
        <w:tc>
          <w:tcPr>
            <w:tcW w:w="1195" w:type="dxa"/>
            <w:tcBorders>
              <w:top w:val="nil"/>
              <w:left w:val="nil"/>
              <w:bottom w:val="single" w:sz="8" w:space="0" w:color="auto"/>
              <w:right w:val="single" w:sz="4" w:space="0" w:color="auto"/>
            </w:tcBorders>
            <w:noWrap/>
            <w:vAlign w:val="center"/>
            <w:hideMark/>
          </w:tcPr>
          <w:p w14:paraId="45F1ABF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33,3 + 52,6</w:t>
            </w:r>
          </w:p>
        </w:tc>
        <w:tc>
          <w:tcPr>
            <w:tcW w:w="4887" w:type="dxa"/>
            <w:gridSpan w:val="3"/>
            <w:tcBorders>
              <w:top w:val="single" w:sz="8" w:space="0" w:color="auto"/>
              <w:left w:val="nil"/>
              <w:bottom w:val="single" w:sz="8" w:space="0" w:color="auto"/>
              <w:right w:val="single" w:sz="8" w:space="0" w:color="000000"/>
            </w:tcBorders>
            <w:vAlign w:val="center"/>
            <w:hideMark/>
          </w:tcPr>
          <w:p w14:paraId="635EAFC4"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 Mast 33/7</w:t>
            </w:r>
          </w:p>
        </w:tc>
        <w:tc>
          <w:tcPr>
            <w:tcW w:w="1224" w:type="dxa"/>
            <w:tcBorders>
              <w:top w:val="nil"/>
              <w:left w:val="nil"/>
              <w:bottom w:val="single" w:sz="8" w:space="0" w:color="auto"/>
              <w:right w:val="single" w:sz="8" w:space="0" w:color="auto"/>
            </w:tcBorders>
            <w:vAlign w:val="center"/>
            <w:hideMark/>
          </w:tcPr>
          <w:p w14:paraId="4289E34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3EE0AB9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1C15EC3"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9C0EEA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1212,40</w:t>
            </w:r>
          </w:p>
        </w:tc>
        <w:tc>
          <w:tcPr>
            <w:tcW w:w="1195" w:type="dxa"/>
            <w:tcBorders>
              <w:top w:val="nil"/>
              <w:left w:val="nil"/>
              <w:bottom w:val="single" w:sz="8" w:space="0" w:color="auto"/>
              <w:right w:val="single" w:sz="4" w:space="0" w:color="auto"/>
            </w:tcBorders>
            <w:noWrap/>
            <w:vAlign w:val="center"/>
            <w:hideMark/>
          </w:tcPr>
          <w:p w14:paraId="79911D1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33,3 + 26,6</w:t>
            </w:r>
          </w:p>
        </w:tc>
        <w:tc>
          <w:tcPr>
            <w:tcW w:w="4887" w:type="dxa"/>
            <w:gridSpan w:val="3"/>
            <w:tcBorders>
              <w:top w:val="single" w:sz="8" w:space="0" w:color="auto"/>
              <w:left w:val="nil"/>
              <w:bottom w:val="single" w:sz="8" w:space="0" w:color="auto"/>
              <w:right w:val="single" w:sz="8" w:space="0" w:color="000000"/>
            </w:tcBorders>
            <w:vAlign w:val="center"/>
            <w:hideMark/>
          </w:tcPr>
          <w:p w14:paraId="4F14F442"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2x Erde</w:t>
            </w:r>
          </w:p>
        </w:tc>
        <w:tc>
          <w:tcPr>
            <w:tcW w:w="1224" w:type="dxa"/>
            <w:tcBorders>
              <w:top w:val="nil"/>
              <w:left w:val="nil"/>
              <w:bottom w:val="single" w:sz="8" w:space="0" w:color="auto"/>
              <w:right w:val="single" w:sz="8" w:space="0" w:color="auto"/>
            </w:tcBorders>
            <w:vAlign w:val="center"/>
            <w:hideMark/>
          </w:tcPr>
          <w:p w14:paraId="71EB752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70F9FF3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44A7BB0"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25D411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1251,60</w:t>
            </w:r>
          </w:p>
        </w:tc>
        <w:tc>
          <w:tcPr>
            <w:tcW w:w="1195" w:type="dxa"/>
            <w:tcBorders>
              <w:top w:val="nil"/>
              <w:left w:val="nil"/>
              <w:bottom w:val="single" w:sz="8" w:space="0" w:color="auto"/>
              <w:right w:val="single" w:sz="4" w:space="0" w:color="auto"/>
            </w:tcBorders>
            <w:noWrap/>
            <w:vAlign w:val="center"/>
            <w:hideMark/>
          </w:tcPr>
          <w:p w14:paraId="3E962E6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33,2 + 87,4</w:t>
            </w:r>
          </w:p>
        </w:tc>
        <w:tc>
          <w:tcPr>
            <w:tcW w:w="4887" w:type="dxa"/>
            <w:gridSpan w:val="3"/>
            <w:tcBorders>
              <w:top w:val="single" w:sz="8" w:space="0" w:color="auto"/>
              <w:left w:val="nil"/>
              <w:bottom w:val="single" w:sz="8" w:space="0" w:color="auto"/>
              <w:right w:val="single" w:sz="8" w:space="0" w:color="000000"/>
            </w:tcBorders>
            <w:vAlign w:val="center"/>
            <w:hideMark/>
          </w:tcPr>
          <w:p w14:paraId="227ED73F"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w:t>
            </w:r>
          </w:p>
        </w:tc>
        <w:tc>
          <w:tcPr>
            <w:tcW w:w="1224" w:type="dxa"/>
            <w:tcBorders>
              <w:top w:val="nil"/>
              <w:left w:val="nil"/>
              <w:bottom w:val="single" w:sz="8" w:space="0" w:color="auto"/>
              <w:right w:val="single" w:sz="8" w:space="0" w:color="auto"/>
            </w:tcBorders>
            <w:vAlign w:val="center"/>
            <w:hideMark/>
          </w:tcPr>
          <w:p w14:paraId="77145DB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35BD01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79E6230" w14:textId="77777777" w:rsidTr="008C5313">
        <w:trPr>
          <w:trHeight w:val="945"/>
        </w:trPr>
        <w:tc>
          <w:tcPr>
            <w:tcW w:w="1049" w:type="dxa"/>
            <w:tcBorders>
              <w:top w:val="nil"/>
              <w:left w:val="single" w:sz="8" w:space="0" w:color="auto"/>
              <w:bottom w:val="single" w:sz="8" w:space="0" w:color="auto"/>
              <w:right w:val="nil"/>
            </w:tcBorders>
            <w:noWrap/>
            <w:vAlign w:val="center"/>
            <w:hideMark/>
          </w:tcPr>
          <w:p w14:paraId="4877E26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1306,90</w:t>
            </w:r>
          </w:p>
        </w:tc>
        <w:tc>
          <w:tcPr>
            <w:tcW w:w="1195" w:type="dxa"/>
            <w:tcBorders>
              <w:top w:val="nil"/>
              <w:left w:val="nil"/>
              <w:bottom w:val="single" w:sz="8" w:space="0" w:color="auto"/>
              <w:right w:val="single" w:sz="4" w:space="0" w:color="auto"/>
            </w:tcBorders>
            <w:noWrap/>
            <w:vAlign w:val="center"/>
            <w:hideMark/>
          </w:tcPr>
          <w:p w14:paraId="3A3596F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33,2 + 32,1</w:t>
            </w:r>
          </w:p>
        </w:tc>
        <w:tc>
          <w:tcPr>
            <w:tcW w:w="4887" w:type="dxa"/>
            <w:gridSpan w:val="3"/>
            <w:tcBorders>
              <w:top w:val="single" w:sz="8" w:space="0" w:color="auto"/>
              <w:left w:val="nil"/>
              <w:bottom w:val="single" w:sz="8" w:space="0" w:color="auto"/>
              <w:right w:val="single" w:sz="8" w:space="0" w:color="000000"/>
            </w:tcBorders>
            <w:vAlign w:val="center"/>
            <w:hideMark/>
          </w:tcPr>
          <w:p w14:paraId="34ED136A"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Km 33,225, Mast 33/5, Ab Km 33,200 Magerbetonschicht im Randweg</w:t>
            </w:r>
          </w:p>
        </w:tc>
        <w:tc>
          <w:tcPr>
            <w:tcW w:w="1224" w:type="dxa"/>
            <w:tcBorders>
              <w:top w:val="nil"/>
              <w:left w:val="nil"/>
              <w:bottom w:val="single" w:sz="8" w:space="0" w:color="auto"/>
              <w:right w:val="single" w:sz="8" w:space="0" w:color="auto"/>
            </w:tcBorders>
            <w:vAlign w:val="center"/>
            <w:hideMark/>
          </w:tcPr>
          <w:p w14:paraId="060E9E4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79D9E7C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7BCD00C"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229A6A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1362,60</w:t>
            </w:r>
          </w:p>
        </w:tc>
        <w:tc>
          <w:tcPr>
            <w:tcW w:w="1195" w:type="dxa"/>
            <w:tcBorders>
              <w:top w:val="nil"/>
              <w:left w:val="nil"/>
              <w:bottom w:val="single" w:sz="8" w:space="0" w:color="auto"/>
              <w:right w:val="single" w:sz="4" w:space="0" w:color="auto"/>
            </w:tcBorders>
            <w:noWrap/>
            <w:vAlign w:val="center"/>
            <w:hideMark/>
          </w:tcPr>
          <w:p w14:paraId="22EA242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33,1 + 76,4</w:t>
            </w:r>
          </w:p>
        </w:tc>
        <w:tc>
          <w:tcPr>
            <w:tcW w:w="4887" w:type="dxa"/>
            <w:gridSpan w:val="3"/>
            <w:tcBorders>
              <w:top w:val="single" w:sz="8" w:space="0" w:color="auto"/>
              <w:left w:val="nil"/>
              <w:bottom w:val="single" w:sz="8" w:space="0" w:color="auto"/>
              <w:right w:val="single" w:sz="8" w:space="0" w:color="000000"/>
            </w:tcBorders>
            <w:vAlign w:val="center"/>
            <w:hideMark/>
          </w:tcPr>
          <w:p w14:paraId="0B792EA8"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w:t>
            </w:r>
          </w:p>
        </w:tc>
        <w:tc>
          <w:tcPr>
            <w:tcW w:w="1224" w:type="dxa"/>
            <w:tcBorders>
              <w:top w:val="nil"/>
              <w:left w:val="nil"/>
              <w:bottom w:val="single" w:sz="8" w:space="0" w:color="auto"/>
              <w:right w:val="single" w:sz="8" w:space="0" w:color="auto"/>
            </w:tcBorders>
            <w:vAlign w:val="center"/>
            <w:hideMark/>
          </w:tcPr>
          <w:p w14:paraId="42FF91A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182F34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002B1B3"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1865EF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1370,90</w:t>
            </w:r>
          </w:p>
        </w:tc>
        <w:tc>
          <w:tcPr>
            <w:tcW w:w="1195" w:type="dxa"/>
            <w:tcBorders>
              <w:top w:val="nil"/>
              <w:left w:val="nil"/>
              <w:bottom w:val="single" w:sz="8" w:space="0" w:color="auto"/>
              <w:right w:val="single" w:sz="4" w:space="0" w:color="auto"/>
            </w:tcBorders>
            <w:noWrap/>
            <w:vAlign w:val="center"/>
            <w:hideMark/>
          </w:tcPr>
          <w:p w14:paraId="3AF5CDE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33,1 + 68,1</w:t>
            </w:r>
          </w:p>
        </w:tc>
        <w:tc>
          <w:tcPr>
            <w:tcW w:w="4887" w:type="dxa"/>
            <w:gridSpan w:val="3"/>
            <w:tcBorders>
              <w:top w:val="single" w:sz="8" w:space="0" w:color="auto"/>
              <w:left w:val="nil"/>
              <w:bottom w:val="single" w:sz="8" w:space="0" w:color="auto"/>
              <w:right w:val="single" w:sz="8" w:space="0" w:color="000000"/>
            </w:tcBorders>
            <w:vAlign w:val="center"/>
            <w:hideMark/>
          </w:tcPr>
          <w:p w14:paraId="02E9A650"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3x Erde</w:t>
            </w:r>
          </w:p>
        </w:tc>
        <w:tc>
          <w:tcPr>
            <w:tcW w:w="1224" w:type="dxa"/>
            <w:tcBorders>
              <w:top w:val="nil"/>
              <w:left w:val="nil"/>
              <w:bottom w:val="single" w:sz="8" w:space="0" w:color="auto"/>
              <w:right w:val="single" w:sz="8" w:space="0" w:color="auto"/>
            </w:tcBorders>
            <w:vAlign w:val="center"/>
            <w:hideMark/>
          </w:tcPr>
          <w:p w14:paraId="589DFAC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3FAB0C4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3E3D6BF"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267D27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1416,70</w:t>
            </w:r>
          </w:p>
        </w:tc>
        <w:tc>
          <w:tcPr>
            <w:tcW w:w="1195" w:type="dxa"/>
            <w:tcBorders>
              <w:top w:val="nil"/>
              <w:left w:val="nil"/>
              <w:bottom w:val="single" w:sz="8" w:space="0" w:color="auto"/>
              <w:right w:val="single" w:sz="4" w:space="0" w:color="auto"/>
            </w:tcBorders>
            <w:noWrap/>
            <w:vAlign w:val="center"/>
            <w:hideMark/>
          </w:tcPr>
          <w:p w14:paraId="04018F5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33,1 + 22,3</w:t>
            </w:r>
          </w:p>
        </w:tc>
        <w:tc>
          <w:tcPr>
            <w:tcW w:w="4887" w:type="dxa"/>
            <w:gridSpan w:val="3"/>
            <w:tcBorders>
              <w:top w:val="single" w:sz="8" w:space="0" w:color="auto"/>
              <w:left w:val="nil"/>
              <w:bottom w:val="single" w:sz="8" w:space="0" w:color="auto"/>
              <w:right w:val="single" w:sz="8" w:space="0" w:color="000000"/>
            </w:tcBorders>
            <w:vAlign w:val="center"/>
            <w:hideMark/>
          </w:tcPr>
          <w:p w14:paraId="4AE50FB0"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F-Kasten Rückbau, Erde</w:t>
            </w:r>
          </w:p>
        </w:tc>
        <w:tc>
          <w:tcPr>
            <w:tcW w:w="1224" w:type="dxa"/>
            <w:tcBorders>
              <w:top w:val="nil"/>
              <w:left w:val="nil"/>
              <w:bottom w:val="single" w:sz="8" w:space="0" w:color="auto"/>
              <w:right w:val="single" w:sz="8" w:space="0" w:color="auto"/>
            </w:tcBorders>
            <w:vAlign w:val="center"/>
            <w:hideMark/>
          </w:tcPr>
          <w:p w14:paraId="5097C24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9051AD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18AF58E"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6B1FDA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1422,60</w:t>
            </w:r>
          </w:p>
        </w:tc>
        <w:tc>
          <w:tcPr>
            <w:tcW w:w="1195" w:type="dxa"/>
            <w:tcBorders>
              <w:top w:val="nil"/>
              <w:left w:val="nil"/>
              <w:bottom w:val="single" w:sz="8" w:space="0" w:color="auto"/>
              <w:right w:val="single" w:sz="4" w:space="0" w:color="auto"/>
            </w:tcBorders>
            <w:noWrap/>
            <w:vAlign w:val="center"/>
            <w:hideMark/>
          </w:tcPr>
          <w:p w14:paraId="055DE11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33,1 + 16,4</w:t>
            </w:r>
          </w:p>
        </w:tc>
        <w:tc>
          <w:tcPr>
            <w:tcW w:w="4887" w:type="dxa"/>
            <w:gridSpan w:val="3"/>
            <w:tcBorders>
              <w:top w:val="single" w:sz="8" w:space="0" w:color="auto"/>
              <w:left w:val="nil"/>
              <w:bottom w:val="single" w:sz="8" w:space="0" w:color="auto"/>
              <w:right w:val="single" w:sz="8" w:space="0" w:color="000000"/>
            </w:tcBorders>
            <w:vAlign w:val="center"/>
            <w:hideMark/>
          </w:tcPr>
          <w:p w14:paraId="7D900F61"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33/1, Erde</w:t>
            </w:r>
          </w:p>
        </w:tc>
        <w:tc>
          <w:tcPr>
            <w:tcW w:w="1224" w:type="dxa"/>
            <w:tcBorders>
              <w:top w:val="nil"/>
              <w:left w:val="nil"/>
              <w:bottom w:val="single" w:sz="8" w:space="0" w:color="auto"/>
              <w:right w:val="single" w:sz="8" w:space="0" w:color="auto"/>
            </w:tcBorders>
            <w:vAlign w:val="center"/>
            <w:hideMark/>
          </w:tcPr>
          <w:p w14:paraId="1AAB040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2DC59FA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78848E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AFB164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1486,40</w:t>
            </w:r>
          </w:p>
        </w:tc>
        <w:tc>
          <w:tcPr>
            <w:tcW w:w="1195" w:type="dxa"/>
            <w:tcBorders>
              <w:top w:val="nil"/>
              <w:left w:val="nil"/>
              <w:bottom w:val="single" w:sz="8" w:space="0" w:color="auto"/>
              <w:right w:val="single" w:sz="4" w:space="0" w:color="auto"/>
            </w:tcBorders>
            <w:noWrap/>
            <w:vAlign w:val="center"/>
            <w:hideMark/>
          </w:tcPr>
          <w:p w14:paraId="2D92D63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33,0 + 52,6</w:t>
            </w:r>
          </w:p>
        </w:tc>
        <w:tc>
          <w:tcPr>
            <w:tcW w:w="4887" w:type="dxa"/>
            <w:gridSpan w:val="3"/>
            <w:tcBorders>
              <w:top w:val="single" w:sz="8" w:space="0" w:color="auto"/>
              <w:left w:val="nil"/>
              <w:bottom w:val="single" w:sz="8" w:space="0" w:color="auto"/>
              <w:right w:val="single" w:sz="8" w:space="0" w:color="000000"/>
            </w:tcBorders>
            <w:vAlign w:val="center"/>
            <w:hideMark/>
          </w:tcPr>
          <w:p w14:paraId="75310B2A"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Km 32,968, Mast 32/25a</w:t>
            </w:r>
          </w:p>
        </w:tc>
        <w:tc>
          <w:tcPr>
            <w:tcW w:w="1224" w:type="dxa"/>
            <w:tcBorders>
              <w:top w:val="nil"/>
              <w:left w:val="nil"/>
              <w:bottom w:val="single" w:sz="8" w:space="0" w:color="auto"/>
              <w:right w:val="single" w:sz="8" w:space="0" w:color="auto"/>
            </w:tcBorders>
            <w:vAlign w:val="center"/>
            <w:hideMark/>
          </w:tcPr>
          <w:p w14:paraId="75864EE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3C8CFB0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1F638DD"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2610F8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lastRenderedPageBreak/>
              <w:t>1489,50</w:t>
            </w:r>
          </w:p>
        </w:tc>
        <w:tc>
          <w:tcPr>
            <w:tcW w:w="1195" w:type="dxa"/>
            <w:tcBorders>
              <w:top w:val="nil"/>
              <w:left w:val="nil"/>
              <w:bottom w:val="single" w:sz="8" w:space="0" w:color="auto"/>
              <w:right w:val="single" w:sz="4" w:space="0" w:color="auto"/>
            </w:tcBorders>
            <w:noWrap/>
            <w:vAlign w:val="center"/>
            <w:hideMark/>
          </w:tcPr>
          <w:p w14:paraId="309D401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33,0 + 49,5</w:t>
            </w:r>
          </w:p>
        </w:tc>
        <w:tc>
          <w:tcPr>
            <w:tcW w:w="4887" w:type="dxa"/>
            <w:gridSpan w:val="3"/>
            <w:tcBorders>
              <w:top w:val="single" w:sz="8" w:space="0" w:color="auto"/>
              <w:left w:val="nil"/>
              <w:bottom w:val="single" w:sz="8" w:space="0" w:color="auto"/>
              <w:right w:val="single" w:sz="8" w:space="0" w:color="000000"/>
            </w:tcBorders>
            <w:vAlign w:val="center"/>
            <w:hideMark/>
          </w:tcPr>
          <w:p w14:paraId="1BB0F6AC"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Indusi</w:t>
            </w:r>
          </w:p>
        </w:tc>
        <w:tc>
          <w:tcPr>
            <w:tcW w:w="1224" w:type="dxa"/>
            <w:tcBorders>
              <w:top w:val="nil"/>
              <w:left w:val="nil"/>
              <w:bottom w:val="single" w:sz="8" w:space="0" w:color="auto"/>
              <w:right w:val="single" w:sz="8" w:space="0" w:color="auto"/>
            </w:tcBorders>
            <w:vAlign w:val="center"/>
            <w:hideMark/>
          </w:tcPr>
          <w:p w14:paraId="6EF3D41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links</w:t>
            </w:r>
          </w:p>
        </w:tc>
        <w:tc>
          <w:tcPr>
            <w:tcW w:w="1205" w:type="dxa"/>
            <w:tcBorders>
              <w:top w:val="nil"/>
              <w:left w:val="nil"/>
              <w:bottom w:val="single" w:sz="8" w:space="0" w:color="auto"/>
              <w:right w:val="single" w:sz="8" w:space="0" w:color="auto"/>
            </w:tcBorders>
            <w:noWrap/>
            <w:vAlign w:val="center"/>
            <w:hideMark/>
          </w:tcPr>
          <w:p w14:paraId="1B1B50C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9F22748"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DF0189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1533,00</w:t>
            </w:r>
          </w:p>
        </w:tc>
        <w:tc>
          <w:tcPr>
            <w:tcW w:w="1195" w:type="dxa"/>
            <w:tcBorders>
              <w:top w:val="nil"/>
              <w:left w:val="nil"/>
              <w:bottom w:val="single" w:sz="8" w:space="0" w:color="auto"/>
              <w:right w:val="single" w:sz="4" w:space="0" w:color="auto"/>
            </w:tcBorders>
            <w:noWrap/>
            <w:vAlign w:val="center"/>
            <w:hideMark/>
          </w:tcPr>
          <w:p w14:paraId="5EECAD2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33,0 + 06,0</w:t>
            </w:r>
          </w:p>
        </w:tc>
        <w:tc>
          <w:tcPr>
            <w:tcW w:w="4887" w:type="dxa"/>
            <w:gridSpan w:val="3"/>
            <w:tcBorders>
              <w:top w:val="single" w:sz="8" w:space="0" w:color="auto"/>
              <w:left w:val="nil"/>
              <w:bottom w:val="single" w:sz="8" w:space="0" w:color="auto"/>
              <w:right w:val="single" w:sz="8" w:space="0" w:color="000000"/>
            </w:tcBorders>
            <w:vAlign w:val="center"/>
            <w:hideMark/>
          </w:tcPr>
          <w:p w14:paraId="38BAAC05"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Ende Magerbetonschicht, Ende KK</w:t>
            </w:r>
          </w:p>
        </w:tc>
        <w:tc>
          <w:tcPr>
            <w:tcW w:w="1224" w:type="dxa"/>
            <w:tcBorders>
              <w:top w:val="nil"/>
              <w:left w:val="nil"/>
              <w:bottom w:val="single" w:sz="8" w:space="0" w:color="auto"/>
              <w:right w:val="single" w:sz="8" w:space="0" w:color="auto"/>
            </w:tcBorders>
            <w:vAlign w:val="center"/>
            <w:hideMark/>
          </w:tcPr>
          <w:p w14:paraId="6C661E4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24A430D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8BC1DFD"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9D9CF1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1565,00</w:t>
            </w:r>
          </w:p>
        </w:tc>
        <w:tc>
          <w:tcPr>
            <w:tcW w:w="1195" w:type="dxa"/>
            <w:tcBorders>
              <w:top w:val="nil"/>
              <w:left w:val="nil"/>
              <w:bottom w:val="single" w:sz="8" w:space="0" w:color="auto"/>
              <w:right w:val="single" w:sz="4" w:space="0" w:color="auto"/>
            </w:tcBorders>
            <w:noWrap/>
            <w:vAlign w:val="center"/>
            <w:hideMark/>
          </w:tcPr>
          <w:p w14:paraId="63E9BE2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32,9 + 74,0</w:t>
            </w:r>
          </w:p>
        </w:tc>
        <w:tc>
          <w:tcPr>
            <w:tcW w:w="4887" w:type="dxa"/>
            <w:gridSpan w:val="3"/>
            <w:tcBorders>
              <w:top w:val="single" w:sz="8" w:space="0" w:color="auto"/>
              <w:left w:val="nil"/>
              <w:bottom w:val="single" w:sz="8" w:space="0" w:color="auto"/>
              <w:right w:val="single" w:sz="8" w:space="0" w:color="000000"/>
            </w:tcBorders>
            <w:vAlign w:val="center"/>
            <w:hideMark/>
          </w:tcPr>
          <w:p w14:paraId="1931BFFB"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32/25, Erde x2</w:t>
            </w:r>
          </w:p>
        </w:tc>
        <w:tc>
          <w:tcPr>
            <w:tcW w:w="1224" w:type="dxa"/>
            <w:tcBorders>
              <w:top w:val="nil"/>
              <w:left w:val="nil"/>
              <w:bottom w:val="single" w:sz="8" w:space="0" w:color="auto"/>
              <w:right w:val="single" w:sz="8" w:space="0" w:color="auto"/>
            </w:tcBorders>
            <w:vAlign w:val="center"/>
            <w:hideMark/>
          </w:tcPr>
          <w:p w14:paraId="249ECEC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7B6FBD3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5F48F6F"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3D72F6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1642,30</w:t>
            </w:r>
          </w:p>
        </w:tc>
        <w:tc>
          <w:tcPr>
            <w:tcW w:w="1195" w:type="dxa"/>
            <w:tcBorders>
              <w:top w:val="nil"/>
              <w:left w:val="nil"/>
              <w:bottom w:val="single" w:sz="8" w:space="0" w:color="auto"/>
              <w:right w:val="single" w:sz="4" w:space="0" w:color="auto"/>
            </w:tcBorders>
            <w:noWrap/>
            <w:vAlign w:val="center"/>
            <w:hideMark/>
          </w:tcPr>
          <w:p w14:paraId="6141661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32,8 + 96,7</w:t>
            </w:r>
          </w:p>
        </w:tc>
        <w:tc>
          <w:tcPr>
            <w:tcW w:w="4887" w:type="dxa"/>
            <w:gridSpan w:val="3"/>
            <w:tcBorders>
              <w:top w:val="single" w:sz="8" w:space="0" w:color="auto"/>
              <w:left w:val="nil"/>
              <w:bottom w:val="single" w:sz="8" w:space="0" w:color="auto"/>
              <w:right w:val="single" w:sz="8" w:space="0" w:color="000000"/>
            </w:tcBorders>
            <w:vAlign w:val="center"/>
            <w:hideMark/>
          </w:tcPr>
          <w:p w14:paraId="24F76A7C"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 Mast 32/23</w:t>
            </w:r>
          </w:p>
        </w:tc>
        <w:tc>
          <w:tcPr>
            <w:tcW w:w="1224" w:type="dxa"/>
            <w:tcBorders>
              <w:top w:val="nil"/>
              <w:left w:val="nil"/>
              <w:bottom w:val="single" w:sz="8" w:space="0" w:color="auto"/>
              <w:right w:val="single" w:sz="8" w:space="0" w:color="auto"/>
            </w:tcBorders>
            <w:vAlign w:val="center"/>
            <w:hideMark/>
          </w:tcPr>
          <w:p w14:paraId="42BCEBD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4B16EC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DB8A6BC"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22F4A7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1658,00</w:t>
            </w:r>
          </w:p>
        </w:tc>
        <w:tc>
          <w:tcPr>
            <w:tcW w:w="1195" w:type="dxa"/>
            <w:tcBorders>
              <w:top w:val="nil"/>
              <w:left w:val="nil"/>
              <w:bottom w:val="single" w:sz="8" w:space="0" w:color="auto"/>
              <w:right w:val="single" w:sz="4" w:space="0" w:color="auto"/>
            </w:tcBorders>
            <w:noWrap/>
            <w:vAlign w:val="center"/>
            <w:hideMark/>
          </w:tcPr>
          <w:p w14:paraId="3B47EF4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32,8 + 81,0</w:t>
            </w:r>
          </w:p>
        </w:tc>
        <w:tc>
          <w:tcPr>
            <w:tcW w:w="4887" w:type="dxa"/>
            <w:gridSpan w:val="3"/>
            <w:tcBorders>
              <w:top w:val="single" w:sz="8" w:space="0" w:color="auto"/>
              <w:left w:val="nil"/>
              <w:bottom w:val="single" w:sz="8" w:space="0" w:color="auto"/>
              <w:right w:val="single" w:sz="8" w:space="0" w:color="000000"/>
            </w:tcBorders>
            <w:vAlign w:val="center"/>
            <w:hideMark/>
          </w:tcPr>
          <w:p w14:paraId="51B4286D"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Kabel erdverlegt</w:t>
            </w:r>
          </w:p>
        </w:tc>
        <w:tc>
          <w:tcPr>
            <w:tcW w:w="1224" w:type="dxa"/>
            <w:tcBorders>
              <w:top w:val="nil"/>
              <w:left w:val="nil"/>
              <w:bottom w:val="single" w:sz="8" w:space="0" w:color="auto"/>
              <w:right w:val="single" w:sz="8" w:space="0" w:color="auto"/>
            </w:tcBorders>
            <w:vAlign w:val="center"/>
            <w:hideMark/>
          </w:tcPr>
          <w:p w14:paraId="077FB41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492BBB2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5BF3CF5"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FE137A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1692,80</w:t>
            </w:r>
          </w:p>
        </w:tc>
        <w:tc>
          <w:tcPr>
            <w:tcW w:w="1195" w:type="dxa"/>
            <w:tcBorders>
              <w:top w:val="nil"/>
              <w:left w:val="nil"/>
              <w:bottom w:val="single" w:sz="8" w:space="0" w:color="auto"/>
              <w:right w:val="single" w:sz="4" w:space="0" w:color="auto"/>
            </w:tcBorders>
            <w:noWrap/>
            <w:vAlign w:val="center"/>
            <w:hideMark/>
          </w:tcPr>
          <w:p w14:paraId="1E21458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32,8 + 46,2</w:t>
            </w:r>
          </w:p>
        </w:tc>
        <w:tc>
          <w:tcPr>
            <w:tcW w:w="4887" w:type="dxa"/>
            <w:gridSpan w:val="3"/>
            <w:tcBorders>
              <w:top w:val="single" w:sz="8" w:space="0" w:color="auto"/>
              <w:left w:val="nil"/>
              <w:bottom w:val="single" w:sz="8" w:space="0" w:color="auto"/>
              <w:right w:val="single" w:sz="8" w:space="0" w:color="000000"/>
            </w:tcBorders>
            <w:vAlign w:val="center"/>
            <w:hideMark/>
          </w:tcPr>
          <w:p w14:paraId="7D7544E6"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2x Erde</w:t>
            </w:r>
          </w:p>
        </w:tc>
        <w:tc>
          <w:tcPr>
            <w:tcW w:w="1224" w:type="dxa"/>
            <w:tcBorders>
              <w:top w:val="nil"/>
              <w:left w:val="nil"/>
              <w:bottom w:val="single" w:sz="8" w:space="0" w:color="auto"/>
              <w:right w:val="single" w:sz="8" w:space="0" w:color="auto"/>
            </w:tcBorders>
            <w:vAlign w:val="center"/>
            <w:hideMark/>
          </w:tcPr>
          <w:p w14:paraId="16E12B3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744640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F1E6816"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49274F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1717,50</w:t>
            </w:r>
          </w:p>
        </w:tc>
        <w:tc>
          <w:tcPr>
            <w:tcW w:w="1195" w:type="dxa"/>
            <w:tcBorders>
              <w:top w:val="nil"/>
              <w:left w:val="nil"/>
              <w:bottom w:val="single" w:sz="8" w:space="0" w:color="auto"/>
              <w:right w:val="single" w:sz="4" w:space="0" w:color="auto"/>
            </w:tcBorders>
            <w:noWrap/>
            <w:vAlign w:val="center"/>
            <w:hideMark/>
          </w:tcPr>
          <w:p w14:paraId="419E329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32,8 + 21,5</w:t>
            </w:r>
          </w:p>
        </w:tc>
        <w:tc>
          <w:tcPr>
            <w:tcW w:w="4887" w:type="dxa"/>
            <w:gridSpan w:val="3"/>
            <w:tcBorders>
              <w:top w:val="single" w:sz="8" w:space="0" w:color="auto"/>
              <w:left w:val="nil"/>
              <w:bottom w:val="single" w:sz="8" w:space="0" w:color="auto"/>
              <w:right w:val="single" w:sz="8" w:space="0" w:color="000000"/>
            </w:tcBorders>
            <w:vAlign w:val="center"/>
            <w:hideMark/>
          </w:tcPr>
          <w:p w14:paraId="6D06FB21"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Km 32,815, Mast 32/21, 2x Erde</w:t>
            </w:r>
          </w:p>
        </w:tc>
        <w:tc>
          <w:tcPr>
            <w:tcW w:w="1224" w:type="dxa"/>
            <w:tcBorders>
              <w:top w:val="nil"/>
              <w:left w:val="nil"/>
              <w:bottom w:val="single" w:sz="8" w:space="0" w:color="auto"/>
              <w:right w:val="single" w:sz="8" w:space="0" w:color="auto"/>
            </w:tcBorders>
            <w:vAlign w:val="center"/>
            <w:hideMark/>
          </w:tcPr>
          <w:p w14:paraId="3FDD170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FC8382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EE25466"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C8BF7E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1793,30</w:t>
            </w:r>
          </w:p>
        </w:tc>
        <w:tc>
          <w:tcPr>
            <w:tcW w:w="1195" w:type="dxa"/>
            <w:tcBorders>
              <w:top w:val="nil"/>
              <w:left w:val="nil"/>
              <w:bottom w:val="single" w:sz="8" w:space="0" w:color="auto"/>
              <w:right w:val="single" w:sz="4" w:space="0" w:color="auto"/>
            </w:tcBorders>
            <w:noWrap/>
            <w:vAlign w:val="center"/>
            <w:hideMark/>
          </w:tcPr>
          <w:p w14:paraId="10B104B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32,7 + 45,7</w:t>
            </w:r>
          </w:p>
        </w:tc>
        <w:tc>
          <w:tcPr>
            <w:tcW w:w="4887" w:type="dxa"/>
            <w:gridSpan w:val="3"/>
            <w:tcBorders>
              <w:top w:val="single" w:sz="8" w:space="0" w:color="auto"/>
              <w:left w:val="nil"/>
              <w:bottom w:val="single" w:sz="8" w:space="0" w:color="auto"/>
              <w:right w:val="single" w:sz="8" w:space="0" w:color="000000"/>
            </w:tcBorders>
            <w:vAlign w:val="center"/>
            <w:hideMark/>
          </w:tcPr>
          <w:p w14:paraId="720EF775"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2x Erde, Mast 32/19</w:t>
            </w:r>
          </w:p>
        </w:tc>
        <w:tc>
          <w:tcPr>
            <w:tcW w:w="1224" w:type="dxa"/>
            <w:tcBorders>
              <w:top w:val="nil"/>
              <w:left w:val="nil"/>
              <w:bottom w:val="single" w:sz="8" w:space="0" w:color="auto"/>
              <w:right w:val="single" w:sz="8" w:space="0" w:color="auto"/>
            </w:tcBorders>
            <w:vAlign w:val="center"/>
            <w:hideMark/>
          </w:tcPr>
          <w:p w14:paraId="433843E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092E83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851F3DE"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BCCBA8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1864,00</w:t>
            </w:r>
          </w:p>
        </w:tc>
        <w:tc>
          <w:tcPr>
            <w:tcW w:w="1195" w:type="dxa"/>
            <w:tcBorders>
              <w:top w:val="nil"/>
              <w:left w:val="nil"/>
              <w:bottom w:val="single" w:sz="8" w:space="0" w:color="auto"/>
              <w:right w:val="single" w:sz="4" w:space="0" w:color="auto"/>
            </w:tcBorders>
            <w:noWrap/>
            <w:vAlign w:val="center"/>
            <w:hideMark/>
          </w:tcPr>
          <w:p w14:paraId="081C8F0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32,6 + 75,0</w:t>
            </w:r>
          </w:p>
        </w:tc>
        <w:tc>
          <w:tcPr>
            <w:tcW w:w="4887" w:type="dxa"/>
            <w:gridSpan w:val="3"/>
            <w:tcBorders>
              <w:top w:val="single" w:sz="8" w:space="0" w:color="auto"/>
              <w:left w:val="nil"/>
              <w:bottom w:val="single" w:sz="8" w:space="0" w:color="auto"/>
              <w:right w:val="single" w:sz="8" w:space="0" w:color="000000"/>
            </w:tcBorders>
            <w:vAlign w:val="center"/>
            <w:hideMark/>
          </w:tcPr>
          <w:p w14:paraId="4AA8E6E6"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2x Erde, Mast 32/17, ab hier ggf. Verbau</w:t>
            </w:r>
          </w:p>
        </w:tc>
        <w:tc>
          <w:tcPr>
            <w:tcW w:w="1224" w:type="dxa"/>
            <w:tcBorders>
              <w:top w:val="nil"/>
              <w:left w:val="nil"/>
              <w:bottom w:val="single" w:sz="8" w:space="0" w:color="auto"/>
              <w:right w:val="single" w:sz="8" w:space="0" w:color="auto"/>
            </w:tcBorders>
            <w:vAlign w:val="center"/>
            <w:hideMark/>
          </w:tcPr>
          <w:p w14:paraId="4CAEE51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C976D8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D99F67D" w14:textId="77777777" w:rsidTr="008C5313">
        <w:trPr>
          <w:trHeight w:val="900"/>
        </w:trPr>
        <w:tc>
          <w:tcPr>
            <w:tcW w:w="1049" w:type="dxa"/>
            <w:tcBorders>
              <w:top w:val="nil"/>
              <w:left w:val="single" w:sz="8" w:space="0" w:color="auto"/>
              <w:bottom w:val="single" w:sz="8" w:space="0" w:color="auto"/>
              <w:right w:val="nil"/>
            </w:tcBorders>
            <w:noWrap/>
            <w:vAlign w:val="center"/>
            <w:hideMark/>
          </w:tcPr>
          <w:p w14:paraId="4B05500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1925,40</w:t>
            </w:r>
          </w:p>
        </w:tc>
        <w:tc>
          <w:tcPr>
            <w:tcW w:w="1195" w:type="dxa"/>
            <w:tcBorders>
              <w:top w:val="nil"/>
              <w:left w:val="nil"/>
              <w:bottom w:val="single" w:sz="8" w:space="0" w:color="auto"/>
              <w:right w:val="single" w:sz="4" w:space="0" w:color="auto"/>
            </w:tcBorders>
            <w:noWrap/>
            <w:vAlign w:val="center"/>
            <w:hideMark/>
          </w:tcPr>
          <w:p w14:paraId="25DD231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32,6 + 13,6</w:t>
            </w:r>
          </w:p>
        </w:tc>
        <w:tc>
          <w:tcPr>
            <w:tcW w:w="4887" w:type="dxa"/>
            <w:gridSpan w:val="3"/>
            <w:tcBorders>
              <w:top w:val="single" w:sz="8" w:space="0" w:color="auto"/>
              <w:left w:val="nil"/>
              <w:bottom w:val="single" w:sz="8" w:space="0" w:color="auto"/>
              <w:right w:val="single" w:sz="8" w:space="0" w:color="000000"/>
            </w:tcBorders>
            <w:vAlign w:val="center"/>
            <w:hideMark/>
          </w:tcPr>
          <w:p w14:paraId="2F97384A" w14:textId="77777777" w:rsidR="008C5313" w:rsidRPr="008C5313" w:rsidRDefault="008C5313" w:rsidP="008C5313">
            <w:pPr>
              <w:spacing w:after="0"/>
              <w:rPr>
                <w:rFonts w:ascii="Calibri" w:eastAsia="Times New Roman" w:hAnsi="Calibri" w:cs="Calibri"/>
                <w:lang w:eastAsia="de-DE"/>
              </w:rPr>
            </w:pPr>
            <w:proofErr w:type="spellStart"/>
            <w:r w:rsidRPr="008C5313">
              <w:rPr>
                <w:rFonts w:ascii="Calibri" w:eastAsia="Times New Roman" w:hAnsi="Calibri" w:cs="Calibri"/>
                <w:lang w:eastAsia="de-DE"/>
              </w:rPr>
              <w:t>Bg</w:t>
            </w:r>
            <w:proofErr w:type="spellEnd"/>
            <w:r w:rsidRPr="008C5313">
              <w:rPr>
                <w:rFonts w:ascii="Calibri" w:eastAsia="Times New Roman" w:hAnsi="Calibri" w:cs="Calibri"/>
                <w:lang w:eastAsia="de-DE"/>
              </w:rPr>
              <w:t xml:space="preserve"> Kabelkanal, Mast 32/15, Erde, Ende </w:t>
            </w:r>
            <w:proofErr w:type="gramStart"/>
            <w:r w:rsidRPr="008C5313">
              <w:rPr>
                <w:rFonts w:ascii="Calibri" w:eastAsia="Times New Roman" w:hAnsi="Calibri" w:cs="Calibri"/>
                <w:lang w:eastAsia="de-DE"/>
              </w:rPr>
              <w:t>Verbau</w:t>
            </w:r>
            <w:proofErr w:type="gramEnd"/>
            <w:r w:rsidRPr="008C5313">
              <w:rPr>
                <w:rFonts w:ascii="Calibri" w:eastAsia="Times New Roman" w:hAnsi="Calibri" w:cs="Calibri"/>
                <w:lang w:eastAsia="de-DE"/>
              </w:rPr>
              <w:t>, Beginn Magerbeton</w:t>
            </w:r>
          </w:p>
        </w:tc>
        <w:tc>
          <w:tcPr>
            <w:tcW w:w="1224" w:type="dxa"/>
            <w:tcBorders>
              <w:top w:val="nil"/>
              <w:left w:val="nil"/>
              <w:bottom w:val="single" w:sz="8" w:space="0" w:color="auto"/>
              <w:right w:val="single" w:sz="8" w:space="0" w:color="auto"/>
            </w:tcBorders>
            <w:vAlign w:val="center"/>
            <w:hideMark/>
          </w:tcPr>
          <w:p w14:paraId="5757450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4A00D93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6D49CAF"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691D54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1984,50</w:t>
            </w:r>
          </w:p>
        </w:tc>
        <w:tc>
          <w:tcPr>
            <w:tcW w:w="1195" w:type="dxa"/>
            <w:tcBorders>
              <w:top w:val="nil"/>
              <w:left w:val="nil"/>
              <w:bottom w:val="single" w:sz="8" w:space="0" w:color="auto"/>
              <w:right w:val="single" w:sz="4" w:space="0" w:color="auto"/>
            </w:tcBorders>
            <w:noWrap/>
            <w:vAlign w:val="center"/>
            <w:hideMark/>
          </w:tcPr>
          <w:p w14:paraId="13AFE3A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32,5 + 54,5</w:t>
            </w:r>
          </w:p>
        </w:tc>
        <w:tc>
          <w:tcPr>
            <w:tcW w:w="4887" w:type="dxa"/>
            <w:gridSpan w:val="3"/>
            <w:tcBorders>
              <w:top w:val="single" w:sz="8" w:space="0" w:color="auto"/>
              <w:left w:val="nil"/>
              <w:bottom w:val="single" w:sz="8" w:space="0" w:color="auto"/>
              <w:right w:val="single" w:sz="8" w:space="0" w:color="000000"/>
            </w:tcBorders>
            <w:vAlign w:val="center"/>
            <w:hideMark/>
          </w:tcPr>
          <w:p w14:paraId="5DBD55DB"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V-Sig Bake</w:t>
            </w:r>
          </w:p>
        </w:tc>
        <w:tc>
          <w:tcPr>
            <w:tcW w:w="1224" w:type="dxa"/>
            <w:tcBorders>
              <w:top w:val="nil"/>
              <w:left w:val="nil"/>
              <w:bottom w:val="single" w:sz="8" w:space="0" w:color="auto"/>
              <w:right w:val="single" w:sz="8" w:space="0" w:color="auto"/>
            </w:tcBorders>
            <w:vAlign w:val="center"/>
            <w:hideMark/>
          </w:tcPr>
          <w:p w14:paraId="4393AAB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30A225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F001696"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58B8BB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1993,30</w:t>
            </w:r>
          </w:p>
        </w:tc>
        <w:tc>
          <w:tcPr>
            <w:tcW w:w="1195" w:type="dxa"/>
            <w:tcBorders>
              <w:top w:val="nil"/>
              <w:left w:val="nil"/>
              <w:bottom w:val="single" w:sz="8" w:space="0" w:color="auto"/>
              <w:right w:val="single" w:sz="4" w:space="0" w:color="auto"/>
            </w:tcBorders>
            <w:noWrap/>
            <w:vAlign w:val="center"/>
            <w:hideMark/>
          </w:tcPr>
          <w:p w14:paraId="757BB06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32,5 + 45,7</w:t>
            </w:r>
          </w:p>
        </w:tc>
        <w:tc>
          <w:tcPr>
            <w:tcW w:w="4887" w:type="dxa"/>
            <w:gridSpan w:val="3"/>
            <w:tcBorders>
              <w:top w:val="single" w:sz="8" w:space="0" w:color="auto"/>
              <w:left w:val="nil"/>
              <w:bottom w:val="single" w:sz="8" w:space="0" w:color="auto"/>
              <w:right w:val="single" w:sz="8" w:space="0" w:color="000000"/>
            </w:tcBorders>
            <w:vAlign w:val="center"/>
            <w:hideMark/>
          </w:tcPr>
          <w:p w14:paraId="252BB08B"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Km 32,597, Mast 32/13a Erde</w:t>
            </w:r>
          </w:p>
        </w:tc>
        <w:tc>
          <w:tcPr>
            <w:tcW w:w="1224" w:type="dxa"/>
            <w:tcBorders>
              <w:top w:val="nil"/>
              <w:left w:val="nil"/>
              <w:bottom w:val="single" w:sz="8" w:space="0" w:color="auto"/>
              <w:right w:val="single" w:sz="8" w:space="0" w:color="auto"/>
            </w:tcBorders>
            <w:vAlign w:val="center"/>
            <w:hideMark/>
          </w:tcPr>
          <w:p w14:paraId="18209CD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362D9D8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B5AA836"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16F3F3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2059,40</w:t>
            </w:r>
          </w:p>
        </w:tc>
        <w:tc>
          <w:tcPr>
            <w:tcW w:w="1195" w:type="dxa"/>
            <w:tcBorders>
              <w:top w:val="nil"/>
              <w:left w:val="nil"/>
              <w:bottom w:val="single" w:sz="8" w:space="0" w:color="auto"/>
              <w:right w:val="single" w:sz="4" w:space="0" w:color="auto"/>
            </w:tcBorders>
            <w:noWrap/>
            <w:vAlign w:val="center"/>
            <w:hideMark/>
          </w:tcPr>
          <w:p w14:paraId="73D9598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32,4 + 79,6</w:t>
            </w:r>
          </w:p>
        </w:tc>
        <w:tc>
          <w:tcPr>
            <w:tcW w:w="4887" w:type="dxa"/>
            <w:gridSpan w:val="3"/>
            <w:tcBorders>
              <w:top w:val="single" w:sz="8" w:space="0" w:color="auto"/>
              <w:left w:val="nil"/>
              <w:bottom w:val="single" w:sz="8" w:space="0" w:color="auto"/>
              <w:right w:val="single" w:sz="8" w:space="0" w:color="000000"/>
            </w:tcBorders>
            <w:vAlign w:val="center"/>
            <w:hideMark/>
          </w:tcPr>
          <w:p w14:paraId="744C787D"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V-Sig Bake</w:t>
            </w:r>
          </w:p>
        </w:tc>
        <w:tc>
          <w:tcPr>
            <w:tcW w:w="1224" w:type="dxa"/>
            <w:tcBorders>
              <w:top w:val="nil"/>
              <w:left w:val="nil"/>
              <w:bottom w:val="single" w:sz="8" w:space="0" w:color="auto"/>
              <w:right w:val="single" w:sz="8" w:space="0" w:color="auto"/>
            </w:tcBorders>
            <w:vAlign w:val="center"/>
            <w:hideMark/>
          </w:tcPr>
          <w:p w14:paraId="34B75BB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7945F1D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B84F710"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FF3C59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2063,90</w:t>
            </w:r>
          </w:p>
        </w:tc>
        <w:tc>
          <w:tcPr>
            <w:tcW w:w="1195" w:type="dxa"/>
            <w:tcBorders>
              <w:top w:val="nil"/>
              <w:left w:val="nil"/>
              <w:bottom w:val="single" w:sz="8" w:space="0" w:color="auto"/>
              <w:right w:val="single" w:sz="4" w:space="0" w:color="auto"/>
            </w:tcBorders>
            <w:noWrap/>
            <w:vAlign w:val="center"/>
            <w:hideMark/>
          </w:tcPr>
          <w:p w14:paraId="35F0A8A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32,4 + 75,1</w:t>
            </w:r>
          </w:p>
        </w:tc>
        <w:tc>
          <w:tcPr>
            <w:tcW w:w="4887" w:type="dxa"/>
            <w:gridSpan w:val="3"/>
            <w:tcBorders>
              <w:top w:val="single" w:sz="8" w:space="0" w:color="auto"/>
              <w:left w:val="nil"/>
              <w:bottom w:val="single" w:sz="8" w:space="0" w:color="auto"/>
              <w:right w:val="single" w:sz="8" w:space="0" w:color="000000"/>
            </w:tcBorders>
            <w:vAlign w:val="center"/>
            <w:hideMark/>
          </w:tcPr>
          <w:p w14:paraId="6C838E65"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32/13 Erde</w:t>
            </w:r>
          </w:p>
        </w:tc>
        <w:tc>
          <w:tcPr>
            <w:tcW w:w="1224" w:type="dxa"/>
            <w:tcBorders>
              <w:top w:val="nil"/>
              <w:left w:val="nil"/>
              <w:bottom w:val="single" w:sz="8" w:space="0" w:color="auto"/>
              <w:right w:val="single" w:sz="8" w:space="0" w:color="auto"/>
            </w:tcBorders>
            <w:vAlign w:val="center"/>
            <w:hideMark/>
          </w:tcPr>
          <w:p w14:paraId="0DFAB69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63ADED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ABB27F3"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70709C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2124,30</w:t>
            </w:r>
          </w:p>
        </w:tc>
        <w:tc>
          <w:tcPr>
            <w:tcW w:w="1195" w:type="dxa"/>
            <w:tcBorders>
              <w:top w:val="nil"/>
              <w:left w:val="nil"/>
              <w:bottom w:val="single" w:sz="8" w:space="0" w:color="auto"/>
              <w:right w:val="single" w:sz="4" w:space="0" w:color="auto"/>
            </w:tcBorders>
            <w:noWrap/>
            <w:vAlign w:val="center"/>
            <w:hideMark/>
          </w:tcPr>
          <w:p w14:paraId="240F504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32,4 + 14,7</w:t>
            </w:r>
          </w:p>
        </w:tc>
        <w:tc>
          <w:tcPr>
            <w:tcW w:w="4887" w:type="dxa"/>
            <w:gridSpan w:val="3"/>
            <w:tcBorders>
              <w:top w:val="single" w:sz="8" w:space="0" w:color="auto"/>
              <w:left w:val="nil"/>
              <w:bottom w:val="single" w:sz="8" w:space="0" w:color="auto"/>
              <w:right w:val="single" w:sz="8" w:space="0" w:color="000000"/>
            </w:tcBorders>
            <w:vAlign w:val="center"/>
            <w:hideMark/>
          </w:tcPr>
          <w:p w14:paraId="7A8812C7"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32/11 Erde</w:t>
            </w:r>
          </w:p>
        </w:tc>
        <w:tc>
          <w:tcPr>
            <w:tcW w:w="1224" w:type="dxa"/>
            <w:tcBorders>
              <w:top w:val="nil"/>
              <w:left w:val="nil"/>
              <w:bottom w:val="single" w:sz="8" w:space="0" w:color="auto"/>
              <w:right w:val="single" w:sz="8" w:space="0" w:color="auto"/>
            </w:tcBorders>
            <w:vAlign w:val="center"/>
            <w:hideMark/>
          </w:tcPr>
          <w:p w14:paraId="51454BB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A7662D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3A2B282"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8F87E8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2134,80</w:t>
            </w:r>
          </w:p>
        </w:tc>
        <w:tc>
          <w:tcPr>
            <w:tcW w:w="1195" w:type="dxa"/>
            <w:tcBorders>
              <w:top w:val="nil"/>
              <w:left w:val="nil"/>
              <w:bottom w:val="single" w:sz="8" w:space="0" w:color="auto"/>
              <w:right w:val="single" w:sz="4" w:space="0" w:color="auto"/>
            </w:tcBorders>
            <w:noWrap/>
            <w:vAlign w:val="center"/>
            <w:hideMark/>
          </w:tcPr>
          <w:p w14:paraId="501BC8E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32,4 + 04,2</w:t>
            </w:r>
          </w:p>
        </w:tc>
        <w:tc>
          <w:tcPr>
            <w:tcW w:w="4887" w:type="dxa"/>
            <w:gridSpan w:val="3"/>
            <w:tcBorders>
              <w:top w:val="single" w:sz="8" w:space="0" w:color="auto"/>
              <w:left w:val="nil"/>
              <w:bottom w:val="single" w:sz="8" w:space="0" w:color="auto"/>
              <w:right w:val="single" w:sz="8" w:space="0" w:color="000000"/>
            </w:tcBorders>
            <w:vAlign w:val="center"/>
            <w:hideMark/>
          </w:tcPr>
          <w:p w14:paraId="54F826E7"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V-Sig Bake</w:t>
            </w:r>
          </w:p>
        </w:tc>
        <w:tc>
          <w:tcPr>
            <w:tcW w:w="1224" w:type="dxa"/>
            <w:tcBorders>
              <w:top w:val="nil"/>
              <w:left w:val="nil"/>
              <w:bottom w:val="single" w:sz="8" w:space="0" w:color="auto"/>
              <w:right w:val="single" w:sz="8" w:space="0" w:color="auto"/>
            </w:tcBorders>
            <w:vAlign w:val="center"/>
            <w:hideMark/>
          </w:tcPr>
          <w:p w14:paraId="4EF960F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009663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5D72C0B"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3A6E1F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2160,90</w:t>
            </w:r>
          </w:p>
        </w:tc>
        <w:tc>
          <w:tcPr>
            <w:tcW w:w="1195" w:type="dxa"/>
            <w:tcBorders>
              <w:top w:val="nil"/>
              <w:left w:val="nil"/>
              <w:bottom w:val="single" w:sz="8" w:space="0" w:color="auto"/>
              <w:right w:val="single" w:sz="4" w:space="0" w:color="auto"/>
            </w:tcBorders>
            <w:noWrap/>
            <w:vAlign w:val="center"/>
            <w:hideMark/>
          </w:tcPr>
          <w:p w14:paraId="1438B30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32,3 + 78,1</w:t>
            </w:r>
          </w:p>
        </w:tc>
        <w:tc>
          <w:tcPr>
            <w:tcW w:w="4887" w:type="dxa"/>
            <w:gridSpan w:val="3"/>
            <w:tcBorders>
              <w:top w:val="single" w:sz="8" w:space="0" w:color="auto"/>
              <w:left w:val="nil"/>
              <w:bottom w:val="single" w:sz="8" w:space="0" w:color="auto"/>
              <w:right w:val="single" w:sz="8" w:space="0" w:color="000000"/>
            </w:tcBorders>
            <w:vAlign w:val="center"/>
            <w:hideMark/>
          </w:tcPr>
          <w:p w14:paraId="5E38E0A5"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w:t>
            </w:r>
          </w:p>
        </w:tc>
        <w:tc>
          <w:tcPr>
            <w:tcW w:w="1224" w:type="dxa"/>
            <w:tcBorders>
              <w:top w:val="nil"/>
              <w:left w:val="nil"/>
              <w:bottom w:val="single" w:sz="8" w:space="0" w:color="auto"/>
              <w:right w:val="single" w:sz="8" w:space="0" w:color="auto"/>
            </w:tcBorders>
            <w:vAlign w:val="center"/>
            <w:hideMark/>
          </w:tcPr>
          <w:p w14:paraId="470EF04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2323F76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B9CA4B5"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AC184F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2189,70</w:t>
            </w:r>
          </w:p>
        </w:tc>
        <w:tc>
          <w:tcPr>
            <w:tcW w:w="1195" w:type="dxa"/>
            <w:tcBorders>
              <w:top w:val="nil"/>
              <w:left w:val="nil"/>
              <w:bottom w:val="single" w:sz="8" w:space="0" w:color="auto"/>
              <w:right w:val="single" w:sz="4" w:space="0" w:color="auto"/>
            </w:tcBorders>
            <w:noWrap/>
            <w:vAlign w:val="center"/>
            <w:hideMark/>
          </w:tcPr>
          <w:p w14:paraId="0D1742A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32,3 + 49,3</w:t>
            </w:r>
          </w:p>
        </w:tc>
        <w:tc>
          <w:tcPr>
            <w:tcW w:w="4887" w:type="dxa"/>
            <w:gridSpan w:val="3"/>
            <w:tcBorders>
              <w:top w:val="single" w:sz="8" w:space="0" w:color="auto"/>
              <w:left w:val="nil"/>
              <w:bottom w:val="single" w:sz="8" w:space="0" w:color="auto"/>
              <w:right w:val="single" w:sz="8" w:space="0" w:color="000000"/>
            </w:tcBorders>
            <w:vAlign w:val="center"/>
            <w:hideMark/>
          </w:tcPr>
          <w:p w14:paraId="50643C8F"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L, 32,372 Erde, Kabelkanal abgängig</w:t>
            </w:r>
          </w:p>
        </w:tc>
        <w:tc>
          <w:tcPr>
            <w:tcW w:w="1224" w:type="dxa"/>
            <w:tcBorders>
              <w:top w:val="nil"/>
              <w:left w:val="nil"/>
              <w:bottom w:val="single" w:sz="8" w:space="0" w:color="auto"/>
              <w:right w:val="single" w:sz="8" w:space="0" w:color="auto"/>
            </w:tcBorders>
            <w:vAlign w:val="center"/>
            <w:hideMark/>
          </w:tcPr>
          <w:p w14:paraId="30740F8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F84256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2487BFD"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36792F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2234,00</w:t>
            </w:r>
          </w:p>
        </w:tc>
        <w:tc>
          <w:tcPr>
            <w:tcW w:w="1195" w:type="dxa"/>
            <w:tcBorders>
              <w:top w:val="nil"/>
              <w:left w:val="nil"/>
              <w:bottom w:val="single" w:sz="8" w:space="0" w:color="auto"/>
              <w:right w:val="single" w:sz="4" w:space="0" w:color="auto"/>
            </w:tcBorders>
            <w:noWrap/>
            <w:vAlign w:val="center"/>
            <w:hideMark/>
          </w:tcPr>
          <w:p w14:paraId="377EC89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32,3 + 05,0</w:t>
            </w:r>
          </w:p>
        </w:tc>
        <w:tc>
          <w:tcPr>
            <w:tcW w:w="4887" w:type="dxa"/>
            <w:gridSpan w:val="3"/>
            <w:tcBorders>
              <w:top w:val="single" w:sz="8" w:space="0" w:color="auto"/>
              <w:left w:val="nil"/>
              <w:bottom w:val="single" w:sz="8" w:space="0" w:color="auto"/>
              <w:right w:val="single" w:sz="8" w:space="0" w:color="000000"/>
            </w:tcBorders>
            <w:vAlign w:val="center"/>
            <w:hideMark/>
          </w:tcPr>
          <w:p w14:paraId="15E1B959"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Indusi, Vorsignal, Erde</w:t>
            </w:r>
          </w:p>
        </w:tc>
        <w:tc>
          <w:tcPr>
            <w:tcW w:w="1224" w:type="dxa"/>
            <w:tcBorders>
              <w:top w:val="nil"/>
              <w:left w:val="nil"/>
              <w:bottom w:val="single" w:sz="8" w:space="0" w:color="auto"/>
              <w:right w:val="single" w:sz="8" w:space="0" w:color="auto"/>
            </w:tcBorders>
            <w:vAlign w:val="center"/>
            <w:hideMark/>
          </w:tcPr>
          <w:p w14:paraId="0F904E2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2E13A25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621B0E7"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1C9673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2255,40</w:t>
            </w:r>
          </w:p>
        </w:tc>
        <w:tc>
          <w:tcPr>
            <w:tcW w:w="1195" w:type="dxa"/>
            <w:tcBorders>
              <w:top w:val="nil"/>
              <w:left w:val="nil"/>
              <w:bottom w:val="single" w:sz="8" w:space="0" w:color="auto"/>
              <w:right w:val="single" w:sz="4" w:space="0" w:color="auto"/>
            </w:tcBorders>
            <w:noWrap/>
            <w:vAlign w:val="center"/>
            <w:hideMark/>
          </w:tcPr>
          <w:p w14:paraId="5689555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32,2 + 83,6</w:t>
            </w:r>
          </w:p>
        </w:tc>
        <w:tc>
          <w:tcPr>
            <w:tcW w:w="4887" w:type="dxa"/>
            <w:gridSpan w:val="3"/>
            <w:tcBorders>
              <w:top w:val="single" w:sz="8" w:space="0" w:color="auto"/>
              <w:left w:val="nil"/>
              <w:bottom w:val="single" w:sz="8" w:space="0" w:color="auto"/>
              <w:right w:val="single" w:sz="8" w:space="0" w:color="000000"/>
            </w:tcBorders>
            <w:vAlign w:val="center"/>
            <w:hideMark/>
          </w:tcPr>
          <w:p w14:paraId="6D9BB276"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 Mast 32/7</w:t>
            </w:r>
          </w:p>
        </w:tc>
        <w:tc>
          <w:tcPr>
            <w:tcW w:w="1224" w:type="dxa"/>
            <w:tcBorders>
              <w:top w:val="nil"/>
              <w:left w:val="nil"/>
              <w:bottom w:val="single" w:sz="8" w:space="0" w:color="auto"/>
              <w:right w:val="single" w:sz="8" w:space="0" w:color="auto"/>
            </w:tcBorders>
            <w:vAlign w:val="center"/>
            <w:hideMark/>
          </w:tcPr>
          <w:p w14:paraId="091A3A2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4E34AEC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046A397"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58C78F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2285,10</w:t>
            </w:r>
          </w:p>
        </w:tc>
        <w:tc>
          <w:tcPr>
            <w:tcW w:w="1195" w:type="dxa"/>
            <w:tcBorders>
              <w:top w:val="nil"/>
              <w:left w:val="nil"/>
              <w:bottom w:val="single" w:sz="8" w:space="0" w:color="auto"/>
              <w:right w:val="single" w:sz="4" w:space="0" w:color="auto"/>
            </w:tcBorders>
            <w:noWrap/>
            <w:vAlign w:val="center"/>
            <w:hideMark/>
          </w:tcPr>
          <w:p w14:paraId="590A716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32,2 + 53,9</w:t>
            </w:r>
          </w:p>
        </w:tc>
        <w:tc>
          <w:tcPr>
            <w:tcW w:w="4887" w:type="dxa"/>
            <w:gridSpan w:val="3"/>
            <w:tcBorders>
              <w:top w:val="single" w:sz="8" w:space="0" w:color="auto"/>
              <w:left w:val="nil"/>
              <w:bottom w:val="single" w:sz="8" w:space="0" w:color="auto"/>
              <w:right w:val="single" w:sz="8" w:space="0" w:color="000000"/>
            </w:tcBorders>
            <w:vAlign w:val="center"/>
            <w:hideMark/>
          </w:tcPr>
          <w:p w14:paraId="00AD610D" w14:textId="77777777" w:rsidR="008C5313" w:rsidRPr="008C5313" w:rsidRDefault="008C5313" w:rsidP="008C5313">
            <w:pPr>
              <w:spacing w:after="0"/>
              <w:rPr>
                <w:rFonts w:ascii="Calibri" w:eastAsia="Times New Roman" w:hAnsi="Calibri" w:cs="Calibri"/>
                <w:color w:val="00B050"/>
                <w:lang w:eastAsia="de-DE"/>
              </w:rPr>
            </w:pPr>
            <w:r w:rsidRPr="008C5313">
              <w:rPr>
                <w:rFonts w:ascii="Calibri" w:eastAsia="Times New Roman" w:hAnsi="Calibri" w:cs="Calibri"/>
                <w:color w:val="00B050"/>
                <w:lang w:eastAsia="de-DE"/>
              </w:rPr>
              <w:t>F-Kasten Rückbau, incl. Podest</w:t>
            </w:r>
          </w:p>
        </w:tc>
        <w:tc>
          <w:tcPr>
            <w:tcW w:w="1224" w:type="dxa"/>
            <w:tcBorders>
              <w:top w:val="nil"/>
              <w:left w:val="nil"/>
              <w:bottom w:val="single" w:sz="8" w:space="0" w:color="auto"/>
              <w:right w:val="single" w:sz="8" w:space="0" w:color="auto"/>
            </w:tcBorders>
            <w:vAlign w:val="center"/>
            <w:hideMark/>
          </w:tcPr>
          <w:p w14:paraId="1670E10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037590F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2390A81"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0FEA9D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2332,40</w:t>
            </w:r>
          </w:p>
        </w:tc>
        <w:tc>
          <w:tcPr>
            <w:tcW w:w="1195" w:type="dxa"/>
            <w:tcBorders>
              <w:top w:val="nil"/>
              <w:left w:val="nil"/>
              <w:bottom w:val="single" w:sz="8" w:space="0" w:color="auto"/>
              <w:right w:val="single" w:sz="4" w:space="0" w:color="auto"/>
            </w:tcBorders>
            <w:noWrap/>
            <w:vAlign w:val="center"/>
            <w:hideMark/>
          </w:tcPr>
          <w:p w14:paraId="04C768E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32,2 + 06,6</w:t>
            </w:r>
          </w:p>
        </w:tc>
        <w:tc>
          <w:tcPr>
            <w:tcW w:w="4887" w:type="dxa"/>
            <w:gridSpan w:val="3"/>
            <w:tcBorders>
              <w:top w:val="single" w:sz="8" w:space="0" w:color="auto"/>
              <w:left w:val="nil"/>
              <w:bottom w:val="single" w:sz="8" w:space="0" w:color="auto"/>
              <w:right w:val="single" w:sz="8" w:space="0" w:color="000000"/>
            </w:tcBorders>
            <w:vAlign w:val="center"/>
            <w:hideMark/>
          </w:tcPr>
          <w:p w14:paraId="710FB1FD"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Lm 32,512, Mast 32/5 Erde</w:t>
            </w:r>
          </w:p>
        </w:tc>
        <w:tc>
          <w:tcPr>
            <w:tcW w:w="1224" w:type="dxa"/>
            <w:tcBorders>
              <w:top w:val="nil"/>
              <w:left w:val="nil"/>
              <w:bottom w:val="single" w:sz="8" w:space="0" w:color="auto"/>
              <w:right w:val="single" w:sz="8" w:space="0" w:color="auto"/>
            </w:tcBorders>
            <w:vAlign w:val="center"/>
            <w:hideMark/>
          </w:tcPr>
          <w:p w14:paraId="022C3BD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76003D3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6AF77A3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1549EC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2373,40</w:t>
            </w:r>
          </w:p>
        </w:tc>
        <w:tc>
          <w:tcPr>
            <w:tcW w:w="1195" w:type="dxa"/>
            <w:tcBorders>
              <w:top w:val="nil"/>
              <w:left w:val="nil"/>
              <w:bottom w:val="single" w:sz="8" w:space="0" w:color="auto"/>
              <w:right w:val="single" w:sz="4" w:space="0" w:color="auto"/>
            </w:tcBorders>
            <w:noWrap/>
            <w:vAlign w:val="center"/>
            <w:hideMark/>
          </w:tcPr>
          <w:p w14:paraId="065CF13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32,1 + 65,6</w:t>
            </w:r>
          </w:p>
        </w:tc>
        <w:tc>
          <w:tcPr>
            <w:tcW w:w="4887" w:type="dxa"/>
            <w:gridSpan w:val="3"/>
            <w:tcBorders>
              <w:top w:val="single" w:sz="8" w:space="0" w:color="auto"/>
              <w:left w:val="nil"/>
              <w:bottom w:val="single" w:sz="8" w:space="0" w:color="auto"/>
              <w:right w:val="single" w:sz="8" w:space="0" w:color="000000"/>
            </w:tcBorders>
            <w:vAlign w:val="center"/>
            <w:hideMark/>
          </w:tcPr>
          <w:p w14:paraId="369DEA06"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 </w:t>
            </w:r>
          </w:p>
        </w:tc>
        <w:tc>
          <w:tcPr>
            <w:tcW w:w="1224" w:type="dxa"/>
            <w:tcBorders>
              <w:top w:val="nil"/>
              <w:left w:val="nil"/>
              <w:bottom w:val="single" w:sz="8" w:space="0" w:color="auto"/>
              <w:right w:val="single" w:sz="8" w:space="0" w:color="auto"/>
            </w:tcBorders>
            <w:vAlign w:val="center"/>
            <w:hideMark/>
          </w:tcPr>
          <w:p w14:paraId="6327C05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070BCE5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9C2F0C1"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318093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2390,20</w:t>
            </w:r>
          </w:p>
        </w:tc>
        <w:tc>
          <w:tcPr>
            <w:tcW w:w="1195" w:type="dxa"/>
            <w:tcBorders>
              <w:top w:val="nil"/>
              <w:left w:val="nil"/>
              <w:bottom w:val="single" w:sz="8" w:space="0" w:color="auto"/>
              <w:right w:val="single" w:sz="4" w:space="0" w:color="auto"/>
            </w:tcBorders>
            <w:noWrap/>
            <w:vAlign w:val="center"/>
            <w:hideMark/>
          </w:tcPr>
          <w:p w14:paraId="3C2735D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32,1 + 48,8</w:t>
            </w:r>
          </w:p>
        </w:tc>
        <w:tc>
          <w:tcPr>
            <w:tcW w:w="4887" w:type="dxa"/>
            <w:gridSpan w:val="3"/>
            <w:tcBorders>
              <w:top w:val="single" w:sz="8" w:space="0" w:color="auto"/>
              <w:left w:val="nil"/>
              <w:bottom w:val="single" w:sz="8" w:space="0" w:color="auto"/>
              <w:right w:val="single" w:sz="8" w:space="0" w:color="000000"/>
            </w:tcBorders>
            <w:vAlign w:val="center"/>
            <w:hideMark/>
          </w:tcPr>
          <w:p w14:paraId="47483F6F"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Ende EÜ, Ende KK, Kabel erdverlegt?</w:t>
            </w:r>
          </w:p>
        </w:tc>
        <w:tc>
          <w:tcPr>
            <w:tcW w:w="1224" w:type="dxa"/>
            <w:tcBorders>
              <w:top w:val="nil"/>
              <w:left w:val="nil"/>
              <w:bottom w:val="single" w:sz="8" w:space="0" w:color="auto"/>
              <w:right w:val="single" w:sz="8" w:space="0" w:color="auto"/>
            </w:tcBorders>
            <w:vAlign w:val="center"/>
            <w:hideMark/>
          </w:tcPr>
          <w:p w14:paraId="39B65B1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23D266E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20994E8"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69AFC7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2411,30</w:t>
            </w:r>
          </w:p>
        </w:tc>
        <w:tc>
          <w:tcPr>
            <w:tcW w:w="1195" w:type="dxa"/>
            <w:tcBorders>
              <w:top w:val="nil"/>
              <w:left w:val="nil"/>
              <w:bottom w:val="single" w:sz="8" w:space="0" w:color="auto"/>
              <w:right w:val="single" w:sz="4" w:space="0" w:color="auto"/>
            </w:tcBorders>
            <w:noWrap/>
            <w:vAlign w:val="center"/>
            <w:hideMark/>
          </w:tcPr>
          <w:p w14:paraId="22D4781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32,1 + 27,7</w:t>
            </w:r>
          </w:p>
        </w:tc>
        <w:tc>
          <w:tcPr>
            <w:tcW w:w="4887" w:type="dxa"/>
            <w:gridSpan w:val="3"/>
            <w:tcBorders>
              <w:top w:val="single" w:sz="8" w:space="0" w:color="auto"/>
              <w:left w:val="nil"/>
              <w:bottom w:val="single" w:sz="8" w:space="0" w:color="auto"/>
              <w:right w:val="single" w:sz="8" w:space="0" w:color="000000"/>
            </w:tcBorders>
            <w:vAlign w:val="center"/>
            <w:hideMark/>
          </w:tcPr>
          <w:p w14:paraId="4C0EC9F0"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 Mast 32/3</w:t>
            </w:r>
          </w:p>
        </w:tc>
        <w:tc>
          <w:tcPr>
            <w:tcW w:w="1224" w:type="dxa"/>
            <w:tcBorders>
              <w:top w:val="nil"/>
              <w:left w:val="nil"/>
              <w:bottom w:val="single" w:sz="8" w:space="0" w:color="auto"/>
              <w:right w:val="single" w:sz="8" w:space="0" w:color="auto"/>
            </w:tcBorders>
            <w:vAlign w:val="center"/>
            <w:hideMark/>
          </w:tcPr>
          <w:p w14:paraId="6E65EB0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6F5780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5E01E88"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4A25A4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2428,40</w:t>
            </w:r>
          </w:p>
        </w:tc>
        <w:tc>
          <w:tcPr>
            <w:tcW w:w="1195" w:type="dxa"/>
            <w:tcBorders>
              <w:top w:val="nil"/>
              <w:left w:val="nil"/>
              <w:bottom w:val="single" w:sz="8" w:space="0" w:color="auto"/>
              <w:right w:val="single" w:sz="4" w:space="0" w:color="auto"/>
            </w:tcBorders>
            <w:noWrap/>
            <w:vAlign w:val="center"/>
            <w:hideMark/>
          </w:tcPr>
          <w:p w14:paraId="436D3E8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32,1 + 10,6</w:t>
            </w:r>
          </w:p>
        </w:tc>
        <w:tc>
          <w:tcPr>
            <w:tcW w:w="4887" w:type="dxa"/>
            <w:gridSpan w:val="3"/>
            <w:tcBorders>
              <w:top w:val="single" w:sz="8" w:space="0" w:color="auto"/>
              <w:left w:val="nil"/>
              <w:bottom w:val="single" w:sz="8" w:space="0" w:color="auto"/>
              <w:right w:val="single" w:sz="8" w:space="0" w:color="000000"/>
            </w:tcBorders>
            <w:vAlign w:val="center"/>
            <w:hideMark/>
          </w:tcPr>
          <w:p w14:paraId="51040BB1" w14:textId="77777777" w:rsidR="008C5313" w:rsidRPr="008C5313" w:rsidRDefault="008C5313" w:rsidP="008C5313">
            <w:pPr>
              <w:spacing w:after="0"/>
              <w:rPr>
                <w:rFonts w:ascii="Calibri" w:eastAsia="Times New Roman" w:hAnsi="Calibri" w:cs="Calibri"/>
                <w:lang w:eastAsia="de-DE"/>
              </w:rPr>
            </w:pPr>
            <w:proofErr w:type="spellStart"/>
            <w:r w:rsidRPr="008C5313">
              <w:rPr>
                <w:rFonts w:ascii="Calibri" w:eastAsia="Times New Roman" w:hAnsi="Calibri" w:cs="Calibri"/>
                <w:lang w:eastAsia="de-DE"/>
              </w:rPr>
              <w:t>Muffenstein</w:t>
            </w:r>
            <w:proofErr w:type="spellEnd"/>
            <w:r w:rsidRPr="008C5313">
              <w:rPr>
                <w:rFonts w:ascii="Calibri" w:eastAsia="Times New Roman" w:hAnsi="Calibri" w:cs="Calibri"/>
                <w:lang w:eastAsia="de-DE"/>
              </w:rPr>
              <w:t>, Schotter vor Kopf</w:t>
            </w:r>
          </w:p>
        </w:tc>
        <w:tc>
          <w:tcPr>
            <w:tcW w:w="1224" w:type="dxa"/>
            <w:tcBorders>
              <w:top w:val="nil"/>
              <w:left w:val="nil"/>
              <w:bottom w:val="single" w:sz="8" w:space="0" w:color="auto"/>
              <w:right w:val="single" w:sz="8" w:space="0" w:color="auto"/>
            </w:tcBorders>
            <w:vAlign w:val="center"/>
            <w:hideMark/>
          </w:tcPr>
          <w:p w14:paraId="234178E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21C88D4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B53984D"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1FFFD0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2475,30</w:t>
            </w:r>
          </w:p>
        </w:tc>
        <w:tc>
          <w:tcPr>
            <w:tcW w:w="1195" w:type="dxa"/>
            <w:tcBorders>
              <w:top w:val="nil"/>
              <w:left w:val="nil"/>
              <w:bottom w:val="single" w:sz="8" w:space="0" w:color="auto"/>
              <w:right w:val="single" w:sz="4" w:space="0" w:color="auto"/>
            </w:tcBorders>
            <w:noWrap/>
            <w:vAlign w:val="center"/>
            <w:hideMark/>
          </w:tcPr>
          <w:p w14:paraId="749BDE0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32,0 + 63,7</w:t>
            </w:r>
          </w:p>
        </w:tc>
        <w:tc>
          <w:tcPr>
            <w:tcW w:w="4887" w:type="dxa"/>
            <w:gridSpan w:val="3"/>
            <w:tcBorders>
              <w:top w:val="single" w:sz="8" w:space="0" w:color="auto"/>
              <w:left w:val="nil"/>
              <w:bottom w:val="single" w:sz="8" w:space="0" w:color="auto"/>
              <w:right w:val="single" w:sz="8" w:space="0" w:color="000000"/>
            </w:tcBorders>
            <w:vAlign w:val="center"/>
            <w:hideMark/>
          </w:tcPr>
          <w:p w14:paraId="1AA16127"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Erde</w:t>
            </w:r>
          </w:p>
        </w:tc>
        <w:tc>
          <w:tcPr>
            <w:tcW w:w="1224" w:type="dxa"/>
            <w:tcBorders>
              <w:top w:val="nil"/>
              <w:left w:val="nil"/>
              <w:bottom w:val="single" w:sz="8" w:space="0" w:color="auto"/>
              <w:right w:val="single" w:sz="8" w:space="0" w:color="auto"/>
            </w:tcBorders>
            <w:vAlign w:val="center"/>
            <w:hideMark/>
          </w:tcPr>
          <w:p w14:paraId="3C18C80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DBF34A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C61FDD0"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1068D3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lastRenderedPageBreak/>
              <w:t>2489,80</w:t>
            </w:r>
          </w:p>
        </w:tc>
        <w:tc>
          <w:tcPr>
            <w:tcW w:w="1195" w:type="dxa"/>
            <w:tcBorders>
              <w:top w:val="nil"/>
              <w:left w:val="nil"/>
              <w:bottom w:val="single" w:sz="8" w:space="0" w:color="auto"/>
              <w:right w:val="single" w:sz="4" w:space="0" w:color="auto"/>
            </w:tcBorders>
            <w:noWrap/>
            <w:vAlign w:val="center"/>
            <w:hideMark/>
          </w:tcPr>
          <w:p w14:paraId="5363C57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32,0 + 49,2</w:t>
            </w:r>
          </w:p>
        </w:tc>
        <w:tc>
          <w:tcPr>
            <w:tcW w:w="4887" w:type="dxa"/>
            <w:gridSpan w:val="3"/>
            <w:tcBorders>
              <w:top w:val="single" w:sz="8" w:space="0" w:color="auto"/>
              <w:left w:val="nil"/>
              <w:bottom w:val="single" w:sz="8" w:space="0" w:color="auto"/>
              <w:right w:val="single" w:sz="8" w:space="0" w:color="000000"/>
            </w:tcBorders>
            <w:vAlign w:val="center"/>
            <w:hideMark/>
          </w:tcPr>
          <w:p w14:paraId="359ACA82"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32/1</w:t>
            </w:r>
          </w:p>
        </w:tc>
        <w:tc>
          <w:tcPr>
            <w:tcW w:w="1224" w:type="dxa"/>
            <w:tcBorders>
              <w:top w:val="nil"/>
              <w:left w:val="nil"/>
              <w:bottom w:val="single" w:sz="8" w:space="0" w:color="auto"/>
              <w:right w:val="single" w:sz="8" w:space="0" w:color="auto"/>
            </w:tcBorders>
            <w:vAlign w:val="center"/>
            <w:hideMark/>
          </w:tcPr>
          <w:p w14:paraId="0E57AF2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4E6268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66967C0"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652E17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2568,00</w:t>
            </w:r>
          </w:p>
        </w:tc>
        <w:tc>
          <w:tcPr>
            <w:tcW w:w="1195" w:type="dxa"/>
            <w:tcBorders>
              <w:top w:val="nil"/>
              <w:left w:val="nil"/>
              <w:bottom w:val="single" w:sz="8" w:space="0" w:color="auto"/>
              <w:right w:val="single" w:sz="4" w:space="0" w:color="auto"/>
            </w:tcBorders>
            <w:noWrap/>
            <w:vAlign w:val="center"/>
            <w:hideMark/>
          </w:tcPr>
          <w:p w14:paraId="649F6D7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31,9 + 71,0</w:t>
            </w:r>
          </w:p>
        </w:tc>
        <w:tc>
          <w:tcPr>
            <w:tcW w:w="4887" w:type="dxa"/>
            <w:gridSpan w:val="3"/>
            <w:tcBorders>
              <w:top w:val="single" w:sz="8" w:space="0" w:color="auto"/>
              <w:left w:val="nil"/>
              <w:bottom w:val="single" w:sz="8" w:space="0" w:color="auto"/>
              <w:right w:val="single" w:sz="8" w:space="0" w:color="000000"/>
            </w:tcBorders>
            <w:vAlign w:val="center"/>
            <w:hideMark/>
          </w:tcPr>
          <w:p w14:paraId="533737BC"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31/27</w:t>
            </w:r>
          </w:p>
        </w:tc>
        <w:tc>
          <w:tcPr>
            <w:tcW w:w="1224" w:type="dxa"/>
            <w:tcBorders>
              <w:top w:val="nil"/>
              <w:left w:val="nil"/>
              <w:bottom w:val="single" w:sz="8" w:space="0" w:color="auto"/>
              <w:right w:val="single" w:sz="8" w:space="0" w:color="auto"/>
            </w:tcBorders>
            <w:vAlign w:val="center"/>
            <w:hideMark/>
          </w:tcPr>
          <w:p w14:paraId="0862086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33E940D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20115D3"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4BDFCF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2608,00</w:t>
            </w:r>
          </w:p>
        </w:tc>
        <w:tc>
          <w:tcPr>
            <w:tcW w:w="1195" w:type="dxa"/>
            <w:tcBorders>
              <w:top w:val="nil"/>
              <w:left w:val="nil"/>
              <w:bottom w:val="single" w:sz="8" w:space="0" w:color="auto"/>
              <w:right w:val="single" w:sz="4" w:space="0" w:color="auto"/>
            </w:tcBorders>
            <w:noWrap/>
            <w:vAlign w:val="center"/>
            <w:hideMark/>
          </w:tcPr>
          <w:p w14:paraId="679DEC1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31,9 + 31,0</w:t>
            </w:r>
          </w:p>
        </w:tc>
        <w:tc>
          <w:tcPr>
            <w:tcW w:w="4887" w:type="dxa"/>
            <w:gridSpan w:val="3"/>
            <w:tcBorders>
              <w:top w:val="single" w:sz="8" w:space="0" w:color="auto"/>
              <w:left w:val="nil"/>
              <w:bottom w:val="single" w:sz="8" w:space="0" w:color="auto"/>
              <w:right w:val="single" w:sz="8" w:space="0" w:color="000000"/>
            </w:tcBorders>
            <w:vAlign w:val="center"/>
            <w:hideMark/>
          </w:tcPr>
          <w:p w14:paraId="30761055"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Beginn EÜ, Erde</w:t>
            </w:r>
          </w:p>
        </w:tc>
        <w:tc>
          <w:tcPr>
            <w:tcW w:w="1224" w:type="dxa"/>
            <w:tcBorders>
              <w:top w:val="nil"/>
              <w:left w:val="nil"/>
              <w:bottom w:val="single" w:sz="8" w:space="0" w:color="auto"/>
              <w:right w:val="single" w:sz="8" w:space="0" w:color="auto"/>
            </w:tcBorders>
            <w:vAlign w:val="center"/>
            <w:hideMark/>
          </w:tcPr>
          <w:p w14:paraId="3C5D63A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5C497D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A8AD06F"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EAF24E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2623,70</w:t>
            </w:r>
          </w:p>
        </w:tc>
        <w:tc>
          <w:tcPr>
            <w:tcW w:w="1195" w:type="dxa"/>
            <w:tcBorders>
              <w:top w:val="nil"/>
              <w:left w:val="nil"/>
              <w:bottom w:val="single" w:sz="8" w:space="0" w:color="auto"/>
              <w:right w:val="single" w:sz="4" w:space="0" w:color="auto"/>
            </w:tcBorders>
            <w:noWrap/>
            <w:vAlign w:val="center"/>
            <w:hideMark/>
          </w:tcPr>
          <w:p w14:paraId="6026B4C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31,9 + 15,3</w:t>
            </w:r>
          </w:p>
        </w:tc>
        <w:tc>
          <w:tcPr>
            <w:tcW w:w="4887" w:type="dxa"/>
            <w:gridSpan w:val="3"/>
            <w:tcBorders>
              <w:top w:val="single" w:sz="8" w:space="0" w:color="auto"/>
              <w:left w:val="nil"/>
              <w:bottom w:val="single" w:sz="8" w:space="0" w:color="auto"/>
              <w:right w:val="single" w:sz="8" w:space="0" w:color="000000"/>
            </w:tcBorders>
            <w:vAlign w:val="center"/>
            <w:hideMark/>
          </w:tcPr>
          <w:p w14:paraId="47F2762F"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Ende EÜ, Erde</w:t>
            </w:r>
          </w:p>
        </w:tc>
        <w:tc>
          <w:tcPr>
            <w:tcW w:w="1224" w:type="dxa"/>
            <w:tcBorders>
              <w:top w:val="nil"/>
              <w:left w:val="nil"/>
              <w:bottom w:val="single" w:sz="8" w:space="0" w:color="auto"/>
              <w:right w:val="single" w:sz="8" w:space="0" w:color="auto"/>
            </w:tcBorders>
            <w:vAlign w:val="center"/>
            <w:hideMark/>
          </w:tcPr>
          <w:p w14:paraId="3BACC9E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EC9B0A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E0CCA9A"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A6AFD2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2646,30</w:t>
            </w:r>
          </w:p>
        </w:tc>
        <w:tc>
          <w:tcPr>
            <w:tcW w:w="1195" w:type="dxa"/>
            <w:tcBorders>
              <w:top w:val="nil"/>
              <w:left w:val="nil"/>
              <w:bottom w:val="single" w:sz="8" w:space="0" w:color="auto"/>
              <w:right w:val="single" w:sz="4" w:space="0" w:color="auto"/>
            </w:tcBorders>
            <w:noWrap/>
            <w:vAlign w:val="center"/>
            <w:hideMark/>
          </w:tcPr>
          <w:p w14:paraId="057F92C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31,8 + 92,7</w:t>
            </w:r>
          </w:p>
        </w:tc>
        <w:tc>
          <w:tcPr>
            <w:tcW w:w="4887" w:type="dxa"/>
            <w:gridSpan w:val="3"/>
            <w:tcBorders>
              <w:top w:val="single" w:sz="8" w:space="0" w:color="auto"/>
              <w:left w:val="nil"/>
              <w:bottom w:val="single" w:sz="8" w:space="0" w:color="auto"/>
              <w:right w:val="single" w:sz="8" w:space="0" w:color="000000"/>
            </w:tcBorders>
            <w:vAlign w:val="center"/>
            <w:hideMark/>
          </w:tcPr>
          <w:p w14:paraId="0A2F61B9"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31/25, Erde</w:t>
            </w:r>
          </w:p>
        </w:tc>
        <w:tc>
          <w:tcPr>
            <w:tcW w:w="1224" w:type="dxa"/>
            <w:tcBorders>
              <w:top w:val="nil"/>
              <w:left w:val="nil"/>
              <w:bottom w:val="single" w:sz="8" w:space="0" w:color="auto"/>
              <w:right w:val="single" w:sz="8" w:space="0" w:color="auto"/>
            </w:tcBorders>
            <w:vAlign w:val="center"/>
            <w:hideMark/>
          </w:tcPr>
          <w:p w14:paraId="56C49FD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035E13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6328BF8"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BC5397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2721,20</w:t>
            </w:r>
          </w:p>
        </w:tc>
        <w:tc>
          <w:tcPr>
            <w:tcW w:w="1195" w:type="dxa"/>
            <w:tcBorders>
              <w:top w:val="nil"/>
              <w:left w:val="nil"/>
              <w:bottom w:val="single" w:sz="8" w:space="0" w:color="auto"/>
              <w:right w:val="single" w:sz="4" w:space="0" w:color="auto"/>
            </w:tcBorders>
            <w:noWrap/>
            <w:vAlign w:val="center"/>
            <w:hideMark/>
          </w:tcPr>
          <w:p w14:paraId="283A0A3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31,8 + 17,8</w:t>
            </w:r>
          </w:p>
        </w:tc>
        <w:tc>
          <w:tcPr>
            <w:tcW w:w="4887" w:type="dxa"/>
            <w:gridSpan w:val="3"/>
            <w:tcBorders>
              <w:top w:val="single" w:sz="8" w:space="0" w:color="auto"/>
              <w:left w:val="nil"/>
              <w:bottom w:val="single" w:sz="8" w:space="0" w:color="auto"/>
              <w:right w:val="single" w:sz="8" w:space="0" w:color="000000"/>
            </w:tcBorders>
            <w:vAlign w:val="center"/>
            <w:hideMark/>
          </w:tcPr>
          <w:p w14:paraId="55A75346"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31/23, Km 31,818</w:t>
            </w:r>
          </w:p>
        </w:tc>
        <w:tc>
          <w:tcPr>
            <w:tcW w:w="1224" w:type="dxa"/>
            <w:tcBorders>
              <w:top w:val="nil"/>
              <w:left w:val="nil"/>
              <w:bottom w:val="single" w:sz="8" w:space="0" w:color="auto"/>
              <w:right w:val="single" w:sz="8" w:space="0" w:color="auto"/>
            </w:tcBorders>
            <w:vAlign w:val="center"/>
            <w:hideMark/>
          </w:tcPr>
          <w:p w14:paraId="0F32761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DE99CD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F5E2E42"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C3074D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2796,70</w:t>
            </w:r>
          </w:p>
        </w:tc>
        <w:tc>
          <w:tcPr>
            <w:tcW w:w="1195" w:type="dxa"/>
            <w:tcBorders>
              <w:top w:val="nil"/>
              <w:left w:val="nil"/>
              <w:bottom w:val="single" w:sz="8" w:space="0" w:color="auto"/>
              <w:right w:val="single" w:sz="4" w:space="0" w:color="auto"/>
            </w:tcBorders>
            <w:noWrap/>
            <w:vAlign w:val="center"/>
            <w:hideMark/>
          </w:tcPr>
          <w:p w14:paraId="69FF74C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31,7 + 42,3</w:t>
            </w:r>
          </w:p>
        </w:tc>
        <w:tc>
          <w:tcPr>
            <w:tcW w:w="4887" w:type="dxa"/>
            <w:gridSpan w:val="3"/>
            <w:tcBorders>
              <w:top w:val="single" w:sz="8" w:space="0" w:color="auto"/>
              <w:left w:val="nil"/>
              <w:bottom w:val="single" w:sz="8" w:space="0" w:color="auto"/>
              <w:right w:val="single" w:sz="8" w:space="0" w:color="000000"/>
            </w:tcBorders>
            <w:vAlign w:val="center"/>
            <w:hideMark/>
          </w:tcPr>
          <w:p w14:paraId="08310A3C"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2x Erde, Mast 31/21</w:t>
            </w:r>
          </w:p>
        </w:tc>
        <w:tc>
          <w:tcPr>
            <w:tcW w:w="1224" w:type="dxa"/>
            <w:tcBorders>
              <w:top w:val="nil"/>
              <w:left w:val="nil"/>
              <w:bottom w:val="single" w:sz="8" w:space="0" w:color="auto"/>
              <w:right w:val="single" w:sz="8" w:space="0" w:color="auto"/>
            </w:tcBorders>
            <w:vAlign w:val="center"/>
            <w:hideMark/>
          </w:tcPr>
          <w:p w14:paraId="5C625BE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446C073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63D92570"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B21934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2877,00</w:t>
            </w:r>
          </w:p>
        </w:tc>
        <w:tc>
          <w:tcPr>
            <w:tcW w:w="1195" w:type="dxa"/>
            <w:tcBorders>
              <w:top w:val="nil"/>
              <w:left w:val="nil"/>
              <w:bottom w:val="single" w:sz="8" w:space="0" w:color="auto"/>
              <w:right w:val="single" w:sz="4" w:space="0" w:color="auto"/>
            </w:tcBorders>
            <w:noWrap/>
            <w:vAlign w:val="center"/>
            <w:hideMark/>
          </w:tcPr>
          <w:p w14:paraId="321C345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31,6 + 62,0</w:t>
            </w:r>
          </w:p>
        </w:tc>
        <w:tc>
          <w:tcPr>
            <w:tcW w:w="4887" w:type="dxa"/>
            <w:gridSpan w:val="3"/>
            <w:tcBorders>
              <w:top w:val="single" w:sz="8" w:space="0" w:color="auto"/>
              <w:left w:val="nil"/>
              <w:bottom w:val="single" w:sz="8" w:space="0" w:color="auto"/>
              <w:right w:val="single" w:sz="8" w:space="0" w:color="000000"/>
            </w:tcBorders>
            <w:vAlign w:val="center"/>
            <w:hideMark/>
          </w:tcPr>
          <w:p w14:paraId="7F1162EB"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31/19</w:t>
            </w:r>
          </w:p>
        </w:tc>
        <w:tc>
          <w:tcPr>
            <w:tcW w:w="1224" w:type="dxa"/>
            <w:tcBorders>
              <w:top w:val="nil"/>
              <w:left w:val="nil"/>
              <w:bottom w:val="single" w:sz="8" w:space="0" w:color="auto"/>
              <w:right w:val="single" w:sz="8" w:space="0" w:color="auto"/>
            </w:tcBorders>
            <w:vAlign w:val="center"/>
            <w:hideMark/>
          </w:tcPr>
          <w:p w14:paraId="590CC5B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A0A9A9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AC372BE"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C7E155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2957,40</w:t>
            </w:r>
          </w:p>
        </w:tc>
        <w:tc>
          <w:tcPr>
            <w:tcW w:w="1195" w:type="dxa"/>
            <w:tcBorders>
              <w:top w:val="nil"/>
              <w:left w:val="nil"/>
              <w:bottom w:val="single" w:sz="8" w:space="0" w:color="auto"/>
              <w:right w:val="single" w:sz="4" w:space="0" w:color="auto"/>
            </w:tcBorders>
            <w:noWrap/>
            <w:vAlign w:val="center"/>
            <w:hideMark/>
          </w:tcPr>
          <w:p w14:paraId="2C04F09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31,5 + 81,6</w:t>
            </w:r>
          </w:p>
        </w:tc>
        <w:tc>
          <w:tcPr>
            <w:tcW w:w="4887" w:type="dxa"/>
            <w:gridSpan w:val="3"/>
            <w:tcBorders>
              <w:top w:val="single" w:sz="8" w:space="0" w:color="auto"/>
              <w:left w:val="nil"/>
              <w:bottom w:val="single" w:sz="8" w:space="0" w:color="auto"/>
              <w:right w:val="single" w:sz="8" w:space="0" w:color="000000"/>
            </w:tcBorders>
            <w:vAlign w:val="center"/>
            <w:hideMark/>
          </w:tcPr>
          <w:p w14:paraId="548F7A3F"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 xml:space="preserve">Mast 31/17, 2x Erde, </w:t>
            </w:r>
            <w:proofErr w:type="spellStart"/>
            <w:r w:rsidRPr="008C5313">
              <w:rPr>
                <w:rFonts w:ascii="Calibri" w:eastAsia="Times New Roman" w:hAnsi="Calibri" w:cs="Calibri"/>
                <w:lang w:eastAsia="de-DE"/>
              </w:rPr>
              <w:t>Ranndweg</w:t>
            </w:r>
            <w:proofErr w:type="spellEnd"/>
            <w:r w:rsidRPr="008C5313">
              <w:rPr>
                <w:rFonts w:ascii="Calibri" w:eastAsia="Times New Roman" w:hAnsi="Calibri" w:cs="Calibri"/>
                <w:lang w:eastAsia="de-DE"/>
              </w:rPr>
              <w:t xml:space="preserve"> Magerbeton</w:t>
            </w:r>
          </w:p>
        </w:tc>
        <w:tc>
          <w:tcPr>
            <w:tcW w:w="1224" w:type="dxa"/>
            <w:tcBorders>
              <w:top w:val="nil"/>
              <w:left w:val="nil"/>
              <w:bottom w:val="single" w:sz="8" w:space="0" w:color="auto"/>
              <w:right w:val="single" w:sz="8" w:space="0" w:color="auto"/>
            </w:tcBorders>
            <w:vAlign w:val="center"/>
            <w:hideMark/>
          </w:tcPr>
          <w:p w14:paraId="1F519A1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891C1C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A91DA7A"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715A42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2971,00</w:t>
            </w:r>
          </w:p>
        </w:tc>
        <w:tc>
          <w:tcPr>
            <w:tcW w:w="1195" w:type="dxa"/>
            <w:tcBorders>
              <w:top w:val="nil"/>
              <w:left w:val="nil"/>
              <w:bottom w:val="single" w:sz="8" w:space="0" w:color="auto"/>
              <w:right w:val="single" w:sz="4" w:space="0" w:color="auto"/>
            </w:tcBorders>
            <w:noWrap/>
            <w:vAlign w:val="center"/>
            <w:hideMark/>
          </w:tcPr>
          <w:p w14:paraId="0446A6A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31,5 + 68,0</w:t>
            </w:r>
          </w:p>
        </w:tc>
        <w:tc>
          <w:tcPr>
            <w:tcW w:w="4887" w:type="dxa"/>
            <w:gridSpan w:val="3"/>
            <w:tcBorders>
              <w:top w:val="single" w:sz="8" w:space="0" w:color="auto"/>
              <w:left w:val="nil"/>
              <w:bottom w:val="single" w:sz="8" w:space="0" w:color="auto"/>
              <w:right w:val="single" w:sz="8" w:space="0" w:color="000000"/>
            </w:tcBorders>
            <w:vAlign w:val="center"/>
            <w:hideMark/>
          </w:tcPr>
          <w:p w14:paraId="25737F7A"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Beginn Si-Fuß Kabel</w:t>
            </w:r>
          </w:p>
        </w:tc>
        <w:tc>
          <w:tcPr>
            <w:tcW w:w="1224" w:type="dxa"/>
            <w:tcBorders>
              <w:top w:val="nil"/>
              <w:left w:val="nil"/>
              <w:bottom w:val="single" w:sz="8" w:space="0" w:color="auto"/>
              <w:right w:val="single" w:sz="8" w:space="0" w:color="auto"/>
            </w:tcBorders>
            <w:vAlign w:val="center"/>
            <w:hideMark/>
          </w:tcPr>
          <w:p w14:paraId="5AEE310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7EDACA5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0E263AC"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87756D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2973,10</w:t>
            </w:r>
          </w:p>
        </w:tc>
        <w:tc>
          <w:tcPr>
            <w:tcW w:w="1195" w:type="dxa"/>
            <w:tcBorders>
              <w:top w:val="nil"/>
              <w:left w:val="nil"/>
              <w:bottom w:val="single" w:sz="8" w:space="0" w:color="auto"/>
              <w:right w:val="single" w:sz="4" w:space="0" w:color="auto"/>
            </w:tcBorders>
            <w:noWrap/>
            <w:vAlign w:val="center"/>
            <w:hideMark/>
          </w:tcPr>
          <w:p w14:paraId="554BF5E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31,5 + 65,9</w:t>
            </w:r>
          </w:p>
        </w:tc>
        <w:tc>
          <w:tcPr>
            <w:tcW w:w="4887" w:type="dxa"/>
            <w:gridSpan w:val="3"/>
            <w:tcBorders>
              <w:top w:val="single" w:sz="8" w:space="0" w:color="auto"/>
              <w:left w:val="nil"/>
              <w:bottom w:val="single" w:sz="8" w:space="0" w:color="auto"/>
              <w:right w:val="single" w:sz="8" w:space="0" w:color="000000"/>
            </w:tcBorders>
            <w:vAlign w:val="center"/>
            <w:hideMark/>
          </w:tcPr>
          <w:p w14:paraId="5E25CA21"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Indusi, Topf</w:t>
            </w:r>
          </w:p>
        </w:tc>
        <w:tc>
          <w:tcPr>
            <w:tcW w:w="1224" w:type="dxa"/>
            <w:tcBorders>
              <w:top w:val="nil"/>
              <w:left w:val="nil"/>
              <w:bottom w:val="single" w:sz="8" w:space="0" w:color="auto"/>
              <w:right w:val="single" w:sz="8" w:space="0" w:color="auto"/>
            </w:tcBorders>
            <w:vAlign w:val="center"/>
            <w:hideMark/>
          </w:tcPr>
          <w:p w14:paraId="6AC82FB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1CDACC7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375A7DA"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81675A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3027,50</w:t>
            </w:r>
          </w:p>
        </w:tc>
        <w:tc>
          <w:tcPr>
            <w:tcW w:w="1195" w:type="dxa"/>
            <w:tcBorders>
              <w:top w:val="nil"/>
              <w:left w:val="nil"/>
              <w:bottom w:val="single" w:sz="8" w:space="0" w:color="auto"/>
              <w:right w:val="single" w:sz="4" w:space="0" w:color="auto"/>
            </w:tcBorders>
            <w:noWrap/>
            <w:vAlign w:val="center"/>
            <w:hideMark/>
          </w:tcPr>
          <w:p w14:paraId="70AD76E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31,5 + 11,5</w:t>
            </w:r>
          </w:p>
        </w:tc>
        <w:tc>
          <w:tcPr>
            <w:tcW w:w="4887" w:type="dxa"/>
            <w:gridSpan w:val="3"/>
            <w:tcBorders>
              <w:top w:val="single" w:sz="8" w:space="0" w:color="auto"/>
              <w:left w:val="nil"/>
              <w:bottom w:val="single" w:sz="8" w:space="0" w:color="auto"/>
              <w:right w:val="single" w:sz="8" w:space="0" w:color="000000"/>
            </w:tcBorders>
            <w:vAlign w:val="center"/>
            <w:hideMark/>
          </w:tcPr>
          <w:p w14:paraId="49B6EB22"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31/15, 2x Erde</w:t>
            </w:r>
          </w:p>
        </w:tc>
        <w:tc>
          <w:tcPr>
            <w:tcW w:w="1224" w:type="dxa"/>
            <w:tcBorders>
              <w:top w:val="nil"/>
              <w:left w:val="nil"/>
              <w:bottom w:val="single" w:sz="8" w:space="0" w:color="auto"/>
              <w:right w:val="single" w:sz="8" w:space="0" w:color="auto"/>
            </w:tcBorders>
            <w:vAlign w:val="center"/>
            <w:hideMark/>
          </w:tcPr>
          <w:p w14:paraId="09675D2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D6E81C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679ECBE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3B53A0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3097,40</w:t>
            </w:r>
          </w:p>
        </w:tc>
        <w:tc>
          <w:tcPr>
            <w:tcW w:w="1195" w:type="dxa"/>
            <w:tcBorders>
              <w:top w:val="nil"/>
              <w:left w:val="nil"/>
              <w:bottom w:val="single" w:sz="8" w:space="0" w:color="auto"/>
              <w:right w:val="single" w:sz="4" w:space="0" w:color="auto"/>
            </w:tcBorders>
            <w:noWrap/>
            <w:vAlign w:val="center"/>
            <w:hideMark/>
          </w:tcPr>
          <w:p w14:paraId="5A7EE9B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31,4 + 41,6</w:t>
            </w:r>
          </w:p>
        </w:tc>
        <w:tc>
          <w:tcPr>
            <w:tcW w:w="4887" w:type="dxa"/>
            <w:gridSpan w:val="3"/>
            <w:tcBorders>
              <w:top w:val="single" w:sz="8" w:space="0" w:color="auto"/>
              <w:left w:val="nil"/>
              <w:bottom w:val="single" w:sz="8" w:space="0" w:color="auto"/>
              <w:right w:val="single" w:sz="8" w:space="0" w:color="000000"/>
            </w:tcBorders>
            <w:vAlign w:val="center"/>
            <w:hideMark/>
          </w:tcPr>
          <w:p w14:paraId="51D9EC66"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31/13, Erde</w:t>
            </w:r>
          </w:p>
        </w:tc>
        <w:tc>
          <w:tcPr>
            <w:tcW w:w="1224" w:type="dxa"/>
            <w:tcBorders>
              <w:top w:val="nil"/>
              <w:left w:val="nil"/>
              <w:bottom w:val="single" w:sz="8" w:space="0" w:color="auto"/>
              <w:right w:val="single" w:sz="8" w:space="0" w:color="auto"/>
            </w:tcBorders>
            <w:vAlign w:val="center"/>
            <w:hideMark/>
          </w:tcPr>
          <w:p w14:paraId="304EDEB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CC4091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63995ED9" w14:textId="77777777" w:rsidTr="008C5313">
        <w:trPr>
          <w:trHeight w:val="519"/>
        </w:trPr>
        <w:tc>
          <w:tcPr>
            <w:tcW w:w="1049" w:type="dxa"/>
            <w:tcBorders>
              <w:top w:val="nil"/>
              <w:left w:val="single" w:sz="8" w:space="0" w:color="auto"/>
              <w:bottom w:val="single" w:sz="8" w:space="0" w:color="auto"/>
              <w:right w:val="nil"/>
            </w:tcBorders>
            <w:shd w:val="clear" w:color="000000" w:fill="FFFFFF"/>
            <w:noWrap/>
            <w:vAlign w:val="center"/>
            <w:hideMark/>
          </w:tcPr>
          <w:p w14:paraId="5200DDA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3131,50</w:t>
            </w:r>
          </w:p>
        </w:tc>
        <w:tc>
          <w:tcPr>
            <w:tcW w:w="1195" w:type="dxa"/>
            <w:tcBorders>
              <w:top w:val="nil"/>
              <w:left w:val="nil"/>
              <w:bottom w:val="single" w:sz="8" w:space="0" w:color="auto"/>
              <w:right w:val="single" w:sz="4" w:space="0" w:color="auto"/>
            </w:tcBorders>
            <w:noWrap/>
            <w:vAlign w:val="center"/>
            <w:hideMark/>
          </w:tcPr>
          <w:p w14:paraId="0644BBE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31,4 + 07,5</w:t>
            </w:r>
          </w:p>
        </w:tc>
        <w:tc>
          <w:tcPr>
            <w:tcW w:w="4887" w:type="dxa"/>
            <w:gridSpan w:val="3"/>
            <w:tcBorders>
              <w:top w:val="single" w:sz="8" w:space="0" w:color="auto"/>
              <w:left w:val="nil"/>
              <w:bottom w:val="single" w:sz="8" w:space="0" w:color="auto"/>
              <w:right w:val="single" w:sz="8" w:space="0" w:color="000000"/>
            </w:tcBorders>
            <w:vAlign w:val="center"/>
            <w:hideMark/>
          </w:tcPr>
          <w:p w14:paraId="15E9F533"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Ende Si-Fuß Kabel, letzte B70</w:t>
            </w:r>
          </w:p>
        </w:tc>
        <w:tc>
          <w:tcPr>
            <w:tcW w:w="1224" w:type="dxa"/>
            <w:tcBorders>
              <w:top w:val="nil"/>
              <w:left w:val="nil"/>
              <w:bottom w:val="single" w:sz="8" w:space="0" w:color="auto"/>
              <w:right w:val="single" w:sz="8" w:space="0" w:color="auto"/>
            </w:tcBorders>
            <w:shd w:val="clear" w:color="000000" w:fill="FFFFFF"/>
            <w:vAlign w:val="center"/>
            <w:hideMark/>
          </w:tcPr>
          <w:p w14:paraId="4B705C4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3091C75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6B1C1528" w14:textId="77777777" w:rsidTr="008C5313">
        <w:trPr>
          <w:trHeight w:val="465"/>
        </w:trPr>
        <w:tc>
          <w:tcPr>
            <w:tcW w:w="1049" w:type="dxa"/>
            <w:tcBorders>
              <w:top w:val="nil"/>
              <w:left w:val="single" w:sz="8" w:space="0" w:color="auto"/>
              <w:bottom w:val="single" w:sz="8" w:space="0" w:color="auto"/>
              <w:right w:val="nil"/>
            </w:tcBorders>
            <w:shd w:val="clear" w:color="000000" w:fill="FFFFFF"/>
            <w:noWrap/>
            <w:vAlign w:val="center"/>
            <w:hideMark/>
          </w:tcPr>
          <w:p w14:paraId="0DD8898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3132,10</w:t>
            </w:r>
          </w:p>
        </w:tc>
        <w:tc>
          <w:tcPr>
            <w:tcW w:w="1195" w:type="dxa"/>
            <w:tcBorders>
              <w:top w:val="nil"/>
              <w:left w:val="nil"/>
              <w:bottom w:val="single" w:sz="8" w:space="0" w:color="auto"/>
              <w:right w:val="single" w:sz="4" w:space="0" w:color="auto"/>
            </w:tcBorders>
            <w:noWrap/>
            <w:vAlign w:val="center"/>
            <w:hideMark/>
          </w:tcPr>
          <w:p w14:paraId="472163C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31,4 + 06,9</w:t>
            </w:r>
          </w:p>
        </w:tc>
        <w:tc>
          <w:tcPr>
            <w:tcW w:w="4887" w:type="dxa"/>
            <w:gridSpan w:val="3"/>
            <w:tcBorders>
              <w:top w:val="single" w:sz="8" w:space="0" w:color="auto"/>
              <w:left w:val="nil"/>
              <w:bottom w:val="single" w:sz="8" w:space="0" w:color="auto"/>
              <w:right w:val="single" w:sz="8" w:space="0" w:color="000000"/>
            </w:tcBorders>
            <w:vAlign w:val="center"/>
            <w:hideMark/>
          </w:tcPr>
          <w:p w14:paraId="66FC96D0"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1.B90</w:t>
            </w:r>
          </w:p>
        </w:tc>
        <w:tc>
          <w:tcPr>
            <w:tcW w:w="1224" w:type="dxa"/>
            <w:tcBorders>
              <w:top w:val="nil"/>
              <w:left w:val="nil"/>
              <w:bottom w:val="single" w:sz="8" w:space="0" w:color="auto"/>
              <w:right w:val="single" w:sz="8" w:space="0" w:color="auto"/>
            </w:tcBorders>
            <w:vAlign w:val="center"/>
            <w:hideMark/>
          </w:tcPr>
          <w:p w14:paraId="0332902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45D0821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E70FDA1"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2F649E1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3137,70</w:t>
            </w:r>
          </w:p>
        </w:tc>
        <w:tc>
          <w:tcPr>
            <w:tcW w:w="1195" w:type="dxa"/>
            <w:tcBorders>
              <w:top w:val="nil"/>
              <w:left w:val="nil"/>
              <w:bottom w:val="single" w:sz="8" w:space="0" w:color="auto"/>
              <w:right w:val="single" w:sz="4" w:space="0" w:color="auto"/>
            </w:tcBorders>
            <w:noWrap/>
            <w:vAlign w:val="center"/>
            <w:hideMark/>
          </w:tcPr>
          <w:p w14:paraId="421183E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31,4 + 01,3</w:t>
            </w:r>
          </w:p>
        </w:tc>
        <w:tc>
          <w:tcPr>
            <w:tcW w:w="4887" w:type="dxa"/>
            <w:gridSpan w:val="3"/>
            <w:tcBorders>
              <w:top w:val="single" w:sz="8" w:space="0" w:color="auto"/>
              <w:left w:val="nil"/>
              <w:bottom w:val="single" w:sz="8" w:space="0" w:color="auto"/>
              <w:right w:val="single" w:sz="8" w:space="0" w:color="000000"/>
            </w:tcBorders>
            <w:vAlign w:val="center"/>
            <w:hideMark/>
          </w:tcPr>
          <w:p w14:paraId="34FD89C3"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Beginn BÜ, 7x 1200 Platten</w:t>
            </w:r>
          </w:p>
        </w:tc>
        <w:tc>
          <w:tcPr>
            <w:tcW w:w="1224" w:type="dxa"/>
            <w:tcBorders>
              <w:top w:val="nil"/>
              <w:left w:val="nil"/>
              <w:bottom w:val="single" w:sz="8" w:space="0" w:color="auto"/>
              <w:right w:val="single" w:sz="8" w:space="0" w:color="auto"/>
            </w:tcBorders>
            <w:vAlign w:val="center"/>
            <w:hideMark/>
          </w:tcPr>
          <w:p w14:paraId="7D9ABFB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34B9294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1EF79DC"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FBEE0D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3144,10</w:t>
            </w:r>
          </w:p>
        </w:tc>
        <w:tc>
          <w:tcPr>
            <w:tcW w:w="1195" w:type="dxa"/>
            <w:tcBorders>
              <w:top w:val="nil"/>
              <w:left w:val="nil"/>
              <w:bottom w:val="single" w:sz="8" w:space="0" w:color="auto"/>
              <w:right w:val="single" w:sz="4" w:space="0" w:color="auto"/>
            </w:tcBorders>
            <w:noWrap/>
            <w:vAlign w:val="center"/>
            <w:hideMark/>
          </w:tcPr>
          <w:p w14:paraId="28C5037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31,3 + 94,9</w:t>
            </w:r>
          </w:p>
        </w:tc>
        <w:tc>
          <w:tcPr>
            <w:tcW w:w="4887" w:type="dxa"/>
            <w:gridSpan w:val="3"/>
            <w:tcBorders>
              <w:top w:val="single" w:sz="8" w:space="0" w:color="auto"/>
              <w:left w:val="nil"/>
              <w:bottom w:val="single" w:sz="8" w:space="0" w:color="auto"/>
              <w:right w:val="single" w:sz="8" w:space="0" w:color="000000"/>
            </w:tcBorders>
            <w:vAlign w:val="center"/>
            <w:hideMark/>
          </w:tcPr>
          <w:p w14:paraId="29226770"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Ende BÜ</w:t>
            </w:r>
          </w:p>
        </w:tc>
        <w:tc>
          <w:tcPr>
            <w:tcW w:w="1224" w:type="dxa"/>
            <w:tcBorders>
              <w:top w:val="nil"/>
              <w:left w:val="nil"/>
              <w:bottom w:val="single" w:sz="8" w:space="0" w:color="auto"/>
              <w:right w:val="single" w:sz="8" w:space="0" w:color="auto"/>
            </w:tcBorders>
            <w:vAlign w:val="center"/>
            <w:hideMark/>
          </w:tcPr>
          <w:p w14:paraId="27E6F58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266EF1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42988FD"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7B22B65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3147,10</w:t>
            </w:r>
          </w:p>
        </w:tc>
        <w:tc>
          <w:tcPr>
            <w:tcW w:w="1195" w:type="dxa"/>
            <w:tcBorders>
              <w:top w:val="nil"/>
              <w:left w:val="nil"/>
              <w:bottom w:val="single" w:sz="8" w:space="0" w:color="auto"/>
              <w:right w:val="single" w:sz="4" w:space="0" w:color="auto"/>
            </w:tcBorders>
            <w:noWrap/>
            <w:vAlign w:val="center"/>
            <w:hideMark/>
          </w:tcPr>
          <w:p w14:paraId="7DBA74D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31,3 + 91,9</w:t>
            </w:r>
          </w:p>
        </w:tc>
        <w:tc>
          <w:tcPr>
            <w:tcW w:w="4887" w:type="dxa"/>
            <w:gridSpan w:val="3"/>
            <w:tcBorders>
              <w:top w:val="single" w:sz="8" w:space="0" w:color="auto"/>
              <w:left w:val="nil"/>
              <w:bottom w:val="single" w:sz="8" w:space="0" w:color="auto"/>
              <w:right w:val="single" w:sz="8" w:space="0" w:color="000000"/>
            </w:tcBorders>
            <w:vAlign w:val="center"/>
            <w:hideMark/>
          </w:tcPr>
          <w:p w14:paraId="7520FCFF"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 xml:space="preserve">2x Achszähler Topf </w:t>
            </w:r>
          </w:p>
        </w:tc>
        <w:tc>
          <w:tcPr>
            <w:tcW w:w="1224" w:type="dxa"/>
            <w:tcBorders>
              <w:top w:val="nil"/>
              <w:left w:val="nil"/>
              <w:bottom w:val="single" w:sz="8" w:space="0" w:color="auto"/>
              <w:right w:val="single" w:sz="8" w:space="0" w:color="auto"/>
            </w:tcBorders>
            <w:vAlign w:val="center"/>
            <w:hideMark/>
          </w:tcPr>
          <w:p w14:paraId="0D96B8F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6A4214E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F28E540"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87910E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3149,40</w:t>
            </w:r>
          </w:p>
        </w:tc>
        <w:tc>
          <w:tcPr>
            <w:tcW w:w="1195" w:type="dxa"/>
            <w:tcBorders>
              <w:top w:val="nil"/>
              <w:left w:val="nil"/>
              <w:bottom w:val="single" w:sz="8" w:space="0" w:color="auto"/>
              <w:right w:val="single" w:sz="4" w:space="0" w:color="auto"/>
            </w:tcBorders>
            <w:noWrap/>
            <w:vAlign w:val="center"/>
            <w:hideMark/>
          </w:tcPr>
          <w:p w14:paraId="678B24B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31,3 + 89,6</w:t>
            </w:r>
          </w:p>
        </w:tc>
        <w:tc>
          <w:tcPr>
            <w:tcW w:w="4887" w:type="dxa"/>
            <w:gridSpan w:val="3"/>
            <w:tcBorders>
              <w:top w:val="single" w:sz="8" w:space="0" w:color="auto"/>
              <w:left w:val="nil"/>
              <w:bottom w:val="single" w:sz="8" w:space="0" w:color="auto"/>
              <w:right w:val="single" w:sz="8" w:space="0" w:color="000000"/>
            </w:tcBorders>
            <w:vAlign w:val="center"/>
            <w:hideMark/>
          </w:tcPr>
          <w:p w14:paraId="600C91C4"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Letzte B90</w:t>
            </w:r>
          </w:p>
        </w:tc>
        <w:tc>
          <w:tcPr>
            <w:tcW w:w="1224" w:type="dxa"/>
            <w:tcBorders>
              <w:top w:val="nil"/>
              <w:left w:val="nil"/>
              <w:bottom w:val="single" w:sz="8" w:space="0" w:color="auto"/>
              <w:right w:val="single" w:sz="8" w:space="0" w:color="auto"/>
            </w:tcBorders>
            <w:vAlign w:val="center"/>
            <w:hideMark/>
          </w:tcPr>
          <w:p w14:paraId="5D40EDC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EEE185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2282E8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EEF96B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3150,00</w:t>
            </w:r>
          </w:p>
        </w:tc>
        <w:tc>
          <w:tcPr>
            <w:tcW w:w="1195" w:type="dxa"/>
            <w:tcBorders>
              <w:top w:val="nil"/>
              <w:left w:val="nil"/>
              <w:bottom w:val="single" w:sz="8" w:space="0" w:color="auto"/>
              <w:right w:val="single" w:sz="4" w:space="0" w:color="auto"/>
            </w:tcBorders>
            <w:noWrap/>
            <w:vAlign w:val="center"/>
            <w:hideMark/>
          </w:tcPr>
          <w:p w14:paraId="587531A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31,3 + 89,0</w:t>
            </w:r>
          </w:p>
        </w:tc>
        <w:tc>
          <w:tcPr>
            <w:tcW w:w="4887" w:type="dxa"/>
            <w:gridSpan w:val="3"/>
            <w:tcBorders>
              <w:top w:val="single" w:sz="8" w:space="0" w:color="auto"/>
              <w:left w:val="nil"/>
              <w:bottom w:val="single" w:sz="8" w:space="0" w:color="auto"/>
              <w:right w:val="single" w:sz="8" w:space="0" w:color="000000"/>
            </w:tcBorders>
            <w:vAlign w:val="center"/>
            <w:hideMark/>
          </w:tcPr>
          <w:p w14:paraId="22FFEC8E"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1. B70, Beginn Kabelkanal</w:t>
            </w:r>
          </w:p>
        </w:tc>
        <w:tc>
          <w:tcPr>
            <w:tcW w:w="1224" w:type="dxa"/>
            <w:tcBorders>
              <w:top w:val="nil"/>
              <w:left w:val="nil"/>
              <w:bottom w:val="single" w:sz="8" w:space="0" w:color="auto"/>
              <w:right w:val="single" w:sz="8" w:space="0" w:color="auto"/>
            </w:tcBorders>
            <w:vAlign w:val="center"/>
            <w:hideMark/>
          </w:tcPr>
          <w:p w14:paraId="4F22BF3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030F046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0E53762"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A8D750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3167,40</w:t>
            </w:r>
          </w:p>
        </w:tc>
        <w:tc>
          <w:tcPr>
            <w:tcW w:w="1195" w:type="dxa"/>
            <w:tcBorders>
              <w:top w:val="nil"/>
              <w:left w:val="nil"/>
              <w:bottom w:val="single" w:sz="8" w:space="0" w:color="auto"/>
              <w:right w:val="single" w:sz="4" w:space="0" w:color="auto"/>
            </w:tcBorders>
            <w:noWrap/>
            <w:vAlign w:val="center"/>
            <w:hideMark/>
          </w:tcPr>
          <w:p w14:paraId="6FCEFCF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31,3 + 71,6</w:t>
            </w:r>
          </w:p>
        </w:tc>
        <w:tc>
          <w:tcPr>
            <w:tcW w:w="4887" w:type="dxa"/>
            <w:gridSpan w:val="3"/>
            <w:tcBorders>
              <w:top w:val="single" w:sz="8" w:space="0" w:color="auto"/>
              <w:left w:val="nil"/>
              <w:bottom w:val="single" w:sz="8" w:space="0" w:color="auto"/>
              <w:right w:val="single" w:sz="8" w:space="0" w:color="000000"/>
            </w:tcBorders>
            <w:vAlign w:val="center"/>
            <w:hideMark/>
          </w:tcPr>
          <w:p w14:paraId="72CC23EA"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Km 31,369, Mast 31/11</w:t>
            </w:r>
          </w:p>
        </w:tc>
        <w:tc>
          <w:tcPr>
            <w:tcW w:w="1224" w:type="dxa"/>
            <w:tcBorders>
              <w:top w:val="nil"/>
              <w:left w:val="nil"/>
              <w:bottom w:val="single" w:sz="8" w:space="0" w:color="auto"/>
              <w:right w:val="single" w:sz="8" w:space="0" w:color="auto"/>
            </w:tcBorders>
            <w:vAlign w:val="center"/>
            <w:hideMark/>
          </w:tcPr>
          <w:p w14:paraId="1C8AB63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07DB06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2FE7BD5"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48A8DE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3209,90</w:t>
            </w:r>
          </w:p>
        </w:tc>
        <w:tc>
          <w:tcPr>
            <w:tcW w:w="1195" w:type="dxa"/>
            <w:tcBorders>
              <w:top w:val="nil"/>
              <w:left w:val="nil"/>
              <w:bottom w:val="single" w:sz="8" w:space="0" w:color="auto"/>
              <w:right w:val="single" w:sz="4" w:space="0" w:color="auto"/>
            </w:tcBorders>
            <w:noWrap/>
            <w:vAlign w:val="center"/>
            <w:hideMark/>
          </w:tcPr>
          <w:p w14:paraId="4271E46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31,3 + 29,1</w:t>
            </w:r>
          </w:p>
        </w:tc>
        <w:tc>
          <w:tcPr>
            <w:tcW w:w="4887" w:type="dxa"/>
            <w:gridSpan w:val="3"/>
            <w:tcBorders>
              <w:top w:val="single" w:sz="8" w:space="0" w:color="auto"/>
              <w:left w:val="nil"/>
              <w:bottom w:val="single" w:sz="8" w:space="0" w:color="auto"/>
              <w:right w:val="single" w:sz="8" w:space="0" w:color="000000"/>
            </w:tcBorders>
            <w:vAlign w:val="center"/>
            <w:hideMark/>
          </w:tcPr>
          <w:p w14:paraId="265514D2" w14:textId="77777777" w:rsidR="008C5313" w:rsidRPr="008C5313" w:rsidRDefault="008C5313" w:rsidP="008C5313">
            <w:pPr>
              <w:spacing w:after="0"/>
              <w:rPr>
                <w:rFonts w:ascii="Calibri" w:eastAsia="Times New Roman" w:hAnsi="Calibri" w:cs="Calibri"/>
                <w:color w:val="00B050"/>
                <w:lang w:eastAsia="de-DE"/>
              </w:rPr>
            </w:pPr>
            <w:r w:rsidRPr="008C5313">
              <w:rPr>
                <w:rFonts w:ascii="Calibri" w:eastAsia="Times New Roman" w:hAnsi="Calibri" w:cs="Calibri"/>
                <w:color w:val="00B050"/>
                <w:lang w:eastAsia="de-DE"/>
              </w:rPr>
              <w:t>Podest, Fernsprecher, Rückbau</w:t>
            </w:r>
          </w:p>
        </w:tc>
        <w:tc>
          <w:tcPr>
            <w:tcW w:w="1224" w:type="dxa"/>
            <w:tcBorders>
              <w:top w:val="nil"/>
              <w:left w:val="nil"/>
              <w:bottom w:val="single" w:sz="8" w:space="0" w:color="auto"/>
              <w:right w:val="single" w:sz="8" w:space="0" w:color="auto"/>
            </w:tcBorders>
            <w:vAlign w:val="center"/>
            <w:hideMark/>
          </w:tcPr>
          <w:p w14:paraId="290C935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27DE67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8ACD0AA"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7E15AB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3212,50</w:t>
            </w:r>
          </w:p>
        </w:tc>
        <w:tc>
          <w:tcPr>
            <w:tcW w:w="1195" w:type="dxa"/>
            <w:tcBorders>
              <w:top w:val="nil"/>
              <w:left w:val="nil"/>
              <w:bottom w:val="single" w:sz="8" w:space="0" w:color="auto"/>
              <w:right w:val="single" w:sz="4" w:space="0" w:color="auto"/>
            </w:tcBorders>
            <w:noWrap/>
            <w:vAlign w:val="center"/>
            <w:hideMark/>
          </w:tcPr>
          <w:p w14:paraId="2B6305F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31,3 + 26,5</w:t>
            </w:r>
          </w:p>
        </w:tc>
        <w:tc>
          <w:tcPr>
            <w:tcW w:w="4887" w:type="dxa"/>
            <w:gridSpan w:val="3"/>
            <w:tcBorders>
              <w:top w:val="single" w:sz="8" w:space="0" w:color="auto"/>
              <w:left w:val="nil"/>
              <w:bottom w:val="single" w:sz="8" w:space="0" w:color="auto"/>
              <w:right w:val="single" w:sz="8" w:space="0" w:color="000000"/>
            </w:tcBorders>
            <w:vAlign w:val="center"/>
            <w:hideMark/>
          </w:tcPr>
          <w:p w14:paraId="10E98205"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Kabelschacht</w:t>
            </w:r>
          </w:p>
        </w:tc>
        <w:tc>
          <w:tcPr>
            <w:tcW w:w="1224" w:type="dxa"/>
            <w:tcBorders>
              <w:top w:val="nil"/>
              <w:left w:val="nil"/>
              <w:bottom w:val="single" w:sz="8" w:space="0" w:color="auto"/>
              <w:right w:val="single" w:sz="8" w:space="0" w:color="auto"/>
            </w:tcBorders>
            <w:vAlign w:val="center"/>
            <w:hideMark/>
          </w:tcPr>
          <w:p w14:paraId="692DBBC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1A88AEF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0184793"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8CDAD3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3224,30</w:t>
            </w:r>
          </w:p>
        </w:tc>
        <w:tc>
          <w:tcPr>
            <w:tcW w:w="1195" w:type="dxa"/>
            <w:tcBorders>
              <w:top w:val="nil"/>
              <w:left w:val="nil"/>
              <w:bottom w:val="single" w:sz="8" w:space="0" w:color="auto"/>
              <w:right w:val="single" w:sz="4" w:space="0" w:color="auto"/>
            </w:tcBorders>
            <w:noWrap/>
            <w:vAlign w:val="center"/>
            <w:hideMark/>
          </w:tcPr>
          <w:p w14:paraId="357A542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31,3 + 14,7</w:t>
            </w:r>
          </w:p>
        </w:tc>
        <w:tc>
          <w:tcPr>
            <w:tcW w:w="4887" w:type="dxa"/>
            <w:gridSpan w:val="3"/>
            <w:tcBorders>
              <w:top w:val="single" w:sz="8" w:space="0" w:color="auto"/>
              <w:left w:val="nil"/>
              <w:bottom w:val="single" w:sz="8" w:space="0" w:color="auto"/>
              <w:right w:val="single" w:sz="8" w:space="0" w:color="000000"/>
            </w:tcBorders>
            <w:vAlign w:val="center"/>
            <w:hideMark/>
          </w:tcPr>
          <w:p w14:paraId="30FAE862"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Indusi</w:t>
            </w:r>
          </w:p>
        </w:tc>
        <w:tc>
          <w:tcPr>
            <w:tcW w:w="1224" w:type="dxa"/>
            <w:tcBorders>
              <w:top w:val="nil"/>
              <w:left w:val="nil"/>
              <w:bottom w:val="single" w:sz="8" w:space="0" w:color="auto"/>
              <w:right w:val="single" w:sz="8" w:space="0" w:color="auto"/>
            </w:tcBorders>
            <w:vAlign w:val="center"/>
            <w:hideMark/>
          </w:tcPr>
          <w:p w14:paraId="24B1C26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27AE7B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735D10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E7EA20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3225,05</w:t>
            </w:r>
          </w:p>
        </w:tc>
        <w:tc>
          <w:tcPr>
            <w:tcW w:w="1195" w:type="dxa"/>
            <w:tcBorders>
              <w:top w:val="nil"/>
              <w:left w:val="nil"/>
              <w:bottom w:val="single" w:sz="8" w:space="0" w:color="auto"/>
              <w:right w:val="single" w:sz="4" w:space="0" w:color="auto"/>
            </w:tcBorders>
            <w:noWrap/>
            <w:vAlign w:val="center"/>
            <w:hideMark/>
          </w:tcPr>
          <w:p w14:paraId="6B1BA9C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31,3 + 13,9</w:t>
            </w:r>
          </w:p>
        </w:tc>
        <w:tc>
          <w:tcPr>
            <w:tcW w:w="4887" w:type="dxa"/>
            <w:gridSpan w:val="3"/>
            <w:tcBorders>
              <w:top w:val="single" w:sz="8" w:space="0" w:color="auto"/>
              <w:left w:val="nil"/>
              <w:bottom w:val="single" w:sz="8" w:space="0" w:color="auto"/>
              <w:right w:val="single" w:sz="8" w:space="0" w:color="000000"/>
            </w:tcBorders>
            <w:vAlign w:val="center"/>
            <w:hideMark/>
          </w:tcPr>
          <w:p w14:paraId="1F4D4E6D"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 xml:space="preserve">Iso </w:t>
            </w:r>
            <w:proofErr w:type="gramStart"/>
            <w:r w:rsidRPr="008C5313">
              <w:rPr>
                <w:rFonts w:ascii="Calibri" w:eastAsia="Times New Roman" w:hAnsi="Calibri" w:cs="Calibri"/>
                <w:lang w:eastAsia="de-DE"/>
              </w:rPr>
              <w:t>links(</w:t>
            </w:r>
            <w:proofErr w:type="gramEnd"/>
            <w:r w:rsidRPr="008C5313">
              <w:rPr>
                <w:rFonts w:ascii="Calibri" w:eastAsia="Times New Roman" w:hAnsi="Calibri" w:cs="Calibri"/>
                <w:lang w:eastAsia="de-DE"/>
              </w:rPr>
              <w:t>neue Lage) Sig F154</w:t>
            </w:r>
          </w:p>
        </w:tc>
        <w:tc>
          <w:tcPr>
            <w:tcW w:w="1224" w:type="dxa"/>
            <w:tcBorders>
              <w:top w:val="nil"/>
              <w:left w:val="nil"/>
              <w:bottom w:val="single" w:sz="8" w:space="0" w:color="auto"/>
              <w:right w:val="single" w:sz="8" w:space="0" w:color="auto"/>
            </w:tcBorders>
            <w:vAlign w:val="center"/>
            <w:hideMark/>
          </w:tcPr>
          <w:p w14:paraId="73C66D4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E5C550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D9224F7"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6A0757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3226,45</w:t>
            </w:r>
          </w:p>
        </w:tc>
        <w:tc>
          <w:tcPr>
            <w:tcW w:w="1195" w:type="dxa"/>
            <w:tcBorders>
              <w:top w:val="nil"/>
              <w:left w:val="nil"/>
              <w:bottom w:val="single" w:sz="8" w:space="0" w:color="auto"/>
              <w:right w:val="single" w:sz="4" w:space="0" w:color="auto"/>
            </w:tcBorders>
            <w:noWrap/>
            <w:vAlign w:val="center"/>
            <w:hideMark/>
          </w:tcPr>
          <w:p w14:paraId="14C86A5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31,3 + 12,5</w:t>
            </w:r>
          </w:p>
        </w:tc>
        <w:tc>
          <w:tcPr>
            <w:tcW w:w="4887" w:type="dxa"/>
            <w:gridSpan w:val="3"/>
            <w:tcBorders>
              <w:top w:val="single" w:sz="8" w:space="0" w:color="auto"/>
              <w:left w:val="nil"/>
              <w:bottom w:val="single" w:sz="8" w:space="0" w:color="auto"/>
              <w:right w:val="single" w:sz="8" w:space="0" w:color="000000"/>
            </w:tcBorders>
            <w:vAlign w:val="center"/>
            <w:hideMark/>
          </w:tcPr>
          <w:p w14:paraId="67A395D1"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 xml:space="preserve">Iso </w:t>
            </w:r>
            <w:proofErr w:type="gramStart"/>
            <w:r w:rsidRPr="008C5313">
              <w:rPr>
                <w:rFonts w:ascii="Calibri" w:eastAsia="Times New Roman" w:hAnsi="Calibri" w:cs="Calibri"/>
                <w:lang w:eastAsia="de-DE"/>
              </w:rPr>
              <w:t>links(</w:t>
            </w:r>
            <w:proofErr w:type="gramEnd"/>
            <w:r w:rsidRPr="008C5313">
              <w:rPr>
                <w:rFonts w:ascii="Calibri" w:eastAsia="Times New Roman" w:hAnsi="Calibri" w:cs="Calibri"/>
                <w:lang w:eastAsia="de-DE"/>
              </w:rPr>
              <w:t>alte Lage), Topf, Verteiler</w:t>
            </w:r>
          </w:p>
        </w:tc>
        <w:tc>
          <w:tcPr>
            <w:tcW w:w="1224" w:type="dxa"/>
            <w:tcBorders>
              <w:top w:val="nil"/>
              <w:left w:val="nil"/>
              <w:bottom w:val="single" w:sz="8" w:space="0" w:color="auto"/>
              <w:right w:val="single" w:sz="8" w:space="0" w:color="auto"/>
            </w:tcBorders>
            <w:vAlign w:val="center"/>
            <w:hideMark/>
          </w:tcPr>
          <w:p w14:paraId="09B75E7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5AAF2E5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4DF43FB"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AA0CB4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3276,80</w:t>
            </w:r>
          </w:p>
        </w:tc>
        <w:tc>
          <w:tcPr>
            <w:tcW w:w="1195" w:type="dxa"/>
            <w:tcBorders>
              <w:top w:val="nil"/>
              <w:left w:val="nil"/>
              <w:bottom w:val="single" w:sz="8" w:space="0" w:color="auto"/>
              <w:right w:val="single" w:sz="4" w:space="0" w:color="auto"/>
            </w:tcBorders>
            <w:noWrap/>
            <w:vAlign w:val="center"/>
            <w:hideMark/>
          </w:tcPr>
          <w:p w14:paraId="45A361C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31,2 + 62,2</w:t>
            </w:r>
          </w:p>
        </w:tc>
        <w:tc>
          <w:tcPr>
            <w:tcW w:w="4887" w:type="dxa"/>
            <w:gridSpan w:val="3"/>
            <w:tcBorders>
              <w:top w:val="single" w:sz="8" w:space="0" w:color="auto"/>
              <w:left w:val="nil"/>
              <w:bottom w:val="single" w:sz="8" w:space="0" w:color="auto"/>
              <w:right w:val="single" w:sz="8" w:space="0" w:color="000000"/>
            </w:tcBorders>
            <w:vAlign w:val="center"/>
            <w:hideMark/>
          </w:tcPr>
          <w:p w14:paraId="27EBA461"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160DEBD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2F1D5F5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2,40</w:t>
            </w:r>
          </w:p>
        </w:tc>
      </w:tr>
      <w:tr w:rsidR="008C5313" w:rsidRPr="008C5313" w14:paraId="20D16255"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43FB09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3313,60</w:t>
            </w:r>
          </w:p>
        </w:tc>
        <w:tc>
          <w:tcPr>
            <w:tcW w:w="1195" w:type="dxa"/>
            <w:tcBorders>
              <w:top w:val="nil"/>
              <w:left w:val="nil"/>
              <w:bottom w:val="single" w:sz="8" w:space="0" w:color="auto"/>
              <w:right w:val="single" w:sz="4" w:space="0" w:color="auto"/>
            </w:tcBorders>
            <w:noWrap/>
            <w:vAlign w:val="center"/>
            <w:hideMark/>
          </w:tcPr>
          <w:p w14:paraId="2A65E0A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31,2 + 25,4</w:t>
            </w:r>
          </w:p>
        </w:tc>
        <w:tc>
          <w:tcPr>
            <w:tcW w:w="4887" w:type="dxa"/>
            <w:gridSpan w:val="3"/>
            <w:tcBorders>
              <w:top w:val="single" w:sz="8" w:space="0" w:color="auto"/>
              <w:left w:val="nil"/>
              <w:bottom w:val="single" w:sz="8" w:space="0" w:color="auto"/>
              <w:right w:val="single" w:sz="8" w:space="0" w:color="000000"/>
            </w:tcBorders>
            <w:vAlign w:val="center"/>
            <w:hideMark/>
          </w:tcPr>
          <w:p w14:paraId="21692E8E"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Km 31,223, Mast 31/7</w:t>
            </w:r>
          </w:p>
        </w:tc>
        <w:tc>
          <w:tcPr>
            <w:tcW w:w="1224" w:type="dxa"/>
            <w:tcBorders>
              <w:top w:val="nil"/>
              <w:left w:val="nil"/>
              <w:bottom w:val="single" w:sz="8" w:space="0" w:color="auto"/>
              <w:right w:val="single" w:sz="8" w:space="0" w:color="auto"/>
            </w:tcBorders>
            <w:vAlign w:val="center"/>
            <w:hideMark/>
          </w:tcPr>
          <w:p w14:paraId="5B2BD20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3B254B9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0259689"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BB60A2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lastRenderedPageBreak/>
              <w:t>3368,30</w:t>
            </w:r>
          </w:p>
        </w:tc>
        <w:tc>
          <w:tcPr>
            <w:tcW w:w="1195" w:type="dxa"/>
            <w:tcBorders>
              <w:top w:val="nil"/>
              <w:left w:val="nil"/>
              <w:bottom w:val="single" w:sz="8" w:space="0" w:color="auto"/>
              <w:right w:val="single" w:sz="4" w:space="0" w:color="auto"/>
            </w:tcBorders>
            <w:noWrap/>
            <w:vAlign w:val="center"/>
            <w:hideMark/>
          </w:tcPr>
          <w:p w14:paraId="31AF771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31,1 + 70,7</w:t>
            </w:r>
          </w:p>
        </w:tc>
        <w:tc>
          <w:tcPr>
            <w:tcW w:w="4887" w:type="dxa"/>
            <w:gridSpan w:val="3"/>
            <w:tcBorders>
              <w:top w:val="single" w:sz="8" w:space="0" w:color="auto"/>
              <w:left w:val="nil"/>
              <w:bottom w:val="single" w:sz="8" w:space="0" w:color="auto"/>
              <w:right w:val="single" w:sz="8" w:space="0" w:color="000000"/>
            </w:tcBorders>
            <w:vAlign w:val="center"/>
            <w:hideMark/>
          </w:tcPr>
          <w:p w14:paraId="33799FA7"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Beginn Randweg</w:t>
            </w:r>
          </w:p>
        </w:tc>
        <w:tc>
          <w:tcPr>
            <w:tcW w:w="1224" w:type="dxa"/>
            <w:tcBorders>
              <w:top w:val="nil"/>
              <w:left w:val="nil"/>
              <w:bottom w:val="single" w:sz="8" w:space="0" w:color="auto"/>
              <w:right w:val="single" w:sz="8" w:space="0" w:color="auto"/>
            </w:tcBorders>
            <w:vAlign w:val="center"/>
            <w:hideMark/>
          </w:tcPr>
          <w:p w14:paraId="5BEE96C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B1AD9E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339196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D0CBAB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3373,70</w:t>
            </w:r>
          </w:p>
        </w:tc>
        <w:tc>
          <w:tcPr>
            <w:tcW w:w="1195" w:type="dxa"/>
            <w:tcBorders>
              <w:top w:val="nil"/>
              <w:left w:val="nil"/>
              <w:bottom w:val="single" w:sz="8" w:space="0" w:color="auto"/>
              <w:right w:val="single" w:sz="4" w:space="0" w:color="auto"/>
            </w:tcBorders>
            <w:noWrap/>
            <w:vAlign w:val="center"/>
            <w:hideMark/>
          </w:tcPr>
          <w:p w14:paraId="2C64F4F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31,1 + 65,3</w:t>
            </w:r>
          </w:p>
        </w:tc>
        <w:tc>
          <w:tcPr>
            <w:tcW w:w="4887" w:type="dxa"/>
            <w:gridSpan w:val="3"/>
            <w:tcBorders>
              <w:top w:val="single" w:sz="8" w:space="0" w:color="auto"/>
              <w:left w:val="nil"/>
              <w:bottom w:val="single" w:sz="8" w:space="0" w:color="auto"/>
              <w:right w:val="single" w:sz="8" w:space="0" w:color="000000"/>
            </w:tcBorders>
            <w:vAlign w:val="center"/>
            <w:hideMark/>
          </w:tcPr>
          <w:p w14:paraId="3816D68A"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5F313D0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7F00228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679101C"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08FD97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3429,50</w:t>
            </w:r>
          </w:p>
        </w:tc>
        <w:tc>
          <w:tcPr>
            <w:tcW w:w="1195" w:type="dxa"/>
            <w:tcBorders>
              <w:top w:val="nil"/>
              <w:left w:val="nil"/>
              <w:bottom w:val="single" w:sz="8" w:space="0" w:color="auto"/>
              <w:right w:val="single" w:sz="4" w:space="0" w:color="auto"/>
            </w:tcBorders>
            <w:noWrap/>
            <w:vAlign w:val="center"/>
            <w:hideMark/>
          </w:tcPr>
          <w:p w14:paraId="299740D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31,1 + 09,5</w:t>
            </w:r>
          </w:p>
        </w:tc>
        <w:tc>
          <w:tcPr>
            <w:tcW w:w="4887" w:type="dxa"/>
            <w:gridSpan w:val="3"/>
            <w:tcBorders>
              <w:top w:val="single" w:sz="8" w:space="0" w:color="auto"/>
              <w:left w:val="nil"/>
              <w:bottom w:val="single" w:sz="8" w:space="0" w:color="auto"/>
              <w:right w:val="single" w:sz="8" w:space="0" w:color="000000"/>
            </w:tcBorders>
            <w:vAlign w:val="center"/>
            <w:hideMark/>
          </w:tcPr>
          <w:p w14:paraId="2A9E5271"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16CD871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5C44AD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52E033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5D6BE21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3479,30</w:t>
            </w:r>
          </w:p>
        </w:tc>
        <w:tc>
          <w:tcPr>
            <w:tcW w:w="1195" w:type="dxa"/>
            <w:tcBorders>
              <w:top w:val="nil"/>
              <w:left w:val="nil"/>
              <w:bottom w:val="single" w:sz="8" w:space="0" w:color="auto"/>
              <w:right w:val="single" w:sz="4" w:space="0" w:color="auto"/>
            </w:tcBorders>
            <w:noWrap/>
            <w:vAlign w:val="center"/>
            <w:hideMark/>
          </w:tcPr>
          <w:p w14:paraId="0ECD064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31,0 + 59,7</w:t>
            </w:r>
          </w:p>
        </w:tc>
        <w:tc>
          <w:tcPr>
            <w:tcW w:w="4887" w:type="dxa"/>
            <w:gridSpan w:val="3"/>
            <w:tcBorders>
              <w:top w:val="single" w:sz="8" w:space="0" w:color="auto"/>
              <w:left w:val="nil"/>
              <w:bottom w:val="single" w:sz="8" w:space="0" w:color="auto"/>
              <w:right w:val="single" w:sz="8" w:space="0" w:color="000000"/>
            </w:tcBorders>
            <w:vAlign w:val="center"/>
            <w:hideMark/>
          </w:tcPr>
          <w:p w14:paraId="6A77035F"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72C9401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2DAC470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1D6A37B"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13DC10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3518,80</w:t>
            </w:r>
          </w:p>
        </w:tc>
        <w:tc>
          <w:tcPr>
            <w:tcW w:w="1195" w:type="dxa"/>
            <w:tcBorders>
              <w:top w:val="nil"/>
              <w:left w:val="nil"/>
              <w:bottom w:val="single" w:sz="8" w:space="0" w:color="auto"/>
              <w:right w:val="single" w:sz="4" w:space="0" w:color="auto"/>
            </w:tcBorders>
            <w:noWrap/>
            <w:vAlign w:val="center"/>
            <w:hideMark/>
          </w:tcPr>
          <w:p w14:paraId="0923DD6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31,0 + 20,2</w:t>
            </w:r>
          </w:p>
        </w:tc>
        <w:tc>
          <w:tcPr>
            <w:tcW w:w="4887" w:type="dxa"/>
            <w:gridSpan w:val="3"/>
            <w:tcBorders>
              <w:top w:val="single" w:sz="8" w:space="0" w:color="auto"/>
              <w:left w:val="nil"/>
              <w:bottom w:val="single" w:sz="8" w:space="0" w:color="auto"/>
              <w:right w:val="single" w:sz="8" w:space="0" w:color="000000"/>
            </w:tcBorders>
            <w:vAlign w:val="center"/>
            <w:hideMark/>
          </w:tcPr>
          <w:p w14:paraId="3FF25FEF"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Ls 141</w:t>
            </w:r>
          </w:p>
        </w:tc>
        <w:tc>
          <w:tcPr>
            <w:tcW w:w="1224" w:type="dxa"/>
            <w:tcBorders>
              <w:top w:val="nil"/>
              <w:left w:val="nil"/>
              <w:bottom w:val="single" w:sz="8" w:space="0" w:color="auto"/>
              <w:right w:val="single" w:sz="8" w:space="0" w:color="auto"/>
            </w:tcBorders>
            <w:vAlign w:val="center"/>
            <w:hideMark/>
          </w:tcPr>
          <w:p w14:paraId="50573CA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links</w:t>
            </w:r>
          </w:p>
        </w:tc>
        <w:tc>
          <w:tcPr>
            <w:tcW w:w="1205" w:type="dxa"/>
            <w:tcBorders>
              <w:top w:val="nil"/>
              <w:left w:val="nil"/>
              <w:bottom w:val="single" w:sz="8" w:space="0" w:color="auto"/>
              <w:right w:val="single" w:sz="8" w:space="0" w:color="auto"/>
            </w:tcBorders>
            <w:noWrap/>
            <w:vAlign w:val="center"/>
            <w:hideMark/>
          </w:tcPr>
          <w:p w14:paraId="3DBE8A9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EA047AF"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24A987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3521,40</w:t>
            </w:r>
          </w:p>
        </w:tc>
        <w:tc>
          <w:tcPr>
            <w:tcW w:w="1195" w:type="dxa"/>
            <w:tcBorders>
              <w:top w:val="nil"/>
              <w:left w:val="nil"/>
              <w:bottom w:val="single" w:sz="8" w:space="0" w:color="auto"/>
              <w:right w:val="single" w:sz="4" w:space="0" w:color="auto"/>
            </w:tcBorders>
            <w:noWrap/>
            <w:vAlign w:val="center"/>
            <w:hideMark/>
          </w:tcPr>
          <w:p w14:paraId="72C83E4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31,0 + 17,6</w:t>
            </w:r>
          </w:p>
        </w:tc>
        <w:tc>
          <w:tcPr>
            <w:tcW w:w="4887" w:type="dxa"/>
            <w:gridSpan w:val="3"/>
            <w:tcBorders>
              <w:top w:val="single" w:sz="8" w:space="0" w:color="auto"/>
              <w:left w:val="nil"/>
              <w:bottom w:val="single" w:sz="8" w:space="0" w:color="auto"/>
              <w:right w:val="single" w:sz="8" w:space="0" w:color="000000"/>
            </w:tcBorders>
            <w:vAlign w:val="center"/>
            <w:hideMark/>
          </w:tcPr>
          <w:p w14:paraId="070A58AE"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Kabelschacht</w:t>
            </w:r>
          </w:p>
        </w:tc>
        <w:tc>
          <w:tcPr>
            <w:tcW w:w="1224" w:type="dxa"/>
            <w:tcBorders>
              <w:top w:val="nil"/>
              <w:left w:val="nil"/>
              <w:bottom w:val="single" w:sz="8" w:space="0" w:color="auto"/>
              <w:right w:val="single" w:sz="8" w:space="0" w:color="auto"/>
            </w:tcBorders>
            <w:vAlign w:val="center"/>
            <w:hideMark/>
          </w:tcPr>
          <w:p w14:paraId="32F8BCE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0B733AB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FD9A5F7"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5EAF02C"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3525,00</w:t>
            </w:r>
          </w:p>
        </w:tc>
        <w:tc>
          <w:tcPr>
            <w:tcW w:w="1195" w:type="dxa"/>
            <w:tcBorders>
              <w:top w:val="nil"/>
              <w:left w:val="nil"/>
              <w:bottom w:val="single" w:sz="8" w:space="0" w:color="auto"/>
              <w:right w:val="single" w:sz="4" w:space="0" w:color="auto"/>
            </w:tcBorders>
            <w:noWrap/>
            <w:vAlign w:val="center"/>
            <w:hideMark/>
          </w:tcPr>
          <w:p w14:paraId="610C9B8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31,0 + 14,0</w:t>
            </w:r>
          </w:p>
        </w:tc>
        <w:tc>
          <w:tcPr>
            <w:tcW w:w="4887" w:type="dxa"/>
            <w:gridSpan w:val="3"/>
            <w:tcBorders>
              <w:top w:val="single" w:sz="8" w:space="0" w:color="auto"/>
              <w:left w:val="nil"/>
              <w:bottom w:val="single" w:sz="8" w:space="0" w:color="auto"/>
              <w:right w:val="single" w:sz="8" w:space="0" w:color="000000"/>
            </w:tcBorders>
            <w:vAlign w:val="center"/>
            <w:hideMark/>
          </w:tcPr>
          <w:p w14:paraId="3BB77830"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088AA3B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49B7EBB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5DBBF0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BC0C53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3529,30</w:t>
            </w:r>
          </w:p>
        </w:tc>
        <w:tc>
          <w:tcPr>
            <w:tcW w:w="1195" w:type="dxa"/>
            <w:tcBorders>
              <w:top w:val="nil"/>
              <w:left w:val="nil"/>
              <w:bottom w:val="single" w:sz="8" w:space="0" w:color="auto"/>
              <w:right w:val="single" w:sz="4" w:space="0" w:color="auto"/>
            </w:tcBorders>
            <w:noWrap/>
            <w:vAlign w:val="center"/>
            <w:hideMark/>
          </w:tcPr>
          <w:p w14:paraId="3D5A38E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31,0 + 09,7</w:t>
            </w:r>
          </w:p>
        </w:tc>
        <w:tc>
          <w:tcPr>
            <w:tcW w:w="4887" w:type="dxa"/>
            <w:gridSpan w:val="3"/>
            <w:tcBorders>
              <w:top w:val="single" w:sz="8" w:space="0" w:color="auto"/>
              <w:left w:val="nil"/>
              <w:bottom w:val="single" w:sz="8" w:space="0" w:color="auto"/>
              <w:right w:val="single" w:sz="8" w:space="0" w:color="000000"/>
            </w:tcBorders>
            <w:vAlign w:val="center"/>
            <w:hideMark/>
          </w:tcPr>
          <w:p w14:paraId="4944D32C"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Mast 31/1 Km 31,008</w:t>
            </w:r>
          </w:p>
        </w:tc>
        <w:tc>
          <w:tcPr>
            <w:tcW w:w="1224" w:type="dxa"/>
            <w:tcBorders>
              <w:top w:val="nil"/>
              <w:left w:val="nil"/>
              <w:bottom w:val="single" w:sz="8" w:space="0" w:color="auto"/>
              <w:right w:val="single" w:sz="8" w:space="0" w:color="auto"/>
            </w:tcBorders>
            <w:vAlign w:val="center"/>
            <w:hideMark/>
          </w:tcPr>
          <w:p w14:paraId="70662B1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A9088C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2041F01B"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4A3BC0F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3530,80</w:t>
            </w:r>
          </w:p>
        </w:tc>
        <w:tc>
          <w:tcPr>
            <w:tcW w:w="1195" w:type="dxa"/>
            <w:tcBorders>
              <w:top w:val="nil"/>
              <w:left w:val="nil"/>
              <w:bottom w:val="single" w:sz="8" w:space="0" w:color="auto"/>
              <w:right w:val="single" w:sz="4" w:space="0" w:color="auto"/>
            </w:tcBorders>
            <w:noWrap/>
            <w:vAlign w:val="center"/>
            <w:hideMark/>
          </w:tcPr>
          <w:p w14:paraId="716591C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31,0 + 08,2</w:t>
            </w:r>
          </w:p>
        </w:tc>
        <w:tc>
          <w:tcPr>
            <w:tcW w:w="4887" w:type="dxa"/>
            <w:gridSpan w:val="3"/>
            <w:tcBorders>
              <w:top w:val="single" w:sz="8" w:space="0" w:color="auto"/>
              <w:left w:val="nil"/>
              <w:bottom w:val="single" w:sz="8" w:space="0" w:color="auto"/>
              <w:right w:val="single" w:sz="8" w:space="0" w:color="000000"/>
            </w:tcBorders>
            <w:vAlign w:val="center"/>
            <w:hideMark/>
          </w:tcPr>
          <w:p w14:paraId="609649EB"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Iso links + rechts, 3x LST-Topf, 5x Erde</w:t>
            </w:r>
          </w:p>
        </w:tc>
        <w:tc>
          <w:tcPr>
            <w:tcW w:w="1224" w:type="dxa"/>
            <w:tcBorders>
              <w:top w:val="nil"/>
              <w:left w:val="nil"/>
              <w:bottom w:val="single" w:sz="8" w:space="0" w:color="auto"/>
              <w:right w:val="single" w:sz="8" w:space="0" w:color="auto"/>
            </w:tcBorders>
            <w:vAlign w:val="center"/>
            <w:hideMark/>
          </w:tcPr>
          <w:p w14:paraId="009EB94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436AAC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35B23AA0"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CA5050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3534,40</w:t>
            </w:r>
          </w:p>
        </w:tc>
        <w:tc>
          <w:tcPr>
            <w:tcW w:w="1195" w:type="dxa"/>
            <w:tcBorders>
              <w:top w:val="nil"/>
              <w:left w:val="nil"/>
              <w:bottom w:val="single" w:sz="8" w:space="0" w:color="auto"/>
              <w:right w:val="single" w:sz="4" w:space="0" w:color="auto"/>
            </w:tcBorders>
            <w:noWrap/>
            <w:vAlign w:val="center"/>
            <w:hideMark/>
          </w:tcPr>
          <w:p w14:paraId="01BE2FB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31,0 + 04,6</w:t>
            </w:r>
          </w:p>
        </w:tc>
        <w:tc>
          <w:tcPr>
            <w:tcW w:w="4887" w:type="dxa"/>
            <w:gridSpan w:val="3"/>
            <w:tcBorders>
              <w:top w:val="single" w:sz="8" w:space="0" w:color="auto"/>
              <w:left w:val="nil"/>
              <w:bottom w:val="single" w:sz="8" w:space="0" w:color="auto"/>
              <w:right w:val="single" w:sz="8" w:space="0" w:color="000000"/>
            </w:tcBorders>
            <w:vAlign w:val="center"/>
            <w:hideMark/>
          </w:tcPr>
          <w:p w14:paraId="7838467B"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 xml:space="preserve">Achszähler </w:t>
            </w:r>
          </w:p>
        </w:tc>
        <w:tc>
          <w:tcPr>
            <w:tcW w:w="1224" w:type="dxa"/>
            <w:tcBorders>
              <w:top w:val="nil"/>
              <w:left w:val="nil"/>
              <w:bottom w:val="single" w:sz="8" w:space="0" w:color="auto"/>
              <w:right w:val="single" w:sz="8" w:space="0" w:color="auto"/>
            </w:tcBorders>
            <w:vAlign w:val="center"/>
            <w:hideMark/>
          </w:tcPr>
          <w:p w14:paraId="21F4CAD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rechts</w:t>
            </w:r>
          </w:p>
        </w:tc>
        <w:tc>
          <w:tcPr>
            <w:tcW w:w="1205" w:type="dxa"/>
            <w:tcBorders>
              <w:top w:val="nil"/>
              <w:left w:val="nil"/>
              <w:bottom w:val="single" w:sz="8" w:space="0" w:color="auto"/>
              <w:right w:val="single" w:sz="8" w:space="0" w:color="auto"/>
            </w:tcBorders>
            <w:noWrap/>
            <w:vAlign w:val="center"/>
            <w:hideMark/>
          </w:tcPr>
          <w:p w14:paraId="4716186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7902581D"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17FC97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3540,50</w:t>
            </w:r>
          </w:p>
        </w:tc>
        <w:tc>
          <w:tcPr>
            <w:tcW w:w="1195" w:type="dxa"/>
            <w:tcBorders>
              <w:top w:val="nil"/>
              <w:left w:val="nil"/>
              <w:bottom w:val="single" w:sz="8" w:space="0" w:color="auto"/>
              <w:right w:val="single" w:sz="4" w:space="0" w:color="auto"/>
            </w:tcBorders>
            <w:noWrap/>
            <w:vAlign w:val="center"/>
            <w:hideMark/>
          </w:tcPr>
          <w:p w14:paraId="6E61B78B"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30,9 + 98,5</w:t>
            </w:r>
          </w:p>
        </w:tc>
        <w:tc>
          <w:tcPr>
            <w:tcW w:w="4887" w:type="dxa"/>
            <w:gridSpan w:val="3"/>
            <w:tcBorders>
              <w:top w:val="single" w:sz="8" w:space="0" w:color="auto"/>
              <w:left w:val="nil"/>
              <w:bottom w:val="single" w:sz="8" w:space="0" w:color="auto"/>
              <w:right w:val="single" w:sz="8" w:space="0" w:color="000000"/>
            </w:tcBorders>
            <w:vAlign w:val="center"/>
            <w:hideMark/>
          </w:tcPr>
          <w:p w14:paraId="35CB485B"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letzte B70</w:t>
            </w:r>
          </w:p>
        </w:tc>
        <w:tc>
          <w:tcPr>
            <w:tcW w:w="1224" w:type="dxa"/>
            <w:tcBorders>
              <w:top w:val="nil"/>
              <w:left w:val="nil"/>
              <w:bottom w:val="single" w:sz="8" w:space="0" w:color="auto"/>
              <w:right w:val="single" w:sz="8" w:space="0" w:color="auto"/>
            </w:tcBorders>
            <w:vAlign w:val="center"/>
            <w:hideMark/>
          </w:tcPr>
          <w:p w14:paraId="52A3A47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AE89E0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64E7408F"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9FB42F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3541,10</w:t>
            </w:r>
          </w:p>
        </w:tc>
        <w:tc>
          <w:tcPr>
            <w:tcW w:w="1195" w:type="dxa"/>
            <w:tcBorders>
              <w:top w:val="nil"/>
              <w:left w:val="nil"/>
              <w:bottom w:val="single" w:sz="8" w:space="0" w:color="auto"/>
              <w:right w:val="single" w:sz="4" w:space="0" w:color="auto"/>
            </w:tcBorders>
            <w:noWrap/>
            <w:vAlign w:val="center"/>
            <w:hideMark/>
          </w:tcPr>
          <w:p w14:paraId="67444C3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30,9 + 97,9</w:t>
            </w:r>
          </w:p>
        </w:tc>
        <w:tc>
          <w:tcPr>
            <w:tcW w:w="4887" w:type="dxa"/>
            <w:gridSpan w:val="3"/>
            <w:tcBorders>
              <w:top w:val="single" w:sz="8" w:space="0" w:color="auto"/>
              <w:left w:val="nil"/>
              <w:bottom w:val="single" w:sz="8" w:space="0" w:color="auto"/>
              <w:right w:val="single" w:sz="8" w:space="0" w:color="000000"/>
            </w:tcBorders>
            <w:vAlign w:val="center"/>
            <w:hideMark/>
          </w:tcPr>
          <w:p w14:paraId="422C3E42"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1. B90</w:t>
            </w:r>
          </w:p>
        </w:tc>
        <w:tc>
          <w:tcPr>
            <w:tcW w:w="1224" w:type="dxa"/>
            <w:tcBorders>
              <w:top w:val="nil"/>
              <w:left w:val="nil"/>
              <w:bottom w:val="single" w:sz="8" w:space="0" w:color="auto"/>
              <w:right w:val="single" w:sz="8" w:space="0" w:color="auto"/>
            </w:tcBorders>
            <w:vAlign w:val="center"/>
            <w:hideMark/>
          </w:tcPr>
          <w:p w14:paraId="365D3BE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31CEC84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C1C9C4C"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6A4A131"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3544,00</w:t>
            </w:r>
          </w:p>
        </w:tc>
        <w:tc>
          <w:tcPr>
            <w:tcW w:w="1195" w:type="dxa"/>
            <w:tcBorders>
              <w:top w:val="nil"/>
              <w:left w:val="nil"/>
              <w:bottom w:val="single" w:sz="8" w:space="0" w:color="auto"/>
              <w:right w:val="single" w:sz="4" w:space="0" w:color="auto"/>
            </w:tcBorders>
            <w:noWrap/>
            <w:vAlign w:val="center"/>
            <w:hideMark/>
          </w:tcPr>
          <w:p w14:paraId="44C8963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30,9 + 95,0</w:t>
            </w:r>
          </w:p>
        </w:tc>
        <w:tc>
          <w:tcPr>
            <w:tcW w:w="4887" w:type="dxa"/>
            <w:gridSpan w:val="3"/>
            <w:tcBorders>
              <w:top w:val="single" w:sz="8" w:space="0" w:color="auto"/>
              <w:left w:val="nil"/>
              <w:bottom w:val="single" w:sz="8" w:space="0" w:color="auto"/>
              <w:right w:val="single" w:sz="8" w:space="0" w:color="000000"/>
            </w:tcBorders>
            <w:vAlign w:val="center"/>
            <w:hideMark/>
          </w:tcPr>
          <w:p w14:paraId="5E378569"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Ra12</w:t>
            </w:r>
          </w:p>
        </w:tc>
        <w:tc>
          <w:tcPr>
            <w:tcW w:w="1224" w:type="dxa"/>
            <w:tcBorders>
              <w:top w:val="nil"/>
              <w:left w:val="nil"/>
              <w:bottom w:val="single" w:sz="8" w:space="0" w:color="auto"/>
              <w:right w:val="single" w:sz="8" w:space="0" w:color="auto"/>
            </w:tcBorders>
            <w:vAlign w:val="center"/>
            <w:hideMark/>
          </w:tcPr>
          <w:p w14:paraId="1305E74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6486A2B3"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2B81FF9"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10A4DF56"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3555,00</w:t>
            </w:r>
          </w:p>
        </w:tc>
        <w:tc>
          <w:tcPr>
            <w:tcW w:w="1195" w:type="dxa"/>
            <w:tcBorders>
              <w:top w:val="nil"/>
              <w:left w:val="nil"/>
              <w:bottom w:val="single" w:sz="8" w:space="0" w:color="auto"/>
              <w:right w:val="single" w:sz="4" w:space="0" w:color="auto"/>
            </w:tcBorders>
            <w:noWrap/>
            <w:vAlign w:val="center"/>
            <w:hideMark/>
          </w:tcPr>
          <w:p w14:paraId="2018A3E9"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30,9 + 84,0</w:t>
            </w:r>
          </w:p>
        </w:tc>
        <w:tc>
          <w:tcPr>
            <w:tcW w:w="4887" w:type="dxa"/>
            <w:gridSpan w:val="3"/>
            <w:tcBorders>
              <w:top w:val="single" w:sz="8" w:space="0" w:color="auto"/>
              <w:left w:val="nil"/>
              <w:bottom w:val="single" w:sz="8" w:space="0" w:color="auto"/>
              <w:right w:val="single" w:sz="8" w:space="0" w:color="000000"/>
            </w:tcBorders>
            <w:vAlign w:val="center"/>
            <w:hideMark/>
          </w:tcPr>
          <w:p w14:paraId="6C54E7ED"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letzte B90</w:t>
            </w:r>
          </w:p>
        </w:tc>
        <w:tc>
          <w:tcPr>
            <w:tcW w:w="1224" w:type="dxa"/>
            <w:tcBorders>
              <w:top w:val="nil"/>
              <w:left w:val="nil"/>
              <w:bottom w:val="single" w:sz="8" w:space="0" w:color="auto"/>
              <w:right w:val="single" w:sz="8" w:space="0" w:color="auto"/>
            </w:tcBorders>
            <w:vAlign w:val="center"/>
            <w:hideMark/>
          </w:tcPr>
          <w:p w14:paraId="1052577A"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41F297D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C3AF510"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3CAF598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3555,60</w:t>
            </w:r>
          </w:p>
        </w:tc>
        <w:tc>
          <w:tcPr>
            <w:tcW w:w="1195" w:type="dxa"/>
            <w:tcBorders>
              <w:top w:val="nil"/>
              <w:left w:val="nil"/>
              <w:bottom w:val="single" w:sz="8" w:space="0" w:color="auto"/>
              <w:right w:val="single" w:sz="4" w:space="0" w:color="auto"/>
            </w:tcBorders>
            <w:noWrap/>
            <w:vAlign w:val="center"/>
            <w:hideMark/>
          </w:tcPr>
          <w:p w14:paraId="2E09F06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30,9 + 83,4</w:t>
            </w:r>
          </w:p>
        </w:tc>
        <w:tc>
          <w:tcPr>
            <w:tcW w:w="4887" w:type="dxa"/>
            <w:gridSpan w:val="3"/>
            <w:tcBorders>
              <w:top w:val="single" w:sz="8" w:space="0" w:color="auto"/>
              <w:left w:val="nil"/>
              <w:bottom w:val="single" w:sz="8" w:space="0" w:color="auto"/>
              <w:right w:val="single" w:sz="8" w:space="0" w:color="000000"/>
            </w:tcBorders>
            <w:vAlign w:val="center"/>
            <w:hideMark/>
          </w:tcPr>
          <w:p w14:paraId="4E594669"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1. Betonweichenschwelle</w:t>
            </w:r>
          </w:p>
        </w:tc>
        <w:tc>
          <w:tcPr>
            <w:tcW w:w="1224" w:type="dxa"/>
            <w:tcBorders>
              <w:top w:val="nil"/>
              <w:left w:val="nil"/>
              <w:bottom w:val="single" w:sz="8" w:space="0" w:color="auto"/>
              <w:right w:val="single" w:sz="8" w:space="0" w:color="auto"/>
            </w:tcBorders>
            <w:vAlign w:val="center"/>
            <w:hideMark/>
          </w:tcPr>
          <w:p w14:paraId="51EF088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A28045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5577A793"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0CD84BE5"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3559,00</w:t>
            </w:r>
          </w:p>
        </w:tc>
        <w:tc>
          <w:tcPr>
            <w:tcW w:w="1195" w:type="dxa"/>
            <w:tcBorders>
              <w:top w:val="nil"/>
              <w:left w:val="nil"/>
              <w:bottom w:val="single" w:sz="8" w:space="0" w:color="auto"/>
              <w:right w:val="single" w:sz="4" w:space="0" w:color="auto"/>
            </w:tcBorders>
            <w:noWrap/>
            <w:vAlign w:val="center"/>
            <w:hideMark/>
          </w:tcPr>
          <w:p w14:paraId="60E444F0"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30,9 + 80,0</w:t>
            </w:r>
          </w:p>
        </w:tc>
        <w:tc>
          <w:tcPr>
            <w:tcW w:w="4887" w:type="dxa"/>
            <w:gridSpan w:val="3"/>
            <w:tcBorders>
              <w:top w:val="single" w:sz="8" w:space="0" w:color="auto"/>
              <w:left w:val="nil"/>
              <w:bottom w:val="single" w:sz="8" w:space="0" w:color="auto"/>
              <w:right w:val="single" w:sz="8" w:space="0" w:color="000000"/>
            </w:tcBorders>
            <w:vAlign w:val="center"/>
            <w:hideMark/>
          </w:tcPr>
          <w:p w14:paraId="3035A698"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LDS</w:t>
            </w:r>
          </w:p>
        </w:tc>
        <w:tc>
          <w:tcPr>
            <w:tcW w:w="1224" w:type="dxa"/>
            <w:tcBorders>
              <w:top w:val="nil"/>
              <w:left w:val="nil"/>
              <w:bottom w:val="single" w:sz="8" w:space="0" w:color="auto"/>
              <w:right w:val="single" w:sz="8" w:space="0" w:color="auto"/>
            </w:tcBorders>
            <w:vAlign w:val="center"/>
            <w:hideMark/>
          </w:tcPr>
          <w:p w14:paraId="1544F54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11827964"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4B6F4614" w14:textId="77777777" w:rsidTr="008C5313">
        <w:trPr>
          <w:trHeight w:val="465"/>
        </w:trPr>
        <w:tc>
          <w:tcPr>
            <w:tcW w:w="1049" w:type="dxa"/>
            <w:tcBorders>
              <w:top w:val="nil"/>
              <w:left w:val="single" w:sz="8" w:space="0" w:color="auto"/>
              <w:bottom w:val="single" w:sz="8" w:space="0" w:color="auto"/>
              <w:right w:val="nil"/>
            </w:tcBorders>
            <w:noWrap/>
            <w:vAlign w:val="center"/>
            <w:hideMark/>
          </w:tcPr>
          <w:p w14:paraId="6A649FB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3560,30</w:t>
            </w:r>
          </w:p>
        </w:tc>
        <w:tc>
          <w:tcPr>
            <w:tcW w:w="1195" w:type="dxa"/>
            <w:tcBorders>
              <w:top w:val="nil"/>
              <w:left w:val="nil"/>
              <w:bottom w:val="single" w:sz="8" w:space="0" w:color="auto"/>
              <w:right w:val="single" w:sz="4" w:space="0" w:color="auto"/>
            </w:tcBorders>
            <w:noWrap/>
            <w:vAlign w:val="center"/>
            <w:hideMark/>
          </w:tcPr>
          <w:p w14:paraId="3150569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30,9 + 78,7</w:t>
            </w:r>
          </w:p>
        </w:tc>
        <w:tc>
          <w:tcPr>
            <w:tcW w:w="4887" w:type="dxa"/>
            <w:gridSpan w:val="3"/>
            <w:tcBorders>
              <w:top w:val="single" w:sz="8" w:space="0" w:color="auto"/>
              <w:left w:val="nil"/>
              <w:bottom w:val="single" w:sz="8" w:space="0" w:color="auto"/>
              <w:right w:val="single" w:sz="8" w:space="0" w:color="000000"/>
            </w:tcBorders>
            <w:vAlign w:val="center"/>
            <w:hideMark/>
          </w:tcPr>
          <w:p w14:paraId="7215FB20" w14:textId="77777777"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TE-Schacht</w:t>
            </w:r>
          </w:p>
        </w:tc>
        <w:tc>
          <w:tcPr>
            <w:tcW w:w="1224" w:type="dxa"/>
            <w:tcBorders>
              <w:top w:val="nil"/>
              <w:left w:val="nil"/>
              <w:bottom w:val="single" w:sz="8" w:space="0" w:color="auto"/>
              <w:right w:val="single" w:sz="8" w:space="0" w:color="auto"/>
            </w:tcBorders>
            <w:vAlign w:val="center"/>
            <w:hideMark/>
          </w:tcPr>
          <w:p w14:paraId="504FDD88"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22F27B42"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15CB68CE" w14:textId="77777777" w:rsidTr="008C5313">
        <w:trPr>
          <w:trHeight w:val="420"/>
        </w:trPr>
        <w:tc>
          <w:tcPr>
            <w:tcW w:w="1049" w:type="dxa"/>
            <w:tcBorders>
              <w:top w:val="nil"/>
              <w:left w:val="single" w:sz="8" w:space="0" w:color="auto"/>
              <w:bottom w:val="single" w:sz="8" w:space="0" w:color="auto"/>
              <w:right w:val="nil"/>
            </w:tcBorders>
            <w:noWrap/>
            <w:vAlign w:val="center"/>
            <w:hideMark/>
          </w:tcPr>
          <w:p w14:paraId="06E04277"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3562,20</w:t>
            </w:r>
          </w:p>
        </w:tc>
        <w:tc>
          <w:tcPr>
            <w:tcW w:w="1195" w:type="dxa"/>
            <w:tcBorders>
              <w:top w:val="nil"/>
              <w:left w:val="nil"/>
              <w:bottom w:val="single" w:sz="8" w:space="0" w:color="auto"/>
              <w:right w:val="single" w:sz="4" w:space="0" w:color="auto"/>
            </w:tcBorders>
            <w:noWrap/>
            <w:vAlign w:val="center"/>
            <w:hideMark/>
          </w:tcPr>
          <w:p w14:paraId="6462707F"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30,9 + 76,8</w:t>
            </w:r>
          </w:p>
        </w:tc>
        <w:tc>
          <w:tcPr>
            <w:tcW w:w="4887" w:type="dxa"/>
            <w:gridSpan w:val="3"/>
            <w:tcBorders>
              <w:top w:val="single" w:sz="8" w:space="0" w:color="auto"/>
              <w:left w:val="nil"/>
              <w:bottom w:val="single" w:sz="8" w:space="0" w:color="auto"/>
              <w:right w:val="single" w:sz="8" w:space="0" w:color="000000"/>
            </w:tcBorders>
            <w:vAlign w:val="center"/>
            <w:hideMark/>
          </w:tcPr>
          <w:p w14:paraId="2F82AADA" w14:textId="43F85D61" w:rsidR="008C5313" w:rsidRPr="008C5313" w:rsidRDefault="008C5313" w:rsidP="008C5313">
            <w:pPr>
              <w:spacing w:after="0"/>
              <w:rPr>
                <w:rFonts w:ascii="Calibri" w:eastAsia="Times New Roman" w:hAnsi="Calibri" w:cs="Calibri"/>
                <w:lang w:eastAsia="de-DE"/>
              </w:rPr>
            </w:pPr>
            <w:r w:rsidRPr="008C5313">
              <w:rPr>
                <w:rFonts w:ascii="Calibri" w:eastAsia="Times New Roman" w:hAnsi="Calibri" w:cs="Calibri"/>
                <w:lang w:eastAsia="de-DE"/>
              </w:rPr>
              <w:t>WE W135</w:t>
            </w:r>
          </w:p>
        </w:tc>
        <w:tc>
          <w:tcPr>
            <w:tcW w:w="1224" w:type="dxa"/>
            <w:tcBorders>
              <w:top w:val="nil"/>
              <w:left w:val="nil"/>
              <w:bottom w:val="single" w:sz="8" w:space="0" w:color="auto"/>
              <w:right w:val="single" w:sz="8" w:space="0" w:color="auto"/>
            </w:tcBorders>
            <w:vAlign w:val="center"/>
            <w:hideMark/>
          </w:tcPr>
          <w:p w14:paraId="42E14A8E"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c>
          <w:tcPr>
            <w:tcW w:w="1205" w:type="dxa"/>
            <w:tcBorders>
              <w:top w:val="nil"/>
              <w:left w:val="nil"/>
              <w:bottom w:val="single" w:sz="8" w:space="0" w:color="auto"/>
              <w:right w:val="single" w:sz="8" w:space="0" w:color="auto"/>
            </w:tcBorders>
            <w:noWrap/>
            <w:vAlign w:val="center"/>
            <w:hideMark/>
          </w:tcPr>
          <w:p w14:paraId="57F60FDD" w14:textId="77777777" w:rsidR="008C5313" w:rsidRPr="008C5313" w:rsidRDefault="008C5313" w:rsidP="008C5313">
            <w:pPr>
              <w:spacing w:after="0"/>
              <w:rPr>
                <w:rFonts w:ascii="Calibri" w:eastAsia="Times New Roman" w:hAnsi="Calibri" w:cs="Calibri"/>
                <w:color w:val="000000"/>
                <w:lang w:eastAsia="de-DE"/>
              </w:rPr>
            </w:pPr>
            <w:r w:rsidRPr="008C5313">
              <w:rPr>
                <w:rFonts w:ascii="Calibri" w:eastAsia="Times New Roman" w:hAnsi="Calibri" w:cs="Calibri"/>
                <w:color w:val="000000"/>
                <w:lang w:eastAsia="de-DE"/>
              </w:rPr>
              <w:t> </w:t>
            </w:r>
          </w:p>
        </w:tc>
      </w:tr>
      <w:tr w:rsidR="008C5313" w:rsidRPr="008C5313" w14:paraId="02C8E66B" w14:textId="77777777" w:rsidTr="008C5313">
        <w:trPr>
          <w:trHeight w:val="465"/>
        </w:trPr>
        <w:tc>
          <w:tcPr>
            <w:tcW w:w="2244" w:type="dxa"/>
            <w:gridSpan w:val="2"/>
            <w:tcBorders>
              <w:top w:val="single" w:sz="8" w:space="0" w:color="auto"/>
              <w:left w:val="single" w:sz="8" w:space="0" w:color="auto"/>
              <w:bottom w:val="single" w:sz="8" w:space="0" w:color="auto"/>
              <w:right w:val="nil"/>
            </w:tcBorders>
            <w:shd w:val="clear" w:color="000000" w:fill="D9D9D9"/>
            <w:noWrap/>
            <w:vAlign w:val="bottom"/>
            <w:hideMark/>
          </w:tcPr>
          <w:p w14:paraId="3780604F" w14:textId="77777777" w:rsidR="008C5313" w:rsidRPr="008C5313" w:rsidRDefault="008C5313" w:rsidP="008C5313">
            <w:pPr>
              <w:spacing w:after="0"/>
              <w:rPr>
                <w:rFonts w:ascii="Calibri" w:eastAsia="Times New Roman" w:hAnsi="Calibri" w:cs="Calibri"/>
                <w:b/>
                <w:bCs/>
                <w:color w:val="000000"/>
                <w:lang w:eastAsia="de-DE"/>
              </w:rPr>
            </w:pPr>
            <w:r w:rsidRPr="008C5313">
              <w:rPr>
                <w:rFonts w:ascii="Calibri" w:eastAsia="Times New Roman" w:hAnsi="Calibri" w:cs="Calibri"/>
                <w:b/>
                <w:bCs/>
                <w:color w:val="000000"/>
                <w:lang w:eastAsia="de-DE"/>
              </w:rPr>
              <w:t xml:space="preserve">Gleisabstand: </w:t>
            </w:r>
          </w:p>
        </w:tc>
        <w:tc>
          <w:tcPr>
            <w:tcW w:w="1228" w:type="dxa"/>
            <w:tcBorders>
              <w:top w:val="nil"/>
              <w:left w:val="nil"/>
              <w:bottom w:val="single" w:sz="8" w:space="0" w:color="auto"/>
              <w:right w:val="nil"/>
            </w:tcBorders>
            <w:shd w:val="clear" w:color="000000" w:fill="D9D9D9"/>
            <w:vAlign w:val="bottom"/>
            <w:hideMark/>
          </w:tcPr>
          <w:p w14:paraId="52FB7663" w14:textId="77777777" w:rsidR="008C5313" w:rsidRPr="008C5313" w:rsidRDefault="008C5313" w:rsidP="008C5313">
            <w:pPr>
              <w:spacing w:after="0"/>
              <w:rPr>
                <w:rFonts w:ascii="Calibri" w:eastAsia="Times New Roman" w:hAnsi="Calibri" w:cs="Calibri"/>
                <w:b/>
                <w:bCs/>
                <w:sz w:val="18"/>
                <w:szCs w:val="18"/>
                <w:lang w:eastAsia="de-DE"/>
              </w:rPr>
            </w:pPr>
            <w:r w:rsidRPr="008C5313">
              <w:rPr>
                <w:rFonts w:ascii="Calibri" w:eastAsia="Times New Roman" w:hAnsi="Calibri" w:cs="Calibri"/>
                <w:b/>
                <w:bCs/>
                <w:sz w:val="18"/>
                <w:szCs w:val="18"/>
                <w:lang w:eastAsia="de-DE"/>
              </w:rPr>
              <w:t> </w:t>
            </w:r>
          </w:p>
        </w:tc>
        <w:tc>
          <w:tcPr>
            <w:tcW w:w="1202" w:type="dxa"/>
            <w:tcBorders>
              <w:top w:val="nil"/>
              <w:left w:val="nil"/>
              <w:bottom w:val="single" w:sz="8" w:space="0" w:color="auto"/>
              <w:right w:val="nil"/>
            </w:tcBorders>
            <w:shd w:val="clear" w:color="000000" w:fill="D9D9D9"/>
            <w:vAlign w:val="bottom"/>
            <w:hideMark/>
          </w:tcPr>
          <w:p w14:paraId="13F99CF1" w14:textId="77777777" w:rsidR="008C5313" w:rsidRPr="008C5313" w:rsidRDefault="008C5313" w:rsidP="008C5313">
            <w:pPr>
              <w:spacing w:after="0"/>
              <w:jc w:val="center"/>
              <w:rPr>
                <w:rFonts w:ascii="Calibri" w:eastAsia="Times New Roman" w:hAnsi="Calibri" w:cs="Calibri"/>
                <w:b/>
                <w:bCs/>
                <w:sz w:val="18"/>
                <w:szCs w:val="18"/>
                <w:lang w:eastAsia="de-DE"/>
              </w:rPr>
            </w:pPr>
            <w:r w:rsidRPr="008C5313">
              <w:rPr>
                <w:rFonts w:ascii="Calibri" w:eastAsia="Times New Roman" w:hAnsi="Calibri" w:cs="Calibri"/>
                <w:b/>
                <w:bCs/>
                <w:sz w:val="18"/>
                <w:szCs w:val="18"/>
                <w:lang w:eastAsia="de-DE"/>
              </w:rPr>
              <w:t> </w:t>
            </w:r>
          </w:p>
        </w:tc>
        <w:tc>
          <w:tcPr>
            <w:tcW w:w="2457" w:type="dxa"/>
            <w:tcBorders>
              <w:top w:val="nil"/>
              <w:left w:val="single" w:sz="8" w:space="0" w:color="auto"/>
              <w:bottom w:val="single" w:sz="8" w:space="0" w:color="auto"/>
              <w:right w:val="nil"/>
            </w:tcBorders>
            <w:shd w:val="clear" w:color="000000" w:fill="D9D9D9"/>
            <w:noWrap/>
            <w:vAlign w:val="bottom"/>
            <w:hideMark/>
          </w:tcPr>
          <w:p w14:paraId="6A068F62" w14:textId="77777777" w:rsidR="008C5313" w:rsidRPr="008C5313" w:rsidRDefault="008C5313" w:rsidP="008C5313">
            <w:pPr>
              <w:spacing w:after="0"/>
              <w:rPr>
                <w:rFonts w:ascii="Calibri" w:eastAsia="Times New Roman" w:hAnsi="Calibri" w:cs="Calibri"/>
                <w:b/>
                <w:bCs/>
                <w:lang w:eastAsia="de-DE"/>
              </w:rPr>
            </w:pPr>
            <w:r w:rsidRPr="008C5313">
              <w:rPr>
                <w:rFonts w:ascii="Calibri" w:eastAsia="Times New Roman" w:hAnsi="Calibri" w:cs="Calibri"/>
                <w:b/>
                <w:bCs/>
                <w:lang w:eastAsia="de-DE"/>
              </w:rPr>
              <w:t xml:space="preserve">Oberbauform: </w:t>
            </w:r>
          </w:p>
        </w:tc>
        <w:tc>
          <w:tcPr>
            <w:tcW w:w="1224" w:type="dxa"/>
            <w:tcBorders>
              <w:top w:val="nil"/>
              <w:left w:val="nil"/>
              <w:bottom w:val="single" w:sz="8" w:space="0" w:color="auto"/>
              <w:right w:val="nil"/>
            </w:tcBorders>
            <w:shd w:val="clear" w:color="000000" w:fill="D9D9D9"/>
            <w:vAlign w:val="bottom"/>
            <w:hideMark/>
          </w:tcPr>
          <w:p w14:paraId="18B78788" w14:textId="77777777" w:rsidR="008C5313" w:rsidRPr="008C5313" w:rsidRDefault="008C5313" w:rsidP="008C5313">
            <w:pPr>
              <w:spacing w:after="0"/>
              <w:jc w:val="center"/>
              <w:rPr>
                <w:rFonts w:ascii="Calibri" w:eastAsia="Times New Roman" w:hAnsi="Calibri" w:cs="Calibri"/>
                <w:b/>
                <w:bCs/>
                <w:color w:val="000000"/>
                <w:sz w:val="16"/>
                <w:szCs w:val="16"/>
                <w:lang w:eastAsia="de-DE"/>
              </w:rPr>
            </w:pPr>
            <w:r w:rsidRPr="008C5313">
              <w:rPr>
                <w:rFonts w:ascii="Calibri" w:eastAsia="Times New Roman" w:hAnsi="Calibri" w:cs="Calibri"/>
                <w:b/>
                <w:bCs/>
                <w:color w:val="000000"/>
                <w:sz w:val="16"/>
                <w:szCs w:val="16"/>
                <w:lang w:eastAsia="de-DE"/>
              </w:rPr>
              <w:t> </w:t>
            </w:r>
          </w:p>
        </w:tc>
        <w:tc>
          <w:tcPr>
            <w:tcW w:w="1205" w:type="dxa"/>
            <w:tcBorders>
              <w:top w:val="nil"/>
              <w:left w:val="nil"/>
              <w:bottom w:val="single" w:sz="8" w:space="0" w:color="auto"/>
              <w:right w:val="single" w:sz="8" w:space="0" w:color="auto"/>
            </w:tcBorders>
            <w:shd w:val="clear" w:color="000000" w:fill="D9D9D9"/>
            <w:vAlign w:val="bottom"/>
            <w:hideMark/>
          </w:tcPr>
          <w:p w14:paraId="53D73995" w14:textId="77777777" w:rsidR="008C5313" w:rsidRPr="008C5313" w:rsidRDefault="008C5313" w:rsidP="008C5313">
            <w:pPr>
              <w:spacing w:after="0"/>
              <w:jc w:val="center"/>
              <w:rPr>
                <w:rFonts w:ascii="Calibri" w:eastAsia="Times New Roman" w:hAnsi="Calibri" w:cs="Calibri"/>
                <w:b/>
                <w:bCs/>
                <w:color w:val="000000"/>
                <w:sz w:val="16"/>
                <w:szCs w:val="16"/>
                <w:lang w:eastAsia="de-DE"/>
              </w:rPr>
            </w:pPr>
            <w:r w:rsidRPr="008C5313">
              <w:rPr>
                <w:rFonts w:ascii="Calibri" w:eastAsia="Times New Roman" w:hAnsi="Calibri" w:cs="Calibri"/>
                <w:b/>
                <w:bCs/>
                <w:color w:val="000000"/>
                <w:sz w:val="16"/>
                <w:szCs w:val="16"/>
                <w:lang w:eastAsia="de-DE"/>
              </w:rPr>
              <w:t> </w:t>
            </w:r>
          </w:p>
        </w:tc>
      </w:tr>
      <w:tr w:rsidR="008C5313" w:rsidRPr="008C5313" w14:paraId="3628ACA5" w14:textId="77777777" w:rsidTr="008C5313">
        <w:trPr>
          <w:trHeight w:val="465"/>
        </w:trPr>
        <w:tc>
          <w:tcPr>
            <w:tcW w:w="2244" w:type="dxa"/>
            <w:gridSpan w:val="2"/>
            <w:tcBorders>
              <w:top w:val="single" w:sz="8" w:space="0" w:color="auto"/>
              <w:left w:val="single" w:sz="8" w:space="0" w:color="auto"/>
              <w:bottom w:val="single" w:sz="8" w:space="0" w:color="auto"/>
              <w:right w:val="nil"/>
            </w:tcBorders>
            <w:shd w:val="clear" w:color="000000" w:fill="D9D9D9"/>
            <w:noWrap/>
            <w:vAlign w:val="bottom"/>
            <w:hideMark/>
          </w:tcPr>
          <w:p w14:paraId="703C4FD0" w14:textId="77777777" w:rsidR="008C5313" w:rsidRPr="008C5313" w:rsidRDefault="008C5313" w:rsidP="008C5313">
            <w:pPr>
              <w:spacing w:after="0"/>
              <w:rPr>
                <w:rFonts w:ascii="Calibri" w:eastAsia="Times New Roman" w:hAnsi="Calibri" w:cs="Calibri"/>
                <w:b/>
                <w:bCs/>
                <w:color w:val="000000"/>
                <w:lang w:eastAsia="de-DE"/>
              </w:rPr>
            </w:pPr>
            <w:r w:rsidRPr="008C5313">
              <w:rPr>
                <w:rFonts w:ascii="Calibri" w:eastAsia="Times New Roman" w:hAnsi="Calibri" w:cs="Calibri"/>
                <w:b/>
                <w:bCs/>
                <w:color w:val="000000"/>
                <w:lang w:eastAsia="de-DE"/>
              </w:rPr>
              <w:t xml:space="preserve">Schotter vor </w:t>
            </w:r>
            <w:proofErr w:type="gramStart"/>
            <w:r w:rsidRPr="008C5313">
              <w:rPr>
                <w:rFonts w:ascii="Calibri" w:eastAsia="Times New Roman" w:hAnsi="Calibri" w:cs="Calibri"/>
                <w:b/>
                <w:bCs/>
                <w:color w:val="000000"/>
                <w:lang w:eastAsia="de-DE"/>
              </w:rPr>
              <w:t>Kopf :</w:t>
            </w:r>
            <w:proofErr w:type="gramEnd"/>
          </w:p>
        </w:tc>
        <w:tc>
          <w:tcPr>
            <w:tcW w:w="1228" w:type="dxa"/>
            <w:tcBorders>
              <w:top w:val="nil"/>
              <w:left w:val="nil"/>
              <w:bottom w:val="single" w:sz="8" w:space="0" w:color="auto"/>
              <w:right w:val="nil"/>
            </w:tcBorders>
            <w:shd w:val="clear" w:color="000000" w:fill="D9D9D9"/>
            <w:vAlign w:val="bottom"/>
            <w:hideMark/>
          </w:tcPr>
          <w:p w14:paraId="54CEE091" w14:textId="77777777" w:rsidR="008C5313" w:rsidRPr="008C5313" w:rsidRDefault="008C5313" w:rsidP="008C5313">
            <w:pPr>
              <w:spacing w:after="0"/>
              <w:rPr>
                <w:rFonts w:ascii="Calibri" w:eastAsia="Times New Roman" w:hAnsi="Calibri" w:cs="Calibri"/>
                <w:b/>
                <w:bCs/>
                <w:sz w:val="18"/>
                <w:szCs w:val="18"/>
                <w:lang w:eastAsia="de-DE"/>
              </w:rPr>
            </w:pPr>
            <w:r w:rsidRPr="008C5313">
              <w:rPr>
                <w:rFonts w:ascii="Calibri" w:eastAsia="Times New Roman" w:hAnsi="Calibri" w:cs="Calibri"/>
                <w:b/>
                <w:bCs/>
                <w:sz w:val="18"/>
                <w:szCs w:val="18"/>
                <w:lang w:eastAsia="de-DE"/>
              </w:rPr>
              <w:t> </w:t>
            </w:r>
          </w:p>
        </w:tc>
        <w:tc>
          <w:tcPr>
            <w:tcW w:w="1202" w:type="dxa"/>
            <w:tcBorders>
              <w:top w:val="nil"/>
              <w:left w:val="nil"/>
              <w:bottom w:val="single" w:sz="8" w:space="0" w:color="auto"/>
              <w:right w:val="nil"/>
            </w:tcBorders>
            <w:shd w:val="clear" w:color="000000" w:fill="D9D9D9"/>
            <w:vAlign w:val="bottom"/>
            <w:hideMark/>
          </w:tcPr>
          <w:p w14:paraId="1F89EAC7" w14:textId="77777777" w:rsidR="008C5313" w:rsidRPr="008C5313" w:rsidRDefault="008C5313" w:rsidP="008C5313">
            <w:pPr>
              <w:spacing w:after="0"/>
              <w:jc w:val="center"/>
              <w:rPr>
                <w:rFonts w:ascii="Calibri" w:eastAsia="Times New Roman" w:hAnsi="Calibri" w:cs="Calibri"/>
                <w:b/>
                <w:bCs/>
                <w:sz w:val="18"/>
                <w:szCs w:val="18"/>
                <w:lang w:eastAsia="de-DE"/>
              </w:rPr>
            </w:pPr>
            <w:r w:rsidRPr="008C5313">
              <w:rPr>
                <w:rFonts w:ascii="Calibri" w:eastAsia="Times New Roman" w:hAnsi="Calibri" w:cs="Calibri"/>
                <w:b/>
                <w:bCs/>
                <w:sz w:val="18"/>
                <w:szCs w:val="18"/>
                <w:lang w:eastAsia="de-DE"/>
              </w:rPr>
              <w:t> </w:t>
            </w:r>
          </w:p>
        </w:tc>
        <w:tc>
          <w:tcPr>
            <w:tcW w:w="2457" w:type="dxa"/>
            <w:tcBorders>
              <w:top w:val="nil"/>
              <w:left w:val="nil"/>
              <w:bottom w:val="single" w:sz="8" w:space="0" w:color="auto"/>
              <w:right w:val="nil"/>
            </w:tcBorders>
            <w:shd w:val="clear" w:color="000000" w:fill="D9D9D9"/>
            <w:vAlign w:val="bottom"/>
            <w:hideMark/>
          </w:tcPr>
          <w:p w14:paraId="09008E71" w14:textId="77777777" w:rsidR="008C5313" w:rsidRPr="008C5313" w:rsidRDefault="008C5313" w:rsidP="008C5313">
            <w:pPr>
              <w:spacing w:after="0"/>
              <w:rPr>
                <w:rFonts w:ascii="Calibri" w:eastAsia="Times New Roman" w:hAnsi="Calibri" w:cs="Calibri"/>
                <w:b/>
                <w:bCs/>
                <w:sz w:val="18"/>
                <w:szCs w:val="18"/>
                <w:lang w:eastAsia="de-DE"/>
              </w:rPr>
            </w:pPr>
            <w:r w:rsidRPr="008C5313">
              <w:rPr>
                <w:rFonts w:ascii="Calibri" w:eastAsia="Times New Roman" w:hAnsi="Calibri" w:cs="Calibri"/>
                <w:b/>
                <w:bCs/>
                <w:sz w:val="18"/>
                <w:szCs w:val="18"/>
                <w:lang w:eastAsia="de-DE"/>
              </w:rPr>
              <w:t> </w:t>
            </w:r>
          </w:p>
        </w:tc>
        <w:tc>
          <w:tcPr>
            <w:tcW w:w="1224" w:type="dxa"/>
            <w:tcBorders>
              <w:top w:val="nil"/>
              <w:left w:val="nil"/>
              <w:bottom w:val="single" w:sz="8" w:space="0" w:color="auto"/>
              <w:right w:val="nil"/>
            </w:tcBorders>
            <w:shd w:val="clear" w:color="000000" w:fill="D9D9D9"/>
            <w:vAlign w:val="bottom"/>
            <w:hideMark/>
          </w:tcPr>
          <w:p w14:paraId="756536BA" w14:textId="77777777" w:rsidR="008C5313" w:rsidRPr="008C5313" w:rsidRDefault="008C5313" w:rsidP="008C5313">
            <w:pPr>
              <w:spacing w:after="0"/>
              <w:jc w:val="center"/>
              <w:rPr>
                <w:rFonts w:ascii="Calibri" w:eastAsia="Times New Roman" w:hAnsi="Calibri" w:cs="Calibri"/>
                <w:b/>
                <w:bCs/>
                <w:color w:val="000000"/>
                <w:sz w:val="16"/>
                <w:szCs w:val="16"/>
                <w:lang w:eastAsia="de-DE"/>
              </w:rPr>
            </w:pPr>
            <w:r w:rsidRPr="008C5313">
              <w:rPr>
                <w:rFonts w:ascii="Calibri" w:eastAsia="Times New Roman" w:hAnsi="Calibri" w:cs="Calibri"/>
                <w:b/>
                <w:bCs/>
                <w:color w:val="000000"/>
                <w:sz w:val="16"/>
                <w:szCs w:val="16"/>
                <w:lang w:eastAsia="de-DE"/>
              </w:rPr>
              <w:t> </w:t>
            </w:r>
          </w:p>
        </w:tc>
        <w:tc>
          <w:tcPr>
            <w:tcW w:w="1205" w:type="dxa"/>
            <w:tcBorders>
              <w:top w:val="nil"/>
              <w:left w:val="nil"/>
              <w:bottom w:val="single" w:sz="8" w:space="0" w:color="auto"/>
              <w:right w:val="single" w:sz="8" w:space="0" w:color="auto"/>
            </w:tcBorders>
            <w:shd w:val="clear" w:color="000000" w:fill="D9D9D9"/>
            <w:vAlign w:val="bottom"/>
            <w:hideMark/>
          </w:tcPr>
          <w:p w14:paraId="46F167D2" w14:textId="77777777" w:rsidR="008C5313" w:rsidRPr="008C5313" w:rsidRDefault="008C5313" w:rsidP="008C5313">
            <w:pPr>
              <w:spacing w:after="0"/>
              <w:jc w:val="center"/>
              <w:rPr>
                <w:rFonts w:ascii="Calibri" w:eastAsia="Times New Roman" w:hAnsi="Calibri" w:cs="Calibri"/>
                <w:b/>
                <w:bCs/>
                <w:color w:val="000000"/>
                <w:sz w:val="16"/>
                <w:szCs w:val="16"/>
                <w:lang w:eastAsia="de-DE"/>
              </w:rPr>
            </w:pPr>
            <w:r w:rsidRPr="008C5313">
              <w:rPr>
                <w:rFonts w:ascii="Calibri" w:eastAsia="Times New Roman" w:hAnsi="Calibri" w:cs="Calibri"/>
                <w:b/>
                <w:bCs/>
                <w:color w:val="000000"/>
                <w:sz w:val="16"/>
                <w:szCs w:val="16"/>
                <w:lang w:eastAsia="de-DE"/>
              </w:rPr>
              <w:t> </w:t>
            </w:r>
          </w:p>
        </w:tc>
      </w:tr>
    </w:tbl>
    <w:p w14:paraId="5A854680" w14:textId="1A69ED0D" w:rsidR="005E646F" w:rsidRDefault="00A521AA" w:rsidP="009E3B82">
      <w:pPr>
        <w:jc w:val="both"/>
        <w:rPr>
          <w:rFonts w:asciiTheme="minorHAnsi" w:hAnsiTheme="minorHAnsi"/>
        </w:rPr>
      </w:pPr>
      <w:r>
        <w:rPr>
          <w:lang w:eastAsia="de-DE"/>
        </w:rPr>
        <w:fldChar w:fldCharType="begin"/>
      </w:r>
      <w:r>
        <w:rPr>
          <w:lang w:eastAsia="de-DE"/>
        </w:rPr>
        <w:instrText xml:space="preserve"> LINK </w:instrText>
      </w:r>
      <w:r w:rsidR="000C4D3E">
        <w:rPr>
          <w:lang w:eastAsia="de-DE"/>
        </w:rPr>
        <w:instrText xml:space="preserve">Excel.Sheet.12 https://dbsw.sharepoint.com/sites/RPMNO/Dok/13%20HAN/26_G016220317_Rethen%20-%20Wülfel%20GE+PSS/03%20Planunterlagen/01%20Oberbau/04%20Stoffermittlung/Begehungsprotokoll%20Rethen%20-%20Wülfel.xlsx SE2!Z1S1:Z150S7 </w:instrText>
      </w:r>
      <w:r>
        <w:rPr>
          <w:lang w:eastAsia="de-DE"/>
        </w:rPr>
        <w:instrText xml:space="preserve">\a \f 4 \h </w:instrText>
      </w:r>
      <w:r w:rsidR="00057854">
        <w:rPr>
          <w:lang w:eastAsia="de-DE"/>
        </w:rPr>
        <w:instrText xml:space="preserve"> \* MERGEFORMAT </w:instrText>
      </w:r>
      <w:r>
        <w:rPr>
          <w:lang w:eastAsia="de-DE"/>
        </w:rPr>
        <w:fldChar w:fldCharType="separate"/>
      </w:r>
      <w:bookmarkStart w:id="20" w:name="_1823332451"/>
      <w:bookmarkStart w:id="21" w:name="_1826180731"/>
      <w:bookmarkEnd w:id="20"/>
      <w:bookmarkEnd w:id="21"/>
    </w:p>
    <w:p w14:paraId="58BFEC2B" w14:textId="77777777" w:rsidR="00842F2C" w:rsidRDefault="00A521AA" w:rsidP="009E3B82">
      <w:pPr>
        <w:jc w:val="both"/>
        <w:rPr>
          <w:u w:val="single"/>
          <w:lang w:eastAsia="de-DE"/>
        </w:rPr>
      </w:pPr>
      <w:r>
        <w:rPr>
          <w:u w:val="single"/>
          <w:lang w:eastAsia="de-DE"/>
        </w:rPr>
        <w:fldChar w:fldCharType="end"/>
      </w:r>
    </w:p>
    <w:p w14:paraId="1C2CF43E" w14:textId="170C9514" w:rsidR="00B72F1E" w:rsidRDefault="00B72F1E" w:rsidP="009E3B82">
      <w:pPr>
        <w:jc w:val="both"/>
        <w:rPr>
          <w:u w:val="single"/>
          <w:lang w:eastAsia="de-DE"/>
        </w:rPr>
      </w:pPr>
    </w:p>
    <w:p w14:paraId="1338D423" w14:textId="77777777" w:rsidR="00B72F1E" w:rsidRDefault="00B72F1E" w:rsidP="009E3B82">
      <w:pPr>
        <w:jc w:val="both"/>
        <w:rPr>
          <w:u w:val="single"/>
          <w:lang w:eastAsia="de-DE"/>
        </w:rPr>
      </w:pPr>
    </w:p>
    <w:p w14:paraId="6F878337" w14:textId="77777777" w:rsidR="0077570B" w:rsidRDefault="0077570B" w:rsidP="00135538">
      <w:pPr>
        <w:autoSpaceDE w:val="0"/>
        <w:autoSpaceDN w:val="0"/>
        <w:adjustRightInd w:val="0"/>
        <w:rPr>
          <w:rFonts w:cs="Helvetica"/>
        </w:rPr>
      </w:pPr>
      <w:r w:rsidRPr="005B37C9">
        <w:rPr>
          <w:rFonts w:cs="Helvetica"/>
        </w:rPr>
        <w:t>An dieser Stelle wird auf die besondere Sorgfaltspflicht des</w:t>
      </w:r>
      <w:r w:rsidR="00547D79" w:rsidRPr="005B37C9">
        <w:rPr>
          <w:rFonts w:cs="Helvetica"/>
        </w:rPr>
        <w:t xml:space="preserve"> AN</w:t>
      </w:r>
      <w:r w:rsidR="0074587F">
        <w:rPr>
          <w:rFonts w:cs="Helvetica"/>
        </w:rPr>
        <w:t xml:space="preserve"> hingewiesen, sich mit den</w:t>
      </w:r>
      <w:r w:rsidR="001469E7">
        <w:rPr>
          <w:rFonts w:cs="Helvetica"/>
        </w:rPr>
        <w:t xml:space="preserve"> oben genannten</w:t>
      </w:r>
      <w:r w:rsidR="0074587F">
        <w:rPr>
          <w:rFonts w:cs="Helvetica"/>
        </w:rPr>
        <w:t xml:space="preserve"> Hindernissen </w:t>
      </w:r>
      <w:r w:rsidR="001469E7">
        <w:rPr>
          <w:rFonts w:cs="Helvetica"/>
        </w:rPr>
        <w:t>und</w:t>
      </w:r>
      <w:r w:rsidR="0074587F" w:rsidRPr="0074587F">
        <w:rPr>
          <w:rFonts w:cs="Helvetica"/>
        </w:rPr>
        <w:t xml:space="preserve"> baulichen Anlagen</w:t>
      </w:r>
      <w:r w:rsidRPr="0074587F">
        <w:rPr>
          <w:rFonts w:cs="Helvetica"/>
        </w:rPr>
        <w:t xml:space="preserve"> </w:t>
      </w:r>
      <w:r w:rsidRPr="005B37C9">
        <w:rPr>
          <w:rFonts w:cs="Helvetica-Bold"/>
          <w:b/>
          <w:bCs/>
        </w:rPr>
        <w:t xml:space="preserve">vor Beginn </w:t>
      </w:r>
      <w:r w:rsidRPr="005B37C9">
        <w:rPr>
          <w:rFonts w:cs="Helvetica"/>
        </w:rPr>
        <w:t>der Bauarbeiten</w:t>
      </w:r>
      <w:r w:rsidR="00EB7A72">
        <w:rPr>
          <w:rFonts w:cs="Helvetica"/>
        </w:rPr>
        <w:t xml:space="preserve"> </w:t>
      </w:r>
      <w:r w:rsidRPr="005B37C9">
        <w:rPr>
          <w:rFonts w:cs="Helvetica"/>
        </w:rPr>
        <w:t xml:space="preserve">vertraut zu machen. </w:t>
      </w:r>
    </w:p>
    <w:p w14:paraId="3CC1B4E4" w14:textId="77777777" w:rsidR="00402BC7" w:rsidRPr="005B37C9" w:rsidRDefault="00402BC7" w:rsidP="00135538">
      <w:pPr>
        <w:autoSpaceDE w:val="0"/>
        <w:autoSpaceDN w:val="0"/>
        <w:adjustRightInd w:val="0"/>
        <w:rPr>
          <w:rFonts w:cs="Helvetica"/>
        </w:rPr>
      </w:pPr>
    </w:p>
    <w:p w14:paraId="6E45557C" w14:textId="4FBDE09C" w:rsidR="00DA1174" w:rsidRPr="005B37C9" w:rsidRDefault="007E67F2" w:rsidP="001047BB">
      <w:pPr>
        <w:pStyle w:val="berschrift3"/>
      </w:pPr>
      <w:bookmarkStart w:id="22" w:name="_Toc211507095"/>
      <w:r>
        <w:t xml:space="preserve">0.1.3.2 </w:t>
      </w:r>
      <w:r w:rsidR="00DA1174" w:rsidRPr="005B37C9">
        <w:t>Kabel und Leitungen Dritter</w:t>
      </w:r>
      <w:bookmarkEnd w:id="22"/>
    </w:p>
    <w:p w14:paraId="74ED5AE6" w14:textId="77777777" w:rsidR="00DA1174" w:rsidRPr="005B37C9" w:rsidRDefault="00E72874" w:rsidP="00DA1174">
      <w:pPr>
        <w:rPr>
          <w:lang w:eastAsia="de-DE"/>
        </w:rPr>
      </w:pPr>
      <w:r w:rsidRPr="005B37C9">
        <w:t xml:space="preserve">Lage </w:t>
      </w:r>
      <w:r w:rsidRPr="005B37C9">
        <w:rPr>
          <w:lang w:eastAsia="de-DE"/>
        </w:rPr>
        <w:t>und Art der der DB AG bekannten Kabel und Leitungen Dritter:</w:t>
      </w:r>
    </w:p>
    <w:p w14:paraId="2C9AB518" w14:textId="5898680F" w:rsidR="003563A4" w:rsidRPr="00064C08" w:rsidRDefault="001469E7" w:rsidP="00064C08">
      <w:pPr>
        <w:autoSpaceDE w:val="0"/>
        <w:autoSpaceDN w:val="0"/>
        <w:adjustRightInd w:val="0"/>
        <w:rPr>
          <w:rFonts w:cs="Helvetica"/>
          <w:color w:val="E36C0A" w:themeColor="accent6" w:themeShade="BF"/>
        </w:rPr>
      </w:pPr>
      <w:r w:rsidRPr="000746BD">
        <w:rPr>
          <w:rFonts w:cs="Helvetica"/>
        </w:rPr>
        <w:t xml:space="preserve">Es gilt beiliegender </w:t>
      </w:r>
      <w:proofErr w:type="spellStart"/>
      <w:r w:rsidRPr="000746BD">
        <w:rPr>
          <w:rFonts w:cs="Helvetica"/>
        </w:rPr>
        <w:t>LiNa</w:t>
      </w:r>
      <w:proofErr w:type="spellEnd"/>
      <w:r w:rsidRPr="000746BD">
        <w:rPr>
          <w:rFonts w:cs="Helvetica"/>
        </w:rPr>
        <w:t>-Auszug, Anlage</w:t>
      </w:r>
      <w:r w:rsidR="000746BD" w:rsidRPr="000746BD">
        <w:t xml:space="preserve"> 03.03.30.</w:t>
      </w:r>
    </w:p>
    <w:p w14:paraId="6529D27F" w14:textId="46223462" w:rsidR="00402BC7" w:rsidRPr="003563A4" w:rsidRDefault="00402BC7" w:rsidP="003563A4">
      <w:pPr>
        <w:pStyle w:val="Listenabsatz"/>
        <w:autoSpaceDE w:val="0"/>
        <w:autoSpaceDN w:val="0"/>
        <w:adjustRightInd w:val="0"/>
        <w:jc w:val="both"/>
        <w:rPr>
          <w:rFonts w:cs="Helvetica"/>
          <w:color w:val="E36C0A" w:themeColor="accent6" w:themeShade="BF"/>
        </w:rPr>
      </w:pPr>
    </w:p>
    <w:p w14:paraId="107D3891" w14:textId="172AE633" w:rsidR="007A79DB" w:rsidRPr="0046092B" w:rsidRDefault="007E67F2" w:rsidP="001047BB">
      <w:pPr>
        <w:pStyle w:val="berschrift3"/>
      </w:pPr>
      <w:bookmarkStart w:id="23" w:name="_Toc211507096"/>
      <w:r>
        <w:t xml:space="preserve">0.1.3.3 </w:t>
      </w:r>
      <w:r w:rsidR="0046092B">
        <w:t>Angaben zur</w:t>
      </w:r>
      <w:r w:rsidR="007A79DB" w:rsidRPr="0046092B">
        <w:t xml:space="preserve"> Strecke</w:t>
      </w:r>
      <w:r w:rsidR="0046092B">
        <w:t xml:space="preserve"> / zu den Strecken</w:t>
      </w:r>
      <w:bookmarkEnd w:id="23"/>
    </w:p>
    <w:p w14:paraId="2EEFDD3B" w14:textId="77777777" w:rsidR="0046092B" w:rsidRDefault="0046092B" w:rsidP="007A79DB">
      <w:pPr>
        <w:rPr>
          <w:rFonts w:eastAsia="Times New Roman" w:cs="Times New Roman"/>
          <w:b/>
          <w:lang w:eastAsia="de-DE"/>
        </w:rPr>
      </w:pPr>
    </w:p>
    <w:p w14:paraId="4306F002" w14:textId="625D143E" w:rsidR="007A79DB" w:rsidRPr="0046092B" w:rsidRDefault="0046092B" w:rsidP="007A79DB">
      <w:pPr>
        <w:rPr>
          <w:rFonts w:eastAsia="Times New Roman" w:cs="Times New Roman"/>
          <w:lang w:eastAsia="de-DE"/>
        </w:rPr>
      </w:pPr>
      <w:r w:rsidRPr="0046092B">
        <w:rPr>
          <w:rFonts w:eastAsia="Times New Roman" w:cs="Times New Roman"/>
          <w:lang w:eastAsia="de-DE"/>
        </w:rPr>
        <w:t>Streckenstandard</w:t>
      </w:r>
      <w:r>
        <w:rPr>
          <w:rFonts w:eastAsia="Times New Roman" w:cs="Times New Roman"/>
          <w:lang w:eastAsia="de-DE"/>
        </w:rPr>
        <w:tab/>
      </w:r>
      <w:r>
        <w:rPr>
          <w:rFonts w:eastAsia="Times New Roman" w:cs="Times New Roman"/>
          <w:lang w:eastAsia="de-DE"/>
        </w:rPr>
        <w:tab/>
      </w:r>
      <w:r>
        <w:rPr>
          <w:rFonts w:eastAsia="Times New Roman" w:cs="Times New Roman"/>
          <w:lang w:eastAsia="de-DE"/>
        </w:rPr>
        <w:tab/>
      </w:r>
      <w:r w:rsidR="0046480D">
        <w:rPr>
          <w:rFonts w:eastAsia="Times New Roman" w:cs="Times New Roman"/>
          <w:lang w:eastAsia="de-DE"/>
        </w:rPr>
        <w:fldChar w:fldCharType="begin">
          <w:ffData>
            <w:name w:val="Text15"/>
            <w:enabled/>
            <w:calcOnExit w:val="0"/>
            <w:textInput>
              <w:default w:val="G120"/>
            </w:textInput>
          </w:ffData>
        </w:fldChar>
      </w:r>
      <w:bookmarkStart w:id="24" w:name="Text15"/>
      <w:r w:rsidR="0046480D">
        <w:rPr>
          <w:rFonts w:eastAsia="Times New Roman" w:cs="Times New Roman"/>
          <w:lang w:eastAsia="de-DE"/>
        </w:rPr>
        <w:instrText xml:space="preserve"> FORMTEXT </w:instrText>
      </w:r>
      <w:r w:rsidR="0046480D">
        <w:rPr>
          <w:rFonts w:eastAsia="Times New Roman" w:cs="Times New Roman"/>
          <w:lang w:eastAsia="de-DE"/>
        </w:rPr>
      </w:r>
      <w:r w:rsidR="0046480D">
        <w:rPr>
          <w:rFonts w:eastAsia="Times New Roman" w:cs="Times New Roman"/>
          <w:lang w:eastAsia="de-DE"/>
        </w:rPr>
        <w:fldChar w:fldCharType="separate"/>
      </w:r>
      <w:r w:rsidR="0046480D">
        <w:rPr>
          <w:rFonts w:eastAsia="Times New Roman" w:cs="Times New Roman"/>
          <w:noProof/>
          <w:lang w:eastAsia="de-DE"/>
        </w:rPr>
        <w:t>G120</w:t>
      </w:r>
      <w:r w:rsidR="0046480D">
        <w:rPr>
          <w:rFonts w:eastAsia="Times New Roman" w:cs="Times New Roman"/>
          <w:lang w:eastAsia="de-DE"/>
        </w:rPr>
        <w:fldChar w:fldCharType="end"/>
      </w:r>
      <w:bookmarkEnd w:id="24"/>
    </w:p>
    <w:p w14:paraId="7C3252D1" w14:textId="26C28571" w:rsidR="007A79DB" w:rsidRPr="005B37C9" w:rsidRDefault="007A79DB" w:rsidP="007A79DB">
      <w:pPr>
        <w:rPr>
          <w:rFonts w:eastAsia="Times New Roman" w:cs="Times New Roman"/>
          <w:lang w:eastAsia="de-DE"/>
        </w:rPr>
      </w:pPr>
      <w:proofErr w:type="gramStart"/>
      <w:r w:rsidRPr="005B37C9">
        <w:rPr>
          <w:rFonts w:eastAsia="Times New Roman" w:cs="Times New Roman"/>
          <w:lang w:eastAsia="de-DE"/>
        </w:rPr>
        <w:t xml:space="preserve">Streckenklasse  </w:t>
      </w:r>
      <w:r w:rsidRPr="005B37C9">
        <w:rPr>
          <w:rFonts w:eastAsia="Times New Roman" w:cs="Times New Roman"/>
          <w:lang w:eastAsia="de-DE"/>
        </w:rPr>
        <w:tab/>
      </w:r>
      <w:proofErr w:type="gramEnd"/>
      <w:r w:rsidRPr="005B37C9">
        <w:rPr>
          <w:rFonts w:eastAsia="Times New Roman" w:cs="Times New Roman"/>
          <w:lang w:eastAsia="de-DE"/>
        </w:rPr>
        <w:tab/>
      </w:r>
      <w:r w:rsidRPr="005B37C9">
        <w:rPr>
          <w:rFonts w:eastAsia="Times New Roman" w:cs="Times New Roman"/>
          <w:lang w:eastAsia="de-DE"/>
        </w:rPr>
        <w:tab/>
      </w:r>
      <w:r w:rsidR="00C53DD0">
        <w:rPr>
          <w:rFonts w:eastAsia="Times New Roman" w:cs="Times New Roman"/>
          <w:lang w:eastAsia="de-DE"/>
        </w:rPr>
        <w:fldChar w:fldCharType="begin">
          <w:ffData>
            <w:name w:val=""/>
            <w:enabled/>
            <w:calcOnExit w:val="0"/>
            <w:textInput>
              <w:default w:val="D4 - 22,5t/ 8,0t/m"/>
            </w:textInput>
          </w:ffData>
        </w:fldChar>
      </w:r>
      <w:r w:rsidR="00C53DD0">
        <w:rPr>
          <w:rFonts w:eastAsia="Times New Roman" w:cs="Times New Roman"/>
          <w:lang w:eastAsia="de-DE"/>
        </w:rPr>
        <w:instrText xml:space="preserve"> FORMTEXT </w:instrText>
      </w:r>
      <w:r w:rsidR="00C53DD0">
        <w:rPr>
          <w:rFonts w:eastAsia="Times New Roman" w:cs="Times New Roman"/>
          <w:lang w:eastAsia="de-DE"/>
        </w:rPr>
      </w:r>
      <w:r w:rsidR="00C53DD0">
        <w:rPr>
          <w:rFonts w:eastAsia="Times New Roman" w:cs="Times New Roman"/>
          <w:lang w:eastAsia="de-DE"/>
        </w:rPr>
        <w:fldChar w:fldCharType="separate"/>
      </w:r>
      <w:r w:rsidR="00C53DD0">
        <w:rPr>
          <w:rFonts w:eastAsia="Times New Roman" w:cs="Times New Roman"/>
          <w:noProof/>
          <w:lang w:eastAsia="de-DE"/>
        </w:rPr>
        <w:t>D4 - 22,5t/ 8,0t/m</w:t>
      </w:r>
      <w:r w:rsidR="00C53DD0">
        <w:rPr>
          <w:rFonts w:eastAsia="Times New Roman" w:cs="Times New Roman"/>
          <w:lang w:eastAsia="de-DE"/>
        </w:rPr>
        <w:fldChar w:fldCharType="end"/>
      </w:r>
    </w:p>
    <w:p w14:paraId="31A010D1" w14:textId="3B8B57CC" w:rsidR="007A79DB" w:rsidRDefault="007A79DB" w:rsidP="007A79DB">
      <w:pPr>
        <w:tabs>
          <w:tab w:val="left" w:pos="3544"/>
        </w:tabs>
        <w:rPr>
          <w:rFonts w:eastAsia="Times New Roman" w:cs="Times New Roman"/>
          <w:lang w:eastAsia="de-DE"/>
        </w:rPr>
      </w:pPr>
      <w:r w:rsidRPr="005B37C9">
        <w:rPr>
          <w:rFonts w:eastAsia="Times New Roman" w:cs="Times New Roman"/>
          <w:lang w:eastAsia="de-DE"/>
        </w:rPr>
        <w:t>Streckenbelastung</w:t>
      </w:r>
      <w:r w:rsidR="00775848">
        <w:rPr>
          <w:rFonts w:eastAsia="Times New Roman" w:cs="Times New Roman"/>
          <w:lang w:eastAsia="de-DE"/>
        </w:rPr>
        <w:t xml:space="preserve"> </w:t>
      </w:r>
      <w:r w:rsidR="002F013F">
        <w:rPr>
          <w:rFonts w:eastAsia="Times New Roman" w:cs="Times New Roman"/>
          <w:lang w:eastAsia="de-DE"/>
        </w:rPr>
        <w:t>1</w:t>
      </w:r>
      <w:r w:rsidR="00B02FE6">
        <w:rPr>
          <w:rFonts w:eastAsia="Times New Roman" w:cs="Times New Roman"/>
          <w:lang w:eastAsia="de-DE"/>
        </w:rPr>
        <w:t>770</w:t>
      </w:r>
      <w:r w:rsidRPr="005B37C9">
        <w:rPr>
          <w:rFonts w:eastAsia="Times New Roman" w:cs="Times New Roman"/>
          <w:lang w:eastAsia="de-DE"/>
        </w:rPr>
        <w:tab/>
      </w:r>
      <w:r w:rsidR="00B02FE6">
        <w:rPr>
          <w:rFonts w:eastAsia="Times New Roman" w:cs="Times New Roman"/>
          <w:lang w:eastAsia="de-DE"/>
        </w:rPr>
        <w:fldChar w:fldCharType="begin">
          <w:ffData>
            <w:name w:val=""/>
            <w:enabled/>
            <w:calcOnExit w:val="0"/>
            <w:textInput>
              <w:default w:val="31.000"/>
            </w:textInput>
          </w:ffData>
        </w:fldChar>
      </w:r>
      <w:r w:rsidR="00B02FE6">
        <w:rPr>
          <w:rFonts w:eastAsia="Times New Roman" w:cs="Times New Roman"/>
          <w:lang w:eastAsia="de-DE"/>
        </w:rPr>
        <w:instrText xml:space="preserve"> FORMTEXT </w:instrText>
      </w:r>
      <w:r w:rsidR="00B02FE6">
        <w:rPr>
          <w:rFonts w:eastAsia="Times New Roman" w:cs="Times New Roman"/>
          <w:lang w:eastAsia="de-DE"/>
        </w:rPr>
      </w:r>
      <w:r w:rsidR="00B02FE6">
        <w:rPr>
          <w:rFonts w:eastAsia="Times New Roman" w:cs="Times New Roman"/>
          <w:lang w:eastAsia="de-DE"/>
        </w:rPr>
        <w:fldChar w:fldCharType="separate"/>
      </w:r>
      <w:r w:rsidR="00B02FE6">
        <w:rPr>
          <w:rFonts w:eastAsia="Times New Roman" w:cs="Times New Roman"/>
          <w:noProof/>
          <w:lang w:eastAsia="de-DE"/>
        </w:rPr>
        <w:t>31.000</w:t>
      </w:r>
      <w:r w:rsidR="00B02FE6">
        <w:rPr>
          <w:rFonts w:eastAsia="Times New Roman" w:cs="Times New Roman"/>
          <w:lang w:eastAsia="de-DE"/>
        </w:rPr>
        <w:fldChar w:fldCharType="end"/>
      </w:r>
      <w:r w:rsidRPr="005B37C9">
        <w:rPr>
          <w:rFonts w:eastAsia="Times New Roman" w:cs="Times New Roman"/>
          <w:lang w:eastAsia="de-DE"/>
        </w:rPr>
        <w:t xml:space="preserve"> Lt/Tag</w:t>
      </w:r>
    </w:p>
    <w:p w14:paraId="0B2405F5" w14:textId="77777777" w:rsidR="00AD608B" w:rsidRDefault="00AD608B" w:rsidP="00F621AC">
      <w:pPr>
        <w:spacing w:after="0"/>
        <w:rPr>
          <w:rFonts w:eastAsia="Times New Roman" w:cs="Times New Roman"/>
          <w:lang w:eastAsia="de-DE"/>
        </w:rPr>
      </w:pPr>
    </w:p>
    <w:p w14:paraId="0907FFFC" w14:textId="148EED78" w:rsidR="00BA4BAF" w:rsidRDefault="00BA4BAF" w:rsidP="00F621AC">
      <w:pPr>
        <w:spacing w:after="0"/>
        <w:rPr>
          <w:rFonts w:eastAsia="Times New Roman" w:cs="Times New Roman"/>
          <w:lang w:eastAsia="de-DE"/>
        </w:rPr>
      </w:pPr>
      <w:r>
        <w:rPr>
          <w:rFonts w:eastAsia="Times New Roman" w:cs="Times New Roman"/>
          <w:lang w:eastAsia="de-DE"/>
        </w:rPr>
        <w:t>Ansprechpartnerin</w:t>
      </w:r>
      <w:r w:rsidR="00A22398">
        <w:rPr>
          <w:rFonts w:eastAsia="Times New Roman" w:cs="Times New Roman"/>
          <w:lang w:eastAsia="de-DE"/>
        </w:rPr>
        <w:t xml:space="preserve"> Brückenbelastbarkeit:</w:t>
      </w:r>
    </w:p>
    <w:p w14:paraId="17D4AB5E" w14:textId="1F661BF0" w:rsidR="00A22398" w:rsidRPr="00F11324" w:rsidRDefault="00A22398" w:rsidP="00F621AC">
      <w:pPr>
        <w:spacing w:after="0"/>
        <w:rPr>
          <w:rFonts w:eastAsia="Times New Roman" w:cs="Times New Roman"/>
          <w:lang w:val="en-US" w:eastAsia="de-DE"/>
        </w:rPr>
      </w:pPr>
      <w:r w:rsidRPr="00F11324">
        <w:rPr>
          <w:rFonts w:eastAsia="Times New Roman" w:cs="Times New Roman"/>
          <w:lang w:val="en-US" w:eastAsia="de-DE"/>
        </w:rPr>
        <w:t>Lea Schüler</w:t>
      </w:r>
      <w:r w:rsidR="001F47F5" w:rsidRPr="00F11324">
        <w:rPr>
          <w:rFonts w:eastAsia="Times New Roman" w:cs="Times New Roman"/>
          <w:lang w:val="en-US" w:eastAsia="de-DE"/>
        </w:rPr>
        <w:t xml:space="preserve"> </w:t>
      </w:r>
      <w:r w:rsidR="00130FA9" w:rsidRPr="00F11324">
        <w:rPr>
          <w:rFonts w:eastAsia="Times New Roman" w:cs="Times New Roman"/>
          <w:lang w:val="en-US" w:eastAsia="de-DE"/>
        </w:rPr>
        <w:t>(</w:t>
      </w:r>
      <w:proofErr w:type="gramStart"/>
      <w:r w:rsidR="001F47F5" w:rsidRPr="00F11324">
        <w:rPr>
          <w:rFonts w:eastAsia="Times New Roman" w:cs="Times New Roman"/>
          <w:lang w:val="en-US" w:eastAsia="de-DE"/>
        </w:rPr>
        <w:t>I.IA</w:t>
      </w:r>
      <w:proofErr w:type="gramEnd"/>
      <w:r w:rsidR="001F47F5" w:rsidRPr="00F11324">
        <w:rPr>
          <w:rFonts w:eastAsia="Times New Roman" w:cs="Times New Roman"/>
          <w:lang w:val="en-US" w:eastAsia="de-DE"/>
        </w:rPr>
        <w:t>-N-I 11</w:t>
      </w:r>
      <w:r w:rsidR="00775E47" w:rsidRPr="00F11324">
        <w:rPr>
          <w:rFonts w:eastAsia="Times New Roman" w:cs="Times New Roman"/>
          <w:lang w:val="en-US" w:eastAsia="de-DE"/>
        </w:rPr>
        <w:t xml:space="preserve">, </w:t>
      </w:r>
      <w:r w:rsidR="00607C8F" w:rsidRPr="00F11324">
        <w:rPr>
          <w:rFonts w:eastAsia="Times New Roman" w:cs="Times New Roman"/>
          <w:lang w:val="en-US" w:eastAsia="de-DE"/>
        </w:rPr>
        <w:t>Lea.Schueler@deutschebahn.com</w:t>
      </w:r>
      <w:r w:rsidR="006A0A73" w:rsidRPr="00F11324">
        <w:rPr>
          <w:rFonts w:eastAsia="Times New Roman" w:cs="Times New Roman"/>
          <w:lang w:val="en-US" w:eastAsia="de-DE"/>
        </w:rPr>
        <w:t>, 0152 33138551</w:t>
      </w:r>
      <w:r w:rsidR="00775E47" w:rsidRPr="00F11324">
        <w:rPr>
          <w:rFonts w:eastAsia="Times New Roman" w:cs="Times New Roman"/>
          <w:lang w:val="en-US" w:eastAsia="de-DE"/>
        </w:rPr>
        <w:t>)</w:t>
      </w:r>
    </w:p>
    <w:p w14:paraId="40AF8CDE" w14:textId="71939365" w:rsidR="00BC584C" w:rsidRPr="00984B5D" w:rsidRDefault="00BC584C" w:rsidP="00F621AC">
      <w:pPr>
        <w:spacing w:after="0"/>
        <w:rPr>
          <w:rFonts w:eastAsia="Times New Roman" w:cs="Times New Roman"/>
          <w:lang w:eastAsia="de-DE"/>
        </w:rPr>
      </w:pPr>
      <w:r w:rsidRPr="00984B5D">
        <w:rPr>
          <w:rFonts w:eastAsia="Times New Roman" w:cs="Times New Roman"/>
          <w:lang w:eastAsia="de-DE"/>
        </w:rPr>
        <w:t>Lindemannallee 3, 30173 Hannover</w:t>
      </w:r>
    </w:p>
    <w:p w14:paraId="22CC7A1D" w14:textId="77777777" w:rsidR="00F621AC" w:rsidRDefault="00F621AC" w:rsidP="00D116CD">
      <w:pPr>
        <w:spacing w:after="0"/>
        <w:rPr>
          <w:rFonts w:eastAsia="Times New Roman" w:cs="Times New Roman"/>
          <w:lang w:eastAsia="de-DE"/>
        </w:rPr>
      </w:pPr>
    </w:p>
    <w:p w14:paraId="1158C01B" w14:textId="77777777" w:rsidR="006F1022" w:rsidRDefault="006F1022" w:rsidP="00D116CD">
      <w:pPr>
        <w:spacing w:after="0"/>
        <w:rPr>
          <w:rFonts w:eastAsia="Times New Roman" w:cs="Times New Roman"/>
          <w:lang w:eastAsia="de-DE"/>
        </w:rPr>
      </w:pPr>
    </w:p>
    <w:p w14:paraId="50690B87" w14:textId="77777777" w:rsidR="006F1022" w:rsidRPr="00984B5D" w:rsidRDefault="006F1022" w:rsidP="00D116CD">
      <w:pPr>
        <w:spacing w:after="0"/>
        <w:rPr>
          <w:rFonts w:eastAsia="Times New Roman" w:cs="Times New Roman"/>
          <w:lang w:eastAsia="de-DE"/>
        </w:rPr>
      </w:pPr>
    </w:p>
    <w:p w14:paraId="17658A4C" w14:textId="77777777" w:rsidR="007A79DB" w:rsidRPr="00984B5D" w:rsidRDefault="007A79DB" w:rsidP="007A79DB">
      <w:pPr>
        <w:rPr>
          <w:rFonts w:eastAsia="Times New Roman" w:cs="Times New Roman"/>
          <w:u w:val="single"/>
          <w:lang w:eastAsia="de-DE"/>
        </w:rPr>
      </w:pPr>
    </w:p>
    <w:p w14:paraId="2D7741A1" w14:textId="77777777" w:rsidR="007A79DB" w:rsidRPr="00E91A41" w:rsidRDefault="007A79DB" w:rsidP="007A79DB">
      <w:pPr>
        <w:rPr>
          <w:rFonts w:eastAsia="Times New Roman" w:cs="Times New Roman"/>
          <w:b/>
          <w:lang w:eastAsia="de-DE"/>
        </w:rPr>
      </w:pPr>
      <w:proofErr w:type="spellStart"/>
      <w:r w:rsidRPr="00E91A41">
        <w:rPr>
          <w:rFonts w:eastAsia="Times New Roman" w:cs="Times New Roman"/>
          <w:b/>
          <w:lang w:eastAsia="de-DE"/>
        </w:rPr>
        <w:t>VzG</w:t>
      </w:r>
      <w:proofErr w:type="spellEnd"/>
      <w:r w:rsidRPr="00E91A41">
        <w:rPr>
          <w:rFonts w:eastAsia="Times New Roman" w:cs="Times New Roman"/>
          <w:b/>
          <w:lang w:eastAsia="de-DE"/>
        </w:rPr>
        <w:t>-Streckengeschwindigkeit:</w:t>
      </w:r>
    </w:p>
    <w:p w14:paraId="531D83EC" w14:textId="17458DB7" w:rsidR="007A79DB" w:rsidRPr="005B37C9" w:rsidRDefault="007A79DB" w:rsidP="007A79DB">
      <w:pPr>
        <w:rPr>
          <w:rFonts w:eastAsia="Times New Roman" w:cs="Times New Roman"/>
          <w:bCs/>
          <w:lang w:eastAsia="de-DE"/>
        </w:rPr>
      </w:pPr>
      <w:r w:rsidRPr="005B37C9">
        <w:rPr>
          <w:rFonts w:eastAsia="Times New Roman" w:cs="Times New Roman"/>
          <w:bCs/>
          <w:lang w:eastAsia="de-DE"/>
        </w:rPr>
        <w:t>Umbaugleis:</w:t>
      </w:r>
      <w:r w:rsidRPr="005B37C9">
        <w:rPr>
          <w:rFonts w:eastAsia="Times New Roman" w:cs="Times New Roman"/>
          <w:bCs/>
          <w:lang w:eastAsia="de-DE"/>
        </w:rPr>
        <w:tab/>
      </w:r>
      <w:r w:rsidR="00B02FE6">
        <w:rPr>
          <w:rFonts w:eastAsia="Times New Roman" w:cs="Times New Roman"/>
          <w:bCs/>
          <w:lang w:eastAsia="de-DE"/>
        </w:rPr>
        <w:t>1770-1</w:t>
      </w:r>
      <w:r w:rsidRPr="005B37C9">
        <w:rPr>
          <w:rFonts w:eastAsia="Times New Roman" w:cs="Times New Roman"/>
          <w:bCs/>
          <w:lang w:eastAsia="de-DE"/>
        </w:rPr>
        <w:tab/>
      </w:r>
      <w:r w:rsidRPr="005B37C9">
        <w:rPr>
          <w:rFonts w:eastAsia="Times New Roman" w:cs="Times New Roman"/>
          <w:bCs/>
          <w:lang w:eastAsia="de-DE"/>
        </w:rPr>
        <w:tab/>
      </w:r>
      <w:r w:rsidRPr="005B37C9">
        <w:rPr>
          <w:rFonts w:eastAsia="Times New Roman" w:cs="Times New Roman"/>
          <w:bCs/>
          <w:lang w:eastAsia="de-DE"/>
        </w:rPr>
        <w:tab/>
      </w:r>
      <w:proofErr w:type="spellStart"/>
      <w:r w:rsidRPr="005B37C9">
        <w:rPr>
          <w:rFonts w:eastAsia="Times New Roman" w:cs="Times New Roman"/>
          <w:bCs/>
          <w:lang w:eastAsia="de-DE"/>
        </w:rPr>
        <w:t>vzg</w:t>
      </w:r>
      <w:proofErr w:type="spellEnd"/>
      <w:r w:rsidRPr="005B37C9">
        <w:rPr>
          <w:rFonts w:eastAsia="Times New Roman" w:cs="Times New Roman"/>
          <w:bCs/>
          <w:lang w:eastAsia="de-DE"/>
        </w:rPr>
        <w:t xml:space="preserve">= </w:t>
      </w:r>
      <w:r w:rsidR="00B02FE6">
        <w:fldChar w:fldCharType="begin">
          <w:ffData>
            <w:name w:val=""/>
            <w:enabled/>
            <w:calcOnExit w:val="0"/>
            <w:textInput>
              <w:default w:val="140"/>
            </w:textInput>
          </w:ffData>
        </w:fldChar>
      </w:r>
      <w:r w:rsidR="00B02FE6">
        <w:instrText xml:space="preserve"> FORMTEXT </w:instrText>
      </w:r>
      <w:r w:rsidR="00B02FE6">
        <w:fldChar w:fldCharType="separate"/>
      </w:r>
      <w:r w:rsidR="00B02FE6">
        <w:rPr>
          <w:noProof/>
        </w:rPr>
        <w:t>140</w:t>
      </w:r>
      <w:r w:rsidR="00B02FE6">
        <w:fldChar w:fldCharType="end"/>
      </w:r>
      <w:r w:rsidRPr="005B37C9">
        <w:rPr>
          <w:rFonts w:eastAsia="Times New Roman" w:cs="Times New Roman"/>
          <w:bCs/>
          <w:lang w:eastAsia="de-DE"/>
        </w:rPr>
        <w:t xml:space="preserve"> Km/h </w:t>
      </w:r>
    </w:p>
    <w:p w14:paraId="2E5AC4AF" w14:textId="0C49BD9D" w:rsidR="007A79DB" w:rsidRDefault="00B02FE6" w:rsidP="007A79DB">
      <w:pPr>
        <w:rPr>
          <w:rFonts w:eastAsia="Times New Roman" w:cs="Times New Roman"/>
          <w:bCs/>
          <w:lang w:eastAsia="de-DE"/>
        </w:rPr>
      </w:pPr>
      <w:r>
        <w:rPr>
          <w:rFonts w:eastAsia="Times New Roman" w:cs="Times New Roman"/>
          <w:bCs/>
          <w:lang w:eastAsia="de-DE"/>
        </w:rPr>
        <w:t>Umbaugleis</w:t>
      </w:r>
      <w:r w:rsidR="00A77F5D">
        <w:rPr>
          <w:rFonts w:eastAsia="Times New Roman" w:cs="Times New Roman"/>
          <w:bCs/>
          <w:lang w:eastAsia="de-DE"/>
        </w:rPr>
        <w:t>:</w:t>
      </w:r>
      <w:r>
        <w:rPr>
          <w:rFonts w:eastAsia="Times New Roman" w:cs="Times New Roman"/>
          <w:bCs/>
          <w:lang w:eastAsia="de-DE"/>
        </w:rPr>
        <w:tab/>
        <w:t>1770-2</w:t>
      </w:r>
      <w:r w:rsidR="007A79DB" w:rsidRPr="005B37C9">
        <w:rPr>
          <w:rFonts w:eastAsia="Times New Roman" w:cs="Times New Roman"/>
          <w:bCs/>
          <w:lang w:eastAsia="de-DE"/>
        </w:rPr>
        <w:tab/>
      </w:r>
      <w:r w:rsidR="007A79DB" w:rsidRPr="005B37C9">
        <w:rPr>
          <w:rFonts w:eastAsia="Times New Roman" w:cs="Times New Roman"/>
          <w:bCs/>
          <w:lang w:eastAsia="de-DE"/>
        </w:rPr>
        <w:tab/>
      </w:r>
      <w:r>
        <w:rPr>
          <w:rFonts w:eastAsia="Times New Roman" w:cs="Times New Roman"/>
          <w:bCs/>
          <w:lang w:eastAsia="de-DE"/>
        </w:rPr>
        <w:tab/>
      </w:r>
      <w:proofErr w:type="spellStart"/>
      <w:r w:rsidR="007A79DB" w:rsidRPr="005B37C9">
        <w:rPr>
          <w:rFonts w:eastAsia="Times New Roman" w:cs="Times New Roman"/>
          <w:bCs/>
          <w:lang w:eastAsia="de-DE"/>
        </w:rPr>
        <w:t>vzg</w:t>
      </w:r>
      <w:proofErr w:type="spellEnd"/>
      <w:r w:rsidR="007A79DB" w:rsidRPr="005B37C9">
        <w:rPr>
          <w:rFonts w:eastAsia="Times New Roman" w:cs="Times New Roman"/>
          <w:bCs/>
          <w:lang w:eastAsia="de-DE"/>
        </w:rPr>
        <w:t xml:space="preserve">= </w:t>
      </w:r>
      <w:r>
        <w:fldChar w:fldCharType="begin">
          <w:ffData>
            <w:name w:val=""/>
            <w:enabled/>
            <w:calcOnExit w:val="0"/>
            <w:textInput>
              <w:default w:val="140"/>
            </w:textInput>
          </w:ffData>
        </w:fldChar>
      </w:r>
      <w:r>
        <w:instrText xml:space="preserve"> FORMTEXT </w:instrText>
      </w:r>
      <w:r>
        <w:fldChar w:fldCharType="separate"/>
      </w:r>
      <w:r>
        <w:rPr>
          <w:noProof/>
        </w:rPr>
        <w:t>140</w:t>
      </w:r>
      <w:r>
        <w:fldChar w:fldCharType="end"/>
      </w:r>
      <w:r w:rsidR="007A79DB" w:rsidRPr="005B37C9">
        <w:rPr>
          <w:rFonts w:eastAsia="Times New Roman" w:cs="Times New Roman"/>
          <w:bCs/>
          <w:lang w:eastAsia="de-DE"/>
        </w:rPr>
        <w:t xml:space="preserve"> Km/h </w:t>
      </w:r>
    </w:p>
    <w:p w14:paraId="0858697E" w14:textId="77777777" w:rsidR="00A77F5D" w:rsidRPr="005B37C9" w:rsidRDefault="00A77F5D" w:rsidP="007A79DB">
      <w:pPr>
        <w:rPr>
          <w:rFonts w:eastAsia="Times New Roman" w:cs="Times New Roman"/>
          <w:bCs/>
          <w:lang w:eastAsia="de-DE"/>
        </w:rPr>
      </w:pPr>
    </w:p>
    <w:p w14:paraId="6B384025" w14:textId="77777777" w:rsidR="007A79DB" w:rsidRPr="005B37C9" w:rsidRDefault="007A79DB" w:rsidP="007A79DB">
      <w:pPr>
        <w:rPr>
          <w:rFonts w:eastAsia="Times New Roman" w:cs="Times New Roman"/>
          <w:b/>
          <w:bCs/>
          <w:u w:val="single"/>
          <w:lang w:eastAsia="de-DE"/>
        </w:rPr>
      </w:pPr>
    </w:p>
    <w:p w14:paraId="6801ABB9" w14:textId="77777777" w:rsidR="007A79DB" w:rsidRPr="00E91A41" w:rsidRDefault="007A79DB" w:rsidP="007A79DB">
      <w:pPr>
        <w:rPr>
          <w:rFonts w:eastAsia="Times New Roman" w:cs="Times New Roman"/>
          <w:b/>
          <w:lang w:eastAsia="de-DE"/>
        </w:rPr>
      </w:pPr>
      <w:r w:rsidRPr="00E91A41">
        <w:rPr>
          <w:rFonts w:eastAsia="Times New Roman" w:cs="Times New Roman"/>
          <w:b/>
          <w:lang w:eastAsia="de-DE"/>
        </w:rPr>
        <w:t>Gleisgeometrie:</w:t>
      </w:r>
    </w:p>
    <w:p w14:paraId="2325C1C8" w14:textId="1A7B16EF" w:rsidR="007A79DB" w:rsidRPr="005B37C9" w:rsidRDefault="007A79DB" w:rsidP="007A79DB">
      <w:pPr>
        <w:rPr>
          <w:rFonts w:eastAsia="Times New Roman" w:cs="Times New Roman"/>
          <w:lang w:eastAsia="de-DE"/>
        </w:rPr>
      </w:pPr>
      <w:r w:rsidRPr="005B37C9">
        <w:rPr>
          <w:rFonts w:eastAsia="Times New Roman" w:cs="Times New Roman"/>
          <w:lang w:eastAsia="de-DE"/>
        </w:rPr>
        <w:t>Kleinster Radius:</w:t>
      </w:r>
      <w:r w:rsidRPr="005B37C9">
        <w:rPr>
          <w:rFonts w:eastAsia="Times New Roman" w:cs="Times New Roman"/>
          <w:lang w:eastAsia="de-DE"/>
        </w:rPr>
        <w:tab/>
      </w:r>
      <w:r w:rsidRPr="005B37C9">
        <w:rPr>
          <w:rFonts w:eastAsia="Times New Roman" w:cs="Times New Roman"/>
          <w:lang w:eastAsia="de-DE"/>
        </w:rPr>
        <w:tab/>
      </w:r>
      <w:r w:rsidRPr="005B37C9">
        <w:rPr>
          <w:rFonts w:eastAsia="Times New Roman" w:cs="Times New Roman"/>
          <w:lang w:eastAsia="de-DE"/>
        </w:rPr>
        <w:tab/>
      </w:r>
      <w:r w:rsidR="00793F33">
        <w:fldChar w:fldCharType="begin">
          <w:ffData>
            <w:name w:val=""/>
            <w:enabled/>
            <w:calcOnExit w:val="0"/>
            <w:textInput>
              <w:default w:val="2.280"/>
            </w:textInput>
          </w:ffData>
        </w:fldChar>
      </w:r>
      <w:r w:rsidR="00793F33">
        <w:instrText xml:space="preserve"> FORMTEXT </w:instrText>
      </w:r>
      <w:r w:rsidR="00793F33">
        <w:fldChar w:fldCharType="separate"/>
      </w:r>
      <w:r w:rsidR="00793F33">
        <w:rPr>
          <w:noProof/>
        </w:rPr>
        <w:t>2.280</w:t>
      </w:r>
      <w:r w:rsidR="00793F33">
        <w:fldChar w:fldCharType="end"/>
      </w:r>
      <w:r w:rsidRPr="005B37C9">
        <w:t xml:space="preserve"> </w:t>
      </w:r>
      <w:r w:rsidRPr="005B37C9">
        <w:rPr>
          <w:rFonts w:eastAsia="Times New Roman" w:cs="Times New Roman"/>
          <w:lang w:eastAsia="de-DE"/>
        </w:rPr>
        <w:t>m</w:t>
      </w:r>
    </w:p>
    <w:p w14:paraId="7A87ECDF" w14:textId="057E708E" w:rsidR="007A79DB" w:rsidRPr="005B37C9" w:rsidRDefault="007A79DB" w:rsidP="007A79DB">
      <w:pPr>
        <w:rPr>
          <w:rFonts w:eastAsia="Times New Roman" w:cs="Times New Roman"/>
          <w:lang w:eastAsia="de-DE"/>
        </w:rPr>
      </w:pPr>
      <w:r w:rsidRPr="005B37C9">
        <w:rPr>
          <w:rFonts w:eastAsia="Times New Roman" w:cs="Times New Roman"/>
          <w:lang w:eastAsia="de-DE"/>
        </w:rPr>
        <w:t xml:space="preserve">Größte Überhöhung: </w:t>
      </w:r>
      <w:r w:rsidRPr="005B37C9">
        <w:rPr>
          <w:rFonts w:eastAsia="Times New Roman" w:cs="Times New Roman"/>
          <w:lang w:eastAsia="de-DE"/>
        </w:rPr>
        <w:tab/>
        <w:t xml:space="preserve">                 </w:t>
      </w:r>
      <w:r w:rsidRPr="005B37C9">
        <w:rPr>
          <w:rFonts w:eastAsia="Times New Roman" w:cs="Times New Roman"/>
          <w:lang w:eastAsia="de-DE"/>
        </w:rPr>
        <w:tab/>
      </w:r>
      <w:r w:rsidR="00793F33">
        <w:fldChar w:fldCharType="begin">
          <w:ffData>
            <w:name w:val=""/>
            <w:enabled/>
            <w:calcOnExit w:val="0"/>
            <w:textInput>
              <w:default w:val="60"/>
            </w:textInput>
          </w:ffData>
        </w:fldChar>
      </w:r>
      <w:r w:rsidR="00793F33">
        <w:instrText xml:space="preserve"> FORMTEXT </w:instrText>
      </w:r>
      <w:r w:rsidR="00793F33">
        <w:fldChar w:fldCharType="separate"/>
      </w:r>
      <w:r w:rsidR="00793F33">
        <w:rPr>
          <w:noProof/>
        </w:rPr>
        <w:t>60</w:t>
      </w:r>
      <w:r w:rsidR="00793F33">
        <w:fldChar w:fldCharType="end"/>
      </w:r>
      <w:r w:rsidRPr="005B37C9">
        <w:rPr>
          <w:rFonts w:eastAsia="Times New Roman" w:cs="Times New Roman"/>
          <w:lang w:eastAsia="de-DE"/>
        </w:rPr>
        <w:t xml:space="preserve"> mm</w:t>
      </w:r>
    </w:p>
    <w:p w14:paraId="4B971156" w14:textId="747AE1C0" w:rsidR="007A79DB" w:rsidRPr="005B37C9" w:rsidRDefault="007A79DB" w:rsidP="007A79DB">
      <w:pPr>
        <w:rPr>
          <w:rFonts w:eastAsia="Times New Roman" w:cs="Times New Roman"/>
          <w:lang w:eastAsia="de-DE"/>
        </w:rPr>
      </w:pPr>
      <w:r w:rsidRPr="005B37C9">
        <w:rPr>
          <w:rFonts w:eastAsia="Times New Roman" w:cs="Times New Roman"/>
          <w:lang w:eastAsia="de-DE"/>
        </w:rPr>
        <w:t xml:space="preserve">Größte Längsneigung: </w:t>
      </w:r>
      <w:r w:rsidRPr="005B37C9">
        <w:rPr>
          <w:rFonts w:eastAsia="Times New Roman" w:cs="Times New Roman"/>
          <w:lang w:eastAsia="de-DE"/>
        </w:rPr>
        <w:tab/>
        <w:t xml:space="preserve">           &lt;= </w:t>
      </w:r>
      <w:r w:rsidR="004024EB">
        <w:fldChar w:fldCharType="begin">
          <w:ffData>
            <w:name w:val=""/>
            <w:enabled/>
            <w:calcOnExit w:val="0"/>
            <w:textInput>
              <w:default w:val="3,547"/>
            </w:textInput>
          </w:ffData>
        </w:fldChar>
      </w:r>
      <w:r w:rsidR="004024EB">
        <w:instrText xml:space="preserve"> FORMTEXT </w:instrText>
      </w:r>
      <w:r w:rsidR="004024EB">
        <w:fldChar w:fldCharType="separate"/>
      </w:r>
      <w:r w:rsidR="004024EB">
        <w:rPr>
          <w:noProof/>
        </w:rPr>
        <w:t>3,547</w:t>
      </w:r>
      <w:r w:rsidR="004024EB">
        <w:fldChar w:fldCharType="end"/>
      </w:r>
      <w:r w:rsidRPr="005B37C9">
        <w:rPr>
          <w:rFonts w:eastAsia="Times New Roman" w:cs="Times New Roman"/>
          <w:lang w:eastAsia="de-DE"/>
        </w:rPr>
        <w:t xml:space="preserve"> ‰</w:t>
      </w:r>
    </w:p>
    <w:p w14:paraId="28B896CB" w14:textId="77777777" w:rsidR="007A79DB" w:rsidRDefault="007A79DB" w:rsidP="007A79DB">
      <w:pPr>
        <w:rPr>
          <w:rFonts w:eastAsia="Times New Roman" w:cs="Times New Roman"/>
          <w:lang w:eastAsia="de-DE"/>
        </w:rPr>
      </w:pPr>
    </w:p>
    <w:p w14:paraId="4C7DA623" w14:textId="77777777" w:rsidR="007A79DB" w:rsidRPr="00AD0E79" w:rsidRDefault="007A79DB" w:rsidP="007A79DB">
      <w:pPr>
        <w:rPr>
          <w:rFonts w:eastAsia="Times New Roman" w:cs="Times New Roman"/>
          <w:b/>
          <w:lang w:eastAsia="de-DE"/>
        </w:rPr>
      </w:pPr>
      <w:r w:rsidRPr="00AD0E79">
        <w:rPr>
          <w:rFonts w:eastAsia="Times New Roman" w:cs="Times New Roman"/>
          <w:b/>
          <w:lang w:eastAsia="de-DE"/>
        </w:rPr>
        <w:t>Gleisabstände:</w:t>
      </w:r>
    </w:p>
    <w:p w14:paraId="6998C573" w14:textId="3717B126" w:rsidR="00775389" w:rsidRDefault="004024EB" w:rsidP="00E12EA3">
      <w:pPr>
        <w:rPr>
          <w:lang w:val="fr-FR" w:eastAsia="de-DE"/>
        </w:rPr>
      </w:pPr>
      <w:r>
        <w:rPr>
          <w:lang w:val="fr-FR" w:eastAsia="de-DE"/>
        </w:rPr>
        <w:t>4,5 m - 4,0</w:t>
      </w:r>
      <w:r w:rsidR="003149D7">
        <w:rPr>
          <w:lang w:val="fr-FR" w:eastAsia="de-DE"/>
        </w:rPr>
        <w:t xml:space="preserve"> m</w:t>
      </w:r>
    </w:p>
    <w:p w14:paraId="7510632B" w14:textId="77777777" w:rsidR="00E12EA3" w:rsidRPr="007A79DB" w:rsidRDefault="00E12EA3" w:rsidP="00E12EA3">
      <w:pPr>
        <w:rPr>
          <w:lang w:val="fr-FR" w:eastAsia="de-DE"/>
        </w:rPr>
      </w:pPr>
      <w:proofErr w:type="spellStart"/>
      <w:r>
        <w:rPr>
          <w:lang w:val="fr-FR" w:eastAsia="de-DE"/>
        </w:rPr>
        <w:t>Für</w:t>
      </w:r>
      <w:proofErr w:type="spellEnd"/>
      <w:r>
        <w:rPr>
          <w:lang w:val="fr-FR" w:eastAsia="de-DE"/>
        </w:rPr>
        <w:t xml:space="preserve"> </w:t>
      </w:r>
      <w:proofErr w:type="spellStart"/>
      <w:r>
        <w:rPr>
          <w:lang w:val="fr-FR" w:eastAsia="de-DE"/>
        </w:rPr>
        <w:t>Gleisabstände</w:t>
      </w:r>
      <w:proofErr w:type="spellEnd"/>
      <w:r>
        <w:rPr>
          <w:lang w:val="fr-FR" w:eastAsia="de-DE"/>
        </w:rPr>
        <w:t xml:space="preserve">, </w:t>
      </w:r>
      <w:proofErr w:type="spellStart"/>
      <w:r>
        <w:rPr>
          <w:lang w:val="fr-FR" w:eastAsia="de-DE"/>
        </w:rPr>
        <w:t>Radien</w:t>
      </w:r>
      <w:proofErr w:type="spellEnd"/>
      <w:r>
        <w:rPr>
          <w:lang w:val="fr-FR" w:eastAsia="de-DE"/>
        </w:rPr>
        <w:t xml:space="preserve">, </w:t>
      </w:r>
      <w:proofErr w:type="spellStart"/>
      <w:r>
        <w:rPr>
          <w:lang w:val="fr-FR" w:eastAsia="de-DE"/>
        </w:rPr>
        <w:t>Überhöhungen</w:t>
      </w:r>
      <w:proofErr w:type="spellEnd"/>
      <w:r>
        <w:rPr>
          <w:lang w:val="fr-FR" w:eastAsia="de-DE"/>
        </w:rPr>
        <w:t xml:space="preserve">, </w:t>
      </w:r>
      <w:proofErr w:type="spellStart"/>
      <w:r>
        <w:rPr>
          <w:lang w:val="fr-FR" w:eastAsia="de-DE"/>
        </w:rPr>
        <w:t>Längsneigungen</w:t>
      </w:r>
      <w:proofErr w:type="spellEnd"/>
      <w:r>
        <w:rPr>
          <w:lang w:val="fr-FR" w:eastAsia="de-DE"/>
        </w:rPr>
        <w:t xml:space="preserve">, </w:t>
      </w:r>
      <w:proofErr w:type="spellStart"/>
      <w:r>
        <w:rPr>
          <w:lang w:val="fr-FR" w:eastAsia="de-DE"/>
        </w:rPr>
        <w:t>sowie</w:t>
      </w:r>
      <w:proofErr w:type="spellEnd"/>
      <w:r>
        <w:rPr>
          <w:lang w:val="fr-FR" w:eastAsia="de-DE"/>
        </w:rPr>
        <w:t xml:space="preserve"> </w:t>
      </w:r>
      <w:proofErr w:type="spellStart"/>
      <w:r>
        <w:rPr>
          <w:lang w:val="fr-FR" w:eastAsia="de-DE"/>
        </w:rPr>
        <w:t>Extremwerte</w:t>
      </w:r>
      <w:proofErr w:type="spellEnd"/>
      <w:r>
        <w:rPr>
          <w:lang w:val="fr-FR" w:eastAsia="de-DE"/>
        </w:rPr>
        <w:t xml:space="preserve"> der </w:t>
      </w:r>
      <w:proofErr w:type="spellStart"/>
      <w:r>
        <w:rPr>
          <w:lang w:val="fr-FR" w:eastAsia="de-DE"/>
        </w:rPr>
        <w:t>Bogen</w:t>
      </w:r>
      <w:proofErr w:type="spellEnd"/>
      <w:r>
        <w:rPr>
          <w:lang w:val="fr-FR" w:eastAsia="de-DE"/>
        </w:rPr>
        <w:t xml:space="preserve">- </w:t>
      </w:r>
      <w:proofErr w:type="spellStart"/>
      <w:r>
        <w:rPr>
          <w:lang w:val="fr-FR" w:eastAsia="de-DE"/>
        </w:rPr>
        <w:t>und</w:t>
      </w:r>
      <w:proofErr w:type="spellEnd"/>
      <w:r>
        <w:rPr>
          <w:lang w:val="fr-FR" w:eastAsia="de-DE"/>
        </w:rPr>
        <w:t xml:space="preserve"> </w:t>
      </w:r>
      <w:proofErr w:type="spellStart"/>
      <w:r>
        <w:rPr>
          <w:lang w:val="fr-FR" w:eastAsia="de-DE"/>
        </w:rPr>
        <w:t>Neigungsverhältnisse</w:t>
      </w:r>
      <w:proofErr w:type="spellEnd"/>
      <w:r>
        <w:rPr>
          <w:lang w:val="fr-FR" w:eastAsia="de-DE"/>
        </w:rPr>
        <w:t xml:space="preserve"> </w:t>
      </w:r>
      <w:proofErr w:type="spellStart"/>
      <w:r>
        <w:rPr>
          <w:lang w:val="fr-FR" w:eastAsia="de-DE"/>
        </w:rPr>
        <w:t>siehe</w:t>
      </w:r>
      <w:proofErr w:type="spellEnd"/>
      <w:r>
        <w:rPr>
          <w:lang w:val="fr-FR" w:eastAsia="de-DE"/>
        </w:rPr>
        <w:t xml:space="preserve"> IVL-</w:t>
      </w:r>
      <w:proofErr w:type="spellStart"/>
      <w:r>
        <w:rPr>
          <w:lang w:val="fr-FR" w:eastAsia="de-DE"/>
        </w:rPr>
        <w:t>Pläne</w:t>
      </w:r>
      <w:proofErr w:type="spellEnd"/>
      <w:r>
        <w:rPr>
          <w:lang w:val="fr-FR" w:eastAsia="de-DE"/>
        </w:rPr>
        <w:t xml:space="preserve"> gem. </w:t>
      </w:r>
      <w:proofErr w:type="spellStart"/>
      <w:r>
        <w:rPr>
          <w:lang w:val="fr-FR" w:eastAsia="de-DE"/>
        </w:rPr>
        <w:t>Anlagen</w:t>
      </w:r>
      <w:proofErr w:type="spellEnd"/>
    </w:p>
    <w:p w14:paraId="41EA1DD8" w14:textId="77777777" w:rsidR="007A79DB" w:rsidRPr="007A79DB" w:rsidRDefault="007A79DB" w:rsidP="007A79DB">
      <w:pPr>
        <w:rPr>
          <w:lang w:val="fr-FR" w:eastAsia="de-DE"/>
        </w:rPr>
      </w:pPr>
    </w:p>
    <w:p w14:paraId="4D87B625" w14:textId="6C7A22F5" w:rsidR="00F31011" w:rsidRPr="0046092B" w:rsidRDefault="007E67F2" w:rsidP="001047BB">
      <w:pPr>
        <w:pStyle w:val="berschrift3"/>
      </w:pPr>
      <w:bookmarkStart w:id="25" w:name="_Toc211507097"/>
      <w:r>
        <w:t xml:space="preserve">0.1.3.4 </w:t>
      </w:r>
      <w:r w:rsidR="00450114" w:rsidRPr="0046092B">
        <w:t>Oberbau</w:t>
      </w:r>
      <w:bookmarkEnd w:id="25"/>
    </w:p>
    <w:p w14:paraId="76DEBF6D" w14:textId="24AF7F31" w:rsidR="00C94D5C" w:rsidRPr="00E054A3" w:rsidRDefault="00C94D5C" w:rsidP="00C94D5C">
      <w:pPr>
        <w:spacing w:after="0"/>
        <w:rPr>
          <w:rFonts w:eastAsia="Times New Roman" w:cs="Times New Roman"/>
          <w:lang w:eastAsia="de-DE"/>
        </w:rPr>
      </w:pPr>
      <w:r w:rsidRPr="000746BD">
        <w:rPr>
          <w:rFonts w:eastAsia="Times New Roman" w:cs="Times New Roman"/>
          <w:lang w:eastAsia="de-DE"/>
        </w:rPr>
        <w:t>Siehe Ausführungspläne</w:t>
      </w:r>
    </w:p>
    <w:p w14:paraId="4E1A7F2B" w14:textId="77777777" w:rsidR="00C5777F" w:rsidRPr="005B37C9" w:rsidRDefault="00C5777F" w:rsidP="00DA1174">
      <w:pPr>
        <w:spacing w:after="0"/>
        <w:rPr>
          <w:rFonts w:eastAsia="Times New Roman" w:cs="Times New Roman"/>
          <w:bCs/>
          <w:color w:val="E36C0A" w:themeColor="accent6" w:themeShade="BF"/>
          <w:lang w:eastAsia="de-DE"/>
        </w:rPr>
      </w:pPr>
    </w:p>
    <w:p w14:paraId="698D8370" w14:textId="77777777" w:rsidR="00A261B1" w:rsidRPr="005B37C9" w:rsidRDefault="00A261B1" w:rsidP="00135538">
      <w:pPr>
        <w:jc w:val="both"/>
      </w:pPr>
    </w:p>
    <w:p w14:paraId="74F85253" w14:textId="77777777" w:rsidR="004A42B8" w:rsidRPr="005B37C9" w:rsidRDefault="004A42B8" w:rsidP="004B1135">
      <w:pPr>
        <w:pStyle w:val="berschrift2"/>
      </w:pPr>
      <w:bookmarkStart w:id="26" w:name="_Toc378311419"/>
      <w:bookmarkStart w:id="27" w:name="_Toc409006722"/>
      <w:bookmarkStart w:id="28" w:name="_Toc211507098"/>
      <w:r w:rsidRPr="005B37C9">
        <w:t>Verkehrsverhältnisse</w:t>
      </w:r>
      <w:bookmarkEnd w:id="26"/>
      <w:bookmarkEnd w:id="27"/>
      <w:r w:rsidR="00C924B4">
        <w:t xml:space="preserve"> auf der Baustelle</w:t>
      </w:r>
      <w:bookmarkEnd w:id="28"/>
    </w:p>
    <w:p w14:paraId="757B36E8" w14:textId="208FC697" w:rsidR="00A140DE" w:rsidRPr="005B37C9" w:rsidRDefault="008F154D" w:rsidP="008F1900">
      <w:pPr>
        <w:jc w:val="both"/>
      </w:pPr>
      <w:r>
        <w:t xml:space="preserve">Siehe auch </w:t>
      </w:r>
      <w:r w:rsidR="00807EE2">
        <w:t>B</w:t>
      </w:r>
      <w:r w:rsidR="0026455B">
        <w:t>etriebli</w:t>
      </w:r>
      <w:r w:rsidR="00807EE2">
        <w:t xml:space="preserve">che Regelungen siehe Punkt </w:t>
      </w:r>
      <w:r w:rsidR="00807EE2" w:rsidRPr="005F3E7D">
        <w:t>0.2.2</w:t>
      </w:r>
      <w:r w:rsidR="0048274E" w:rsidRPr="005F3E7D">
        <w:t>3</w:t>
      </w:r>
    </w:p>
    <w:p w14:paraId="6384E719" w14:textId="77777777" w:rsidR="00207321" w:rsidRPr="005F3E7D" w:rsidRDefault="00207321" w:rsidP="00207321">
      <w:pPr>
        <w:jc w:val="both"/>
        <w:rPr>
          <w:lang w:eastAsia="de-DE"/>
        </w:rPr>
      </w:pPr>
      <w:r w:rsidRPr="005F3E7D">
        <w:rPr>
          <w:lang w:eastAsia="de-DE"/>
        </w:rPr>
        <w:t>Der AG übernimmt keine Gewähr in Bezug auf die Verfügbarkeit und die Nutzungsmöglichkeit öffentlicher Verkehrswege und -flächen außerhalb des vertraglichen Leistungsbereiches, insbesondere in Bezug auf die Nutzung von Über- und Unterführungen für vom AN vorgesehene Schwerlastverkehre.</w:t>
      </w:r>
    </w:p>
    <w:p w14:paraId="4596CF88" w14:textId="11D82CE5" w:rsidR="00264138" w:rsidRDefault="00600795" w:rsidP="008C134E">
      <w:pPr>
        <w:spacing w:after="0"/>
      </w:pPr>
      <w:r>
        <w:t>Bahnübergang als Anrufschranke, Weg kann komplett gesperrt werden.</w:t>
      </w:r>
    </w:p>
    <w:p w14:paraId="63DE7F3E" w14:textId="277BDE91" w:rsidR="00600795" w:rsidRDefault="00600795" w:rsidP="008C134E">
      <w:pPr>
        <w:spacing w:after="0"/>
      </w:pPr>
      <w:r>
        <w:t xml:space="preserve">BÜ in Harsum werden im Baugleis durch </w:t>
      </w:r>
      <w:proofErr w:type="spellStart"/>
      <w:r>
        <w:t>Fdl</w:t>
      </w:r>
      <w:proofErr w:type="spellEnd"/>
      <w:r>
        <w:t xml:space="preserve"> bedient</w:t>
      </w:r>
    </w:p>
    <w:p w14:paraId="290722B8" w14:textId="125D3C06" w:rsidR="00600795" w:rsidRPr="00FB10D2" w:rsidRDefault="00600795" w:rsidP="008C134E">
      <w:pPr>
        <w:spacing w:after="0"/>
      </w:pPr>
      <w:r>
        <w:lastRenderedPageBreak/>
        <w:t>BÜ in Algermissen muss durch Posten des AN gesichert werden</w:t>
      </w:r>
    </w:p>
    <w:p w14:paraId="0DEB664D" w14:textId="77777777" w:rsidR="00E23FB9" w:rsidRDefault="00E23FB9" w:rsidP="008F1900">
      <w:pPr>
        <w:pStyle w:val="Hinweistext"/>
        <w:jc w:val="both"/>
      </w:pPr>
    </w:p>
    <w:p w14:paraId="1AC057D0" w14:textId="77777777" w:rsidR="006B6021" w:rsidRDefault="0074587F" w:rsidP="004B1135">
      <w:pPr>
        <w:pStyle w:val="berschrift2"/>
      </w:pPr>
      <w:bookmarkStart w:id="29" w:name="_Toc211507099"/>
      <w:bookmarkStart w:id="30" w:name="_Toc378311422"/>
      <w:bookmarkStart w:id="31" w:name="_Toc409006725"/>
      <w:r>
        <w:t>Freizuhaltende Flächen</w:t>
      </w:r>
      <w:bookmarkEnd w:id="29"/>
    </w:p>
    <w:p w14:paraId="0B37FC8C" w14:textId="496997F1" w:rsidR="001F1A7D" w:rsidRPr="001B611D" w:rsidRDefault="001B611D" w:rsidP="001F1A7D">
      <w:pPr>
        <w:rPr>
          <w:lang w:eastAsia="de-DE"/>
        </w:rPr>
      </w:pPr>
      <w:r w:rsidRPr="001B611D">
        <w:rPr>
          <w:i/>
          <w:lang w:eastAsia="de-DE"/>
        </w:rPr>
        <w:t>Bleibt frei</w:t>
      </w:r>
    </w:p>
    <w:p w14:paraId="7DE041E6" w14:textId="77777777" w:rsidR="00170693" w:rsidRDefault="00170693" w:rsidP="004B1135">
      <w:pPr>
        <w:pStyle w:val="berschrift2"/>
      </w:pPr>
      <w:bookmarkStart w:id="32" w:name="_Toc211507100"/>
      <w:r w:rsidRPr="005B37C9">
        <w:t>bleibt frei</w:t>
      </w:r>
      <w:bookmarkEnd w:id="32"/>
    </w:p>
    <w:p w14:paraId="1F4D19DB" w14:textId="77777777" w:rsidR="001F1A7D" w:rsidRPr="001F1A7D" w:rsidRDefault="001F1A7D" w:rsidP="001F1A7D">
      <w:pPr>
        <w:rPr>
          <w:lang w:eastAsia="de-DE"/>
        </w:rPr>
      </w:pPr>
    </w:p>
    <w:p w14:paraId="6BE59F6D" w14:textId="77777777" w:rsidR="00170693" w:rsidRDefault="00170693" w:rsidP="004B1135">
      <w:pPr>
        <w:pStyle w:val="berschrift2"/>
      </w:pPr>
      <w:bookmarkStart w:id="33" w:name="_Toc211507101"/>
      <w:r w:rsidRPr="005B37C9">
        <w:t>bleibt frei</w:t>
      </w:r>
      <w:bookmarkEnd w:id="33"/>
    </w:p>
    <w:p w14:paraId="632213A1" w14:textId="12DDE566" w:rsidR="00EB02BA" w:rsidRDefault="00EB02BA">
      <w:pPr>
        <w:spacing w:after="200" w:line="276" w:lineRule="auto"/>
      </w:pPr>
      <w:r>
        <w:br w:type="page"/>
      </w:r>
    </w:p>
    <w:p w14:paraId="2D57EB38" w14:textId="6D487B3F" w:rsidR="005A0964" w:rsidRPr="005B37C9" w:rsidRDefault="004763CD" w:rsidP="004B1135">
      <w:pPr>
        <w:pStyle w:val="berschrift2"/>
      </w:pPr>
      <w:bookmarkStart w:id="34" w:name="_Toc211507102"/>
      <w:r w:rsidRPr="005B37C9">
        <w:lastRenderedPageBreak/>
        <w:t xml:space="preserve">Lage und Ausmaß </w:t>
      </w:r>
      <w:r w:rsidR="005A518B">
        <w:t>möglicher Lagerf</w:t>
      </w:r>
      <w:r w:rsidRPr="005B37C9">
        <w:t>lächen</w:t>
      </w:r>
      <w:bookmarkEnd w:id="34"/>
      <w:r w:rsidRPr="005B37C9">
        <w:t xml:space="preserve"> </w:t>
      </w:r>
    </w:p>
    <w:p w14:paraId="20E7941E" w14:textId="77777777" w:rsidR="00402BC7" w:rsidRDefault="00402BC7" w:rsidP="00135538">
      <w:pPr>
        <w:tabs>
          <w:tab w:val="left" w:pos="3569"/>
        </w:tabs>
        <w:jc w:val="both"/>
        <w:rPr>
          <w:b/>
        </w:rPr>
      </w:pPr>
    </w:p>
    <w:p w14:paraId="3C839D02" w14:textId="168D0949" w:rsidR="004763CD" w:rsidRPr="00210102" w:rsidRDefault="004763CD" w:rsidP="00210102">
      <w:pPr>
        <w:tabs>
          <w:tab w:val="left" w:pos="3569"/>
        </w:tabs>
        <w:jc w:val="both"/>
        <w:rPr>
          <w:b/>
        </w:rPr>
      </w:pPr>
      <w:r w:rsidRPr="001F1A7D">
        <w:rPr>
          <w:b/>
        </w:rPr>
        <w:t>Bereitstellungsflächen:</w:t>
      </w:r>
    </w:p>
    <w:p w14:paraId="7439DAB5" w14:textId="77777777" w:rsidR="00EB02BA" w:rsidRDefault="00EB02BA" w:rsidP="00135538"/>
    <w:p w14:paraId="089DAE46" w14:textId="762B3AF4" w:rsidR="00EB02BA" w:rsidRDefault="00EB02BA" w:rsidP="00135538">
      <w:r>
        <w:t>Fläche 1:</w:t>
      </w:r>
      <w:r w:rsidR="00600795">
        <w:t xml:space="preserve"> Ladestraße Hildesheim</w:t>
      </w:r>
    </w:p>
    <w:p w14:paraId="75A140F8" w14:textId="22BB317E" w:rsidR="00970144" w:rsidRPr="003A19A5" w:rsidRDefault="00600795" w:rsidP="00135538">
      <w:r>
        <w:t>Fläche an den Gleisen 51 - 53</w:t>
      </w:r>
    </w:p>
    <w:p w14:paraId="0236A4D5" w14:textId="506205BC" w:rsidR="00C77C1D" w:rsidRDefault="004763CD" w:rsidP="008B707A">
      <w:pPr>
        <w:ind w:left="708"/>
      </w:pPr>
      <w:r w:rsidRPr="00DA7DA3">
        <w:t xml:space="preserve">Größe: ca. </w:t>
      </w:r>
      <w:r w:rsidR="00600795">
        <w:fldChar w:fldCharType="begin">
          <w:ffData>
            <w:name w:val=""/>
            <w:enabled/>
            <w:calcOnExit w:val="0"/>
            <w:textInput>
              <w:default w:val="2000"/>
            </w:textInput>
          </w:ffData>
        </w:fldChar>
      </w:r>
      <w:r w:rsidR="00600795">
        <w:instrText xml:space="preserve"> FORMTEXT </w:instrText>
      </w:r>
      <w:r w:rsidR="00600795">
        <w:fldChar w:fldCharType="separate"/>
      </w:r>
      <w:r w:rsidR="00600795">
        <w:rPr>
          <w:noProof/>
        </w:rPr>
        <w:t>2000</w:t>
      </w:r>
      <w:r w:rsidR="00600795">
        <w:fldChar w:fldCharType="end"/>
      </w:r>
      <w:r w:rsidRPr="00DA7DA3">
        <w:t xml:space="preserve"> m2, </w:t>
      </w:r>
      <w:r w:rsidR="00600795">
        <w:t>Bahngrund</w:t>
      </w:r>
    </w:p>
    <w:p w14:paraId="211E6C73" w14:textId="36EE0B42" w:rsidR="00296A10" w:rsidRDefault="00296A10" w:rsidP="008B707A">
      <w:pPr>
        <w:ind w:left="708"/>
      </w:pPr>
      <w:r>
        <w:t xml:space="preserve">Vorschlag </w:t>
      </w:r>
      <w:r w:rsidR="00D7596F">
        <w:t>Nutzung</w:t>
      </w:r>
      <w:r>
        <w:t xml:space="preserve">: </w:t>
      </w:r>
      <w:r w:rsidR="00E06126">
        <w:t>Stoffumschlag für maschinelle und konventionelle Bereiche</w:t>
      </w:r>
    </w:p>
    <w:p w14:paraId="3D5BD083" w14:textId="20ADD52B" w:rsidR="00AA2BCF" w:rsidRDefault="00F23B03" w:rsidP="00B61966">
      <w:r>
        <w:t>Fläche 2:</w:t>
      </w:r>
      <w:r w:rsidR="00E06126">
        <w:t xml:space="preserve"> Alte Ladestraße Harsum, Adresse </w:t>
      </w:r>
      <w:proofErr w:type="gramStart"/>
      <w:r w:rsidR="00E06126">
        <w:t>Hinter</w:t>
      </w:r>
      <w:proofErr w:type="gramEnd"/>
      <w:r w:rsidR="00E06126">
        <w:t xml:space="preserve"> der Bahn Harsum</w:t>
      </w:r>
    </w:p>
    <w:p w14:paraId="70B20818" w14:textId="0BE4A0F6" w:rsidR="00536BC7" w:rsidRDefault="00536BC7" w:rsidP="00536BC7">
      <w:r w:rsidRPr="00DA7DA3">
        <w:t xml:space="preserve">Größe: ca. </w:t>
      </w:r>
      <w:r w:rsidR="00E06126">
        <w:fldChar w:fldCharType="begin">
          <w:ffData>
            <w:name w:val=""/>
            <w:enabled/>
            <w:calcOnExit w:val="0"/>
            <w:textInput>
              <w:default w:val="3000"/>
            </w:textInput>
          </w:ffData>
        </w:fldChar>
      </w:r>
      <w:r w:rsidR="00E06126">
        <w:instrText xml:space="preserve"> FORMTEXT </w:instrText>
      </w:r>
      <w:r w:rsidR="00E06126">
        <w:fldChar w:fldCharType="separate"/>
      </w:r>
      <w:r w:rsidR="00E06126">
        <w:rPr>
          <w:noProof/>
        </w:rPr>
        <w:t>3000</w:t>
      </w:r>
      <w:r w:rsidR="00E06126">
        <w:fldChar w:fldCharType="end"/>
      </w:r>
      <w:r w:rsidRPr="00DA7DA3">
        <w:t xml:space="preserve"> m2, Bahngrund</w:t>
      </w:r>
    </w:p>
    <w:p w14:paraId="3D4D7B26" w14:textId="77777777" w:rsidR="00E06126" w:rsidRDefault="003B2AD9" w:rsidP="00E06126">
      <w:pPr>
        <w:ind w:left="708"/>
      </w:pPr>
      <w:r>
        <w:t xml:space="preserve">Vorschlag Nutzung: </w:t>
      </w:r>
      <w:r w:rsidR="00035C32">
        <w:t xml:space="preserve">Baubüro, </w:t>
      </w:r>
      <w:r w:rsidR="00E06126">
        <w:t>Stoffumschlag für maschinelle und konventionelle Bereiche</w:t>
      </w:r>
    </w:p>
    <w:p w14:paraId="55F1B185" w14:textId="41E22988" w:rsidR="003B2AD9" w:rsidRDefault="00E06126" w:rsidP="00536BC7">
      <w:r>
        <w:t xml:space="preserve">Fläche 3: Algermissen, </w:t>
      </w:r>
      <w:r w:rsidR="00F13737">
        <w:t>ca. Km 29,600. Alte Zuckerfabrik in Algermissen</w:t>
      </w:r>
      <w:r w:rsidR="007B1D73">
        <w:t xml:space="preserve">, </w:t>
      </w:r>
      <w:proofErr w:type="spellStart"/>
      <w:r w:rsidR="007B1D73">
        <w:t>Herrstraße</w:t>
      </w:r>
      <w:proofErr w:type="spellEnd"/>
      <w:r w:rsidR="007B1D73">
        <w:t xml:space="preserve"> 12</w:t>
      </w:r>
    </w:p>
    <w:p w14:paraId="6383BD6D" w14:textId="10D57DF5" w:rsidR="00F13737" w:rsidRDefault="00F13737" w:rsidP="00F13737">
      <w:pPr>
        <w:ind w:left="708"/>
      </w:pPr>
      <w:r>
        <w:t>Größe: ca. 4000 m2, Fremdgrund, in der Vergangenheit konnte diese Fläc</w:t>
      </w:r>
      <w:r w:rsidR="000746BD">
        <w:t>h</w:t>
      </w:r>
      <w:r>
        <w:t>e genutzt werden</w:t>
      </w:r>
    </w:p>
    <w:p w14:paraId="3DCF4F59" w14:textId="3CA2978F" w:rsidR="00F13737" w:rsidRDefault="00F13737" w:rsidP="00F13737">
      <w:pPr>
        <w:ind w:left="708"/>
      </w:pPr>
      <w:r w:rsidRPr="00F4054E">
        <w:t>Vorschla</w:t>
      </w:r>
      <w:r w:rsidR="00F4054E" w:rsidRPr="00F4054E">
        <w:t>g</w:t>
      </w:r>
      <w:r w:rsidRPr="00F4054E">
        <w:t xml:space="preserve"> Nutzung:</w:t>
      </w:r>
      <w:r>
        <w:t xml:space="preserve"> Baubüro, </w:t>
      </w:r>
      <w:proofErr w:type="spellStart"/>
      <w:r>
        <w:t>Abbunkerfläche</w:t>
      </w:r>
      <w:proofErr w:type="spellEnd"/>
      <w:r>
        <w:t xml:space="preserve"> der maschinellen Bereiche, Gleis in Dammlage, Beladen nicht möglich</w:t>
      </w:r>
    </w:p>
    <w:p w14:paraId="672AA3A4" w14:textId="77777777" w:rsidR="00DE5FDE" w:rsidRDefault="00DE5FDE" w:rsidP="00536BC7"/>
    <w:p w14:paraId="1F411CB3" w14:textId="2E982378" w:rsidR="00DE5FDE" w:rsidRDefault="00071D0D" w:rsidP="00536BC7">
      <w:r>
        <w:t xml:space="preserve">Die Vegetation muss auf allen BE-Flächen mit </w:t>
      </w:r>
      <w:proofErr w:type="spellStart"/>
      <w:r>
        <w:t>Laterneisen</w:t>
      </w:r>
      <w:proofErr w:type="spellEnd"/>
      <w:r>
        <w:t xml:space="preserve"> und Flatterband abgegrenzt werden. Kosten hierfür sind die die Pos. BE-Fläche einrichten zu kalkulieren.</w:t>
      </w:r>
    </w:p>
    <w:p w14:paraId="63624EED" w14:textId="77777777" w:rsidR="009577A8" w:rsidRPr="00E5703E" w:rsidRDefault="00F12776" w:rsidP="00F12776">
      <w:pPr>
        <w:jc w:val="both"/>
      </w:pPr>
      <w:r w:rsidRPr="00E5703E">
        <w:t xml:space="preserve">Soweit der AN weitere Flächen als der vom AG zugewiesenen Flächen zur Bereitstellung oder Aufbereitung nutzen will, hat er selbständig die hierfür notwendigen privatrechtlichen und öffentlich - rechtlichen Genehmigungen (z.B. 4. BImSchV) einzuholen und diese dem AG vor der Nutzung nachweisfähig (z. B. Bescheid) vorzulegen. </w:t>
      </w:r>
    </w:p>
    <w:p w14:paraId="705A7EFE" w14:textId="77310988" w:rsidR="00357F3F" w:rsidRPr="00832570" w:rsidRDefault="00F12776" w:rsidP="00F12776">
      <w:pPr>
        <w:jc w:val="both"/>
      </w:pPr>
      <w:r w:rsidRPr="00832570">
        <w:t xml:space="preserve">Ferner hat der AN für die Flächen ein Beweissicherungsverfahren durchzuführen. </w:t>
      </w:r>
      <w:r w:rsidR="00357F3F" w:rsidRPr="00832570">
        <w:t>Von einer genehmigungsfreien Fläche als Ausnahme vom genehmigungspflichtigen Zwischenlager (nach 4. BlmSchV Anhang 1, Ziffer 8.12) ist auszugehen, wenn die Fläche in einem funktionalen Zusammenhang mit einer einzigen Baumaßnahme steht und die räumliche Entfernung</w:t>
      </w:r>
      <w:r w:rsidR="00444523" w:rsidRPr="00832570">
        <w:t xml:space="preserve"> </w:t>
      </w:r>
      <w:r w:rsidR="00357F3F" w:rsidRPr="00343A64">
        <w:rPr>
          <w:b/>
          <w:bCs/>
        </w:rPr>
        <w:t>1 km</w:t>
      </w:r>
      <w:r w:rsidR="00357F3F" w:rsidRPr="00343A64">
        <w:t xml:space="preserve"> nicht überschreitet. Im Übrigen wird darauf hingewiesen, dass beim Betrieb der Flächen </w:t>
      </w:r>
      <w:r w:rsidR="00357F3F" w:rsidRPr="00832570">
        <w:t xml:space="preserve">alle geltenden materiell-rechtlichen Anforderungen zu beachten und Genehmigungen des Umweltrechts etwa in Bezug auf Lärm, </w:t>
      </w:r>
      <w:r w:rsidR="00357F3F" w:rsidRPr="0080560A">
        <w:t>Staubentwicklung</w:t>
      </w:r>
      <w:r w:rsidR="00985A48" w:rsidRPr="0080560A">
        <w:t>, Imm</w:t>
      </w:r>
      <w:r w:rsidR="004E6536" w:rsidRPr="0080560A">
        <w:t>ission,</w:t>
      </w:r>
      <w:r w:rsidR="00BA48D8" w:rsidRPr="0080560A">
        <w:t xml:space="preserve"> Boden</w:t>
      </w:r>
      <w:r w:rsidR="008E3B35">
        <w:t>d</w:t>
      </w:r>
      <w:r w:rsidR="00BA48D8" w:rsidRPr="0080560A">
        <w:t>enkmal</w:t>
      </w:r>
      <w:r w:rsidR="00C20D45" w:rsidRPr="0080560A">
        <w:t>, Natur</w:t>
      </w:r>
      <w:r w:rsidR="00B92A3A">
        <w:t>-</w:t>
      </w:r>
      <w:r w:rsidR="00EE0F5B" w:rsidRPr="0080560A">
        <w:t>, Arten</w:t>
      </w:r>
      <w:r w:rsidR="00B92A3A">
        <w:t>-</w:t>
      </w:r>
      <w:r w:rsidR="00357F3F" w:rsidRPr="0080560A">
        <w:t xml:space="preserve"> und Gewässerschutz einzuholen sind. </w:t>
      </w:r>
      <w:r w:rsidRPr="0080560A">
        <w:t>Alle mit den vorgenannten</w:t>
      </w:r>
      <w:r w:rsidRPr="00832570">
        <w:t xml:space="preserve"> Anforderungen verbundenen Leistungen sind in das Angebot einzurechnen. Eine gesonderte Vergütung erfolgt nicht.</w:t>
      </w:r>
    </w:p>
    <w:p w14:paraId="6E40E762" w14:textId="77777777" w:rsidR="00E613EE" w:rsidRPr="00E82405" w:rsidRDefault="00E613EE" w:rsidP="00F12776">
      <w:pPr>
        <w:jc w:val="both"/>
        <w:rPr>
          <w:i/>
        </w:rPr>
      </w:pPr>
    </w:p>
    <w:p w14:paraId="23E6B7D4" w14:textId="77777777" w:rsidR="00E613EE" w:rsidRPr="008A4B7D" w:rsidRDefault="00E613EE" w:rsidP="00E613EE">
      <w:pPr>
        <w:spacing w:after="0"/>
        <w:jc w:val="both"/>
        <w:rPr>
          <w:u w:val="single"/>
        </w:rPr>
      </w:pPr>
      <w:r w:rsidRPr="008A4B7D">
        <w:rPr>
          <w:u w:val="single"/>
        </w:rPr>
        <w:t>In Ergänzung zum entsprechenden Punkt 16.3 „Nutzung fremden Geländes“ der BVB:</w:t>
      </w:r>
    </w:p>
    <w:p w14:paraId="272922F7" w14:textId="59C78DB8" w:rsidR="00E613EE" w:rsidRPr="008A4B7D" w:rsidRDefault="00E613EE" w:rsidP="00E613EE">
      <w:pPr>
        <w:spacing w:after="0"/>
        <w:jc w:val="both"/>
      </w:pPr>
      <w:r w:rsidRPr="008A4B7D">
        <w:t>Der AN hat unaufgefordert, spätestens bis zur Abnahme, die Bescheinigungen gem. den Regelungen der B</w:t>
      </w:r>
      <w:r w:rsidR="00110B07" w:rsidRPr="008A4B7D">
        <w:t>esonderen Vertragsbedingungen</w:t>
      </w:r>
      <w:r w:rsidRPr="008A4B7D">
        <w:t xml:space="preserve"> zu diesem Punkt beizubringen.</w:t>
      </w:r>
    </w:p>
    <w:p w14:paraId="63F012F8" w14:textId="31EAA64D" w:rsidR="00170693" w:rsidRPr="00E613EE" w:rsidRDefault="00110B07" w:rsidP="00135538">
      <w:pPr>
        <w:rPr>
          <w:i/>
          <w:lang w:eastAsia="de-DE"/>
        </w:rPr>
      </w:pPr>
      <w:r w:rsidRPr="008A4B7D">
        <w:rPr>
          <w:i/>
          <w:lang w:eastAsia="de-DE"/>
        </w:rPr>
        <w:t xml:space="preserve">(min. </w:t>
      </w:r>
      <w:r w:rsidR="00E613EE" w:rsidRPr="008A4B7D">
        <w:rPr>
          <w:i/>
          <w:lang w:eastAsia="de-DE"/>
        </w:rPr>
        <w:t>Übergabeprotokoll</w:t>
      </w:r>
      <w:r w:rsidRPr="008A4B7D">
        <w:rPr>
          <w:i/>
          <w:lang w:eastAsia="de-DE"/>
        </w:rPr>
        <w:t xml:space="preserve"> und </w:t>
      </w:r>
      <w:r w:rsidR="00E613EE" w:rsidRPr="008A4B7D">
        <w:rPr>
          <w:i/>
          <w:lang w:eastAsia="de-DE"/>
        </w:rPr>
        <w:t>Rücknahmeprotokoll</w:t>
      </w:r>
      <w:r w:rsidRPr="008A4B7D">
        <w:rPr>
          <w:i/>
          <w:lang w:eastAsia="de-DE"/>
        </w:rPr>
        <w:t>)</w:t>
      </w:r>
    </w:p>
    <w:p w14:paraId="76B6488E" w14:textId="77777777" w:rsidR="00E613EE" w:rsidRPr="005B37C9" w:rsidRDefault="00E613EE" w:rsidP="00135538">
      <w:pPr>
        <w:rPr>
          <w:lang w:eastAsia="de-DE"/>
        </w:rPr>
      </w:pPr>
    </w:p>
    <w:p w14:paraId="0C14AEFB" w14:textId="6264E96F" w:rsidR="001367EF" w:rsidRPr="00472A2C" w:rsidRDefault="001367EF" w:rsidP="004B1135">
      <w:pPr>
        <w:pStyle w:val="berschrift2"/>
      </w:pPr>
      <w:bookmarkStart w:id="35" w:name="_Toc211507103"/>
      <w:r w:rsidRPr="005B37C9">
        <w:t>Baugrund</w:t>
      </w:r>
      <w:bookmarkEnd w:id="30"/>
      <w:bookmarkEnd w:id="31"/>
      <w:bookmarkEnd w:id="35"/>
      <w:r w:rsidR="005A0964" w:rsidRPr="005B37C9">
        <w:t xml:space="preserve"> </w:t>
      </w:r>
    </w:p>
    <w:p w14:paraId="7FE9E2AF" w14:textId="0C956E15" w:rsidR="00B006BD" w:rsidRPr="00472A2C" w:rsidRDefault="00B006BD" w:rsidP="00135538">
      <w:pPr>
        <w:pStyle w:val="Hinweistext"/>
        <w:jc w:val="both"/>
        <w:rPr>
          <w:i w:val="0"/>
          <w:color w:val="auto"/>
        </w:rPr>
      </w:pPr>
      <w:r w:rsidRPr="00472A2C">
        <w:rPr>
          <w:i w:val="0"/>
          <w:color w:val="auto"/>
        </w:rPr>
        <w:t xml:space="preserve">Der Baugrund im Umbaubereich wurde </w:t>
      </w:r>
      <w:r w:rsidR="000D6210">
        <w:rPr>
          <w:i w:val="0"/>
          <w:color w:val="auto"/>
        </w:rPr>
        <w:t xml:space="preserve">in Teilabschnitten </w:t>
      </w:r>
      <w:r w:rsidRPr="00472A2C">
        <w:rPr>
          <w:i w:val="0"/>
          <w:color w:val="auto"/>
        </w:rPr>
        <w:t>untersucht.</w:t>
      </w:r>
      <w:r w:rsidR="000D6210">
        <w:rPr>
          <w:i w:val="0"/>
          <w:color w:val="auto"/>
        </w:rPr>
        <w:t xml:space="preserve"> Die Gutachten liegen der Ausschreibung bei. Siehe Anlage 3.15.</w:t>
      </w:r>
    </w:p>
    <w:p w14:paraId="043A2103" w14:textId="77777777" w:rsidR="001367EF" w:rsidRPr="005B37C9" w:rsidRDefault="001367EF" w:rsidP="00135538">
      <w:pPr>
        <w:jc w:val="both"/>
      </w:pPr>
    </w:p>
    <w:p w14:paraId="451118B3" w14:textId="77777777" w:rsidR="00170693" w:rsidRDefault="00B006BD" w:rsidP="004B1135">
      <w:pPr>
        <w:pStyle w:val="berschrift2"/>
      </w:pPr>
      <w:bookmarkStart w:id="36" w:name="_Toc211507104"/>
      <w:bookmarkStart w:id="37" w:name="_Toc378311424"/>
      <w:bookmarkStart w:id="38" w:name="_Toc409006727"/>
      <w:r w:rsidRPr="005B37C9">
        <w:lastRenderedPageBreak/>
        <w:t>Bleibt frei</w:t>
      </w:r>
      <w:bookmarkEnd w:id="36"/>
    </w:p>
    <w:p w14:paraId="3BED761A" w14:textId="77777777" w:rsidR="00AD0E79" w:rsidRPr="00AD0E79" w:rsidRDefault="00AD0E79" w:rsidP="00AD0E79">
      <w:pPr>
        <w:rPr>
          <w:lang w:eastAsia="de-DE"/>
        </w:rPr>
      </w:pPr>
    </w:p>
    <w:p w14:paraId="1FD88C94" w14:textId="7DDF5D05" w:rsidR="00A930F8" w:rsidRDefault="001367EF" w:rsidP="004B1135">
      <w:pPr>
        <w:pStyle w:val="berschrift2"/>
      </w:pPr>
      <w:bookmarkStart w:id="39" w:name="_Toc211507105"/>
      <w:r w:rsidRPr="005B37C9">
        <w:t>B</w:t>
      </w:r>
      <w:bookmarkEnd w:id="37"/>
      <w:bookmarkEnd w:id="38"/>
      <w:r w:rsidR="00A930F8" w:rsidRPr="005B37C9">
        <w:t>leibt frei</w:t>
      </w:r>
      <w:bookmarkEnd w:id="39"/>
    </w:p>
    <w:p w14:paraId="5195C808" w14:textId="77777777" w:rsidR="00AD0E79" w:rsidRPr="00AD0E79" w:rsidRDefault="00AD0E79" w:rsidP="00AD0E79">
      <w:pPr>
        <w:rPr>
          <w:lang w:eastAsia="de-DE"/>
        </w:rPr>
      </w:pPr>
    </w:p>
    <w:p w14:paraId="4B40064E" w14:textId="77777777" w:rsidR="00E74F2C" w:rsidRPr="00790DC7" w:rsidRDefault="00E74F2C" w:rsidP="004B1135">
      <w:pPr>
        <w:pStyle w:val="berschrift2"/>
      </w:pPr>
      <w:bookmarkStart w:id="40" w:name="_Toc409006728"/>
      <w:bookmarkStart w:id="41" w:name="_Toc49333962"/>
      <w:bookmarkStart w:id="42" w:name="_Toc211507106"/>
      <w:r w:rsidRPr="00790DC7">
        <w:t>Besondere Vorgaben für die Entsorgung</w:t>
      </w:r>
      <w:bookmarkEnd w:id="40"/>
      <w:bookmarkEnd w:id="41"/>
      <w:bookmarkEnd w:id="42"/>
    </w:p>
    <w:p w14:paraId="7F1BD507" w14:textId="1DD28539" w:rsidR="00E74F2C" w:rsidRPr="00833AA1" w:rsidRDefault="00E74F2C" w:rsidP="00E74F2C">
      <w:pPr>
        <w:jc w:val="both"/>
      </w:pPr>
      <w:r w:rsidRPr="00790DC7">
        <w:rPr>
          <w:lang w:eastAsia="de-DE"/>
        </w:rPr>
        <w:t>Die Regelungen von Bau- und Abbruchabfällen im Bauvorhaben und der Umgang mit diesen wird unter Punkt 0.2.1</w:t>
      </w:r>
      <w:r w:rsidR="007A3E09" w:rsidRPr="00790DC7">
        <w:rPr>
          <w:lang w:eastAsia="de-DE"/>
        </w:rPr>
        <w:t>5</w:t>
      </w:r>
      <w:r w:rsidRPr="00790DC7">
        <w:rPr>
          <w:lang w:eastAsia="de-DE"/>
        </w:rPr>
        <w:t xml:space="preserve"> beschrieben.</w:t>
      </w:r>
    </w:p>
    <w:p w14:paraId="5FFA78CF" w14:textId="77777777" w:rsidR="00325D1D" w:rsidRDefault="00325D1D" w:rsidP="008F1900">
      <w:pPr>
        <w:jc w:val="both"/>
        <w:rPr>
          <w:lang w:eastAsia="de-DE"/>
        </w:rPr>
      </w:pPr>
    </w:p>
    <w:p w14:paraId="26F97B16" w14:textId="77777777" w:rsidR="00325D1D" w:rsidRDefault="00325D1D" w:rsidP="004B1135">
      <w:pPr>
        <w:pStyle w:val="berschrift2"/>
      </w:pPr>
      <w:bookmarkStart w:id="43" w:name="_Toc378311426"/>
      <w:bookmarkStart w:id="44" w:name="_Toc409006730"/>
      <w:bookmarkStart w:id="45" w:name="_Toc211507107"/>
      <w:r w:rsidRPr="00E82405">
        <w:t>Schutzgebiete oder Schutzzeiten</w:t>
      </w:r>
      <w:bookmarkEnd w:id="43"/>
      <w:bookmarkEnd w:id="44"/>
      <w:bookmarkEnd w:id="45"/>
    </w:p>
    <w:p w14:paraId="1EC908F8" w14:textId="77777777" w:rsidR="008722FA" w:rsidRPr="008722FA" w:rsidRDefault="008722FA" w:rsidP="008722FA">
      <w:pPr>
        <w:rPr>
          <w:lang w:eastAsia="de-DE"/>
        </w:rPr>
      </w:pPr>
    </w:p>
    <w:p w14:paraId="381DB42B" w14:textId="45F5A2EC" w:rsidR="00A312DA" w:rsidRDefault="00A312DA" w:rsidP="00A312DA">
      <w:pPr>
        <w:pStyle w:val="Hinweistext"/>
        <w:jc w:val="both"/>
        <w:rPr>
          <w:rStyle w:val="Platzhaltertext"/>
          <w:b/>
          <w:i w:val="0"/>
          <w:iCs/>
          <w:color w:val="auto"/>
        </w:rPr>
      </w:pPr>
      <w:r>
        <w:rPr>
          <w:rStyle w:val="Platzhaltertext"/>
          <w:b/>
          <w:i w:val="0"/>
          <w:iCs/>
          <w:color w:val="auto"/>
        </w:rPr>
        <w:t>Artenschutz</w:t>
      </w:r>
    </w:p>
    <w:p w14:paraId="62316900" w14:textId="26634291" w:rsidR="00D15BC8" w:rsidRDefault="00B53943" w:rsidP="00A312DA">
      <w:pPr>
        <w:pStyle w:val="Hinweistext"/>
        <w:jc w:val="both"/>
        <w:rPr>
          <w:rStyle w:val="Platzhaltertext"/>
          <w:bCs/>
          <w:i w:val="0"/>
          <w:iCs/>
          <w:color w:val="auto"/>
        </w:rPr>
      </w:pPr>
      <w:r>
        <w:rPr>
          <w:rStyle w:val="Platzhaltertext"/>
          <w:bCs/>
          <w:i w:val="0"/>
          <w:iCs/>
          <w:color w:val="auto"/>
        </w:rPr>
        <w:t>Siehe 0.1.14</w:t>
      </w:r>
    </w:p>
    <w:p w14:paraId="311281F8" w14:textId="77777777" w:rsidR="0023702C" w:rsidRPr="00071D0D" w:rsidRDefault="0023702C" w:rsidP="00A312DA">
      <w:pPr>
        <w:pStyle w:val="Hinweistext"/>
        <w:jc w:val="both"/>
        <w:rPr>
          <w:rStyle w:val="Platzhaltertext"/>
          <w:bCs/>
          <w:i w:val="0"/>
          <w:iCs/>
          <w:color w:val="auto"/>
        </w:rPr>
      </w:pPr>
    </w:p>
    <w:p w14:paraId="46680782" w14:textId="0F230E79" w:rsidR="007B376A" w:rsidRPr="00D06AF3" w:rsidRDefault="007B376A" w:rsidP="007B376A">
      <w:pPr>
        <w:pStyle w:val="Hinweistext"/>
        <w:jc w:val="both"/>
        <w:rPr>
          <w:rStyle w:val="Platzhaltertext"/>
          <w:b/>
          <w:i w:val="0"/>
          <w:iCs/>
          <w:color w:val="auto"/>
        </w:rPr>
      </w:pPr>
      <w:r w:rsidRPr="00D06AF3">
        <w:rPr>
          <w:rStyle w:val="Platzhaltertext"/>
          <w:b/>
          <w:i w:val="0"/>
          <w:iCs/>
          <w:color w:val="auto"/>
        </w:rPr>
        <w:t>Lärmschutz</w:t>
      </w:r>
    </w:p>
    <w:p w14:paraId="6CA959B3" w14:textId="77777777" w:rsidR="00611E08" w:rsidRPr="00743EC2" w:rsidRDefault="00611E08" w:rsidP="00611E08">
      <w:pPr>
        <w:pStyle w:val="Hinweistext"/>
        <w:jc w:val="both"/>
        <w:rPr>
          <w:i w:val="0"/>
          <w:color w:val="auto"/>
          <w:lang w:eastAsia="de-DE"/>
        </w:rPr>
      </w:pPr>
      <w:r w:rsidRPr="00743EC2">
        <w:rPr>
          <w:i w:val="0"/>
          <w:color w:val="auto"/>
          <w:lang w:eastAsia="de-DE"/>
        </w:rPr>
        <w:t xml:space="preserve">Die Ausführung der Vertragsleistung muss teilweise am Wochenende bzw. in Nachtstunden erfolgen. Genehmigungen von Behörden liegen in diesem Zusammenhang noch nicht vor (z.B. Nacht- /Sonntags- oder Feiertagsarbeit). Zur Beantragung sind Angaben </w:t>
      </w:r>
      <w:proofErr w:type="gramStart"/>
      <w:r w:rsidRPr="00743EC2">
        <w:rPr>
          <w:i w:val="0"/>
          <w:color w:val="auto"/>
          <w:lang w:eastAsia="de-DE"/>
        </w:rPr>
        <w:t>erforderlich,  die</w:t>
      </w:r>
      <w:proofErr w:type="gramEnd"/>
      <w:r w:rsidRPr="00743EC2">
        <w:rPr>
          <w:i w:val="0"/>
          <w:color w:val="auto"/>
          <w:lang w:eastAsia="de-DE"/>
        </w:rPr>
        <w:t xml:space="preserve"> vom AN im Rahmen der übertragenen Planungs- bzw. Ausführungsleistungen nach Maßgabe der vertraglichen Vorgaben zu erarbeiten und inhaltlich von ihm zu konkretisieren sind“ (z. B. Wahl der eingesetzten Maschinen).</w:t>
      </w:r>
    </w:p>
    <w:p w14:paraId="1232D31B" w14:textId="3F6AFE31" w:rsidR="00ED6D4C" w:rsidRPr="00034D5B" w:rsidRDefault="00611E08" w:rsidP="00034D5B">
      <w:pPr>
        <w:pStyle w:val="Hinweistext"/>
        <w:jc w:val="both"/>
        <w:rPr>
          <w:color w:val="auto"/>
        </w:rPr>
      </w:pPr>
      <w:r w:rsidRPr="00743EC2">
        <w:rPr>
          <w:i w:val="0"/>
          <w:color w:val="auto"/>
          <w:lang w:eastAsia="de-DE"/>
        </w:rPr>
        <w:t xml:space="preserve">Für Arbeiten in geschützten Zeiten sind nach geltendem Landesrecht Ausnahmegenehmigungen, Anzeigen etc. erforderlich. Der AN hat unter Beachtung des geplanten Bauablaufes, der anzuwendenden Bauverfahren und des geplanten Maschineneinsatzes, mindestens </w:t>
      </w:r>
      <w:r w:rsidRPr="00743EC2">
        <w:rPr>
          <w:color w:val="auto"/>
        </w:rPr>
        <w:fldChar w:fldCharType="begin">
          <w:ffData>
            <w:name w:val=""/>
            <w:enabled/>
            <w:calcOnExit w:val="0"/>
            <w:textInput>
              <w:default w:val="2"/>
            </w:textInput>
          </w:ffData>
        </w:fldChar>
      </w:r>
      <w:r w:rsidRPr="00743EC2">
        <w:rPr>
          <w:color w:val="auto"/>
        </w:rPr>
        <w:instrText xml:space="preserve"> FORMTEXT </w:instrText>
      </w:r>
      <w:r w:rsidRPr="00743EC2">
        <w:rPr>
          <w:color w:val="auto"/>
        </w:rPr>
      </w:r>
      <w:r w:rsidRPr="00743EC2">
        <w:rPr>
          <w:color w:val="auto"/>
        </w:rPr>
        <w:fldChar w:fldCharType="separate"/>
      </w:r>
      <w:r w:rsidRPr="00743EC2">
        <w:rPr>
          <w:noProof/>
          <w:color w:val="auto"/>
        </w:rPr>
        <w:t>2</w:t>
      </w:r>
      <w:r w:rsidRPr="00743EC2">
        <w:rPr>
          <w:color w:val="auto"/>
        </w:rPr>
        <w:fldChar w:fldCharType="end"/>
      </w:r>
      <w:r w:rsidRPr="00743EC2">
        <w:rPr>
          <w:i w:val="0"/>
          <w:color w:val="auto"/>
          <w:lang w:eastAsia="de-DE"/>
        </w:rPr>
        <w:t xml:space="preserve"> Wochen vorher, bei den zuständigen Stellen erforderliche Ausnahmen zu beantragen bzw. die relevanten Bauarbeiten anzuzeigen.</w:t>
      </w:r>
      <w:r w:rsidRPr="00743EC2">
        <w:rPr>
          <w:rStyle w:val="Platzhaltertext"/>
          <w:color w:val="auto"/>
        </w:rPr>
        <w:t xml:space="preserve"> </w:t>
      </w:r>
    </w:p>
    <w:p w14:paraId="35CBB3E5" w14:textId="77777777" w:rsidR="00727D35" w:rsidRPr="00E410DB" w:rsidRDefault="00727D35" w:rsidP="00B71344">
      <w:pPr>
        <w:pStyle w:val="Hinweistext"/>
        <w:jc w:val="both"/>
        <w:rPr>
          <w:i w:val="0"/>
          <w:iCs/>
        </w:rPr>
      </w:pPr>
    </w:p>
    <w:p w14:paraId="42D9653C" w14:textId="77777777" w:rsidR="00C00442" w:rsidRPr="005B37C9" w:rsidRDefault="00C00442" w:rsidP="004B1135">
      <w:pPr>
        <w:pStyle w:val="berschrift2"/>
      </w:pPr>
      <w:bookmarkStart w:id="46" w:name="_Toc378311427"/>
      <w:bookmarkStart w:id="47" w:name="_Toc409006731"/>
      <w:bookmarkStart w:id="48" w:name="_Toc211507108"/>
      <w:r w:rsidRPr="005B37C9">
        <w:t>Schutzmaßnahmen</w:t>
      </w:r>
      <w:bookmarkEnd w:id="46"/>
      <w:bookmarkEnd w:id="47"/>
      <w:bookmarkEnd w:id="48"/>
    </w:p>
    <w:p w14:paraId="0853E031" w14:textId="64C860AE" w:rsidR="007B3093" w:rsidRPr="008722FA" w:rsidRDefault="008D24B2" w:rsidP="00135538">
      <w:pPr>
        <w:pStyle w:val="Hinweistext"/>
        <w:jc w:val="both"/>
        <w:rPr>
          <w:i w:val="0"/>
          <w:color w:val="auto"/>
          <w:lang w:eastAsia="de-DE"/>
        </w:rPr>
      </w:pPr>
      <w:r w:rsidRPr="008722FA">
        <w:rPr>
          <w:i w:val="0"/>
          <w:color w:val="auto"/>
          <w:lang w:eastAsia="de-DE"/>
        </w:rPr>
        <w:t>Im Bereich der</w:t>
      </w:r>
      <w:r w:rsidR="007B3093" w:rsidRPr="008722FA">
        <w:rPr>
          <w:i w:val="0"/>
          <w:color w:val="auto"/>
          <w:lang w:eastAsia="de-DE"/>
        </w:rPr>
        <w:t xml:space="preserve"> Baustelle und dem Baubereich angrenzenden Bäume, Pflanzen, Vegetationsflächen und dergleichen sind zu schützen. Die einschlägigen öffentlich-rechtlichen Gesetze und Normen sind zu beachten. </w:t>
      </w:r>
    </w:p>
    <w:p w14:paraId="14CC6822" w14:textId="77777777" w:rsidR="007B3093" w:rsidRDefault="007B3093" w:rsidP="00135538">
      <w:pPr>
        <w:pStyle w:val="Hinweistext"/>
        <w:jc w:val="both"/>
        <w:rPr>
          <w:i w:val="0"/>
          <w:color w:val="auto"/>
          <w:lang w:eastAsia="de-DE"/>
        </w:rPr>
      </w:pPr>
      <w:r w:rsidRPr="008722FA">
        <w:rPr>
          <w:i w:val="0"/>
          <w:color w:val="auto"/>
          <w:lang w:eastAsia="de-DE"/>
        </w:rPr>
        <w:t>Folgende konkrete Schutzmaßnahmen für einzelne schutzwürdige Gegenstände, Pflanzen und Vegetationsflächen sind zu beachten:</w:t>
      </w:r>
      <w:r w:rsidRPr="0020658D">
        <w:rPr>
          <w:i w:val="0"/>
          <w:color w:val="auto"/>
          <w:lang w:eastAsia="de-DE"/>
        </w:rPr>
        <w:t xml:space="preserve"> </w:t>
      </w:r>
    </w:p>
    <w:p w14:paraId="2CA936EF" w14:textId="37DC1A10" w:rsidR="00815C04" w:rsidRPr="00E07D34" w:rsidRDefault="008722FA" w:rsidP="00E07D34">
      <w:pPr>
        <w:pStyle w:val="Hinweistext"/>
        <w:jc w:val="both"/>
        <w:rPr>
          <w:i w:val="0"/>
          <w:color w:val="auto"/>
          <w:lang w:eastAsia="de-DE"/>
        </w:rPr>
      </w:pPr>
      <w:r>
        <w:rPr>
          <w:i w:val="0"/>
          <w:color w:val="auto"/>
          <w:lang w:eastAsia="de-DE"/>
        </w:rPr>
        <w:t>Vegetation im Bereich der BE-Flächen ist zu schützen. Siehe 0</w:t>
      </w:r>
      <w:r w:rsidR="00E9643E">
        <w:rPr>
          <w:i w:val="0"/>
          <w:color w:val="auto"/>
          <w:lang w:eastAsia="de-DE"/>
        </w:rPr>
        <w:t>.1.8</w:t>
      </w:r>
    </w:p>
    <w:p w14:paraId="785E2AB3" w14:textId="017D0F86" w:rsidR="00376DB9" w:rsidRDefault="00376DB9" w:rsidP="004B1135">
      <w:pPr>
        <w:pStyle w:val="berschrift2"/>
      </w:pPr>
      <w:bookmarkStart w:id="49" w:name="_Toc211507109"/>
      <w:bookmarkStart w:id="50" w:name="_Toc378311428"/>
      <w:bookmarkStart w:id="51" w:name="_Toc409006732"/>
      <w:r w:rsidRPr="005B37C9">
        <w:t>bleibt frei</w:t>
      </w:r>
      <w:bookmarkEnd w:id="49"/>
    </w:p>
    <w:p w14:paraId="35C935D6" w14:textId="77777777" w:rsidR="009A5FA2" w:rsidRPr="009A5FA2" w:rsidRDefault="009A5FA2" w:rsidP="009A5FA2">
      <w:pPr>
        <w:rPr>
          <w:lang w:eastAsia="de-DE"/>
        </w:rPr>
      </w:pPr>
    </w:p>
    <w:p w14:paraId="37E258FF" w14:textId="77777777" w:rsidR="009A5FA2" w:rsidRPr="00657AC2" w:rsidRDefault="009A5FA2" w:rsidP="004B1135">
      <w:pPr>
        <w:pStyle w:val="berschrift2"/>
      </w:pPr>
      <w:bookmarkStart w:id="52" w:name="_Toc211507110"/>
      <w:r w:rsidRPr="00657AC2">
        <w:t>bleibt frei</w:t>
      </w:r>
      <w:bookmarkEnd w:id="52"/>
    </w:p>
    <w:p w14:paraId="4F991BBF" w14:textId="77777777" w:rsidR="00376DB9" w:rsidRPr="005B37C9" w:rsidRDefault="00376DB9" w:rsidP="00376DB9">
      <w:pPr>
        <w:rPr>
          <w:lang w:eastAsia="de-DE"/>
        </w:rPr>
      </w:pPr>
    </w:p>
    <w:p w14:paraId="3FCA5F01" w14:textId="01D7F405" w:rsidR="00C00442" w:rsidRPr="00777B63" w:rsidRDefault="00B368FB" w:rsidP="004B1135">
      <w:pPr>
        <w:pStyle w:val="berschrift2"/>
      </w:pPr>
      <w:bookmarkStart w:id="53" w:name="_Toc211507111"/>
      <w:bookmarkEnd w:id="50"/>
      <w:bookmarkEnd w:id="51"/>
      <w:r w:rsidRPr="00777B63">
        <w:t>Hindernisse</w:t>
      </w:r>
      <w:bookmarkEnd w:id="53"/>
      <w:r w:rsidRPr="00777B63">
        <w:t xml:space="preserve"> </w:t>
      </w:r>
    </w:p>
    <w:p w14:paraId="51AB836D" w14:textId="4A6E09F1" w:rsidR="00C00442" w:rsidRDefault="00B368FB" w:rsidP="008F1900">
      <w:pPr>
        <w:jc w:val="both"/>
      </w:pPr>
      <w:r w:rsidRPr="005B37C9">
        <w:t xml:space="preserve">Siehe </w:t>
      </w:r>
      <w:r w:rsidR="009A5FA2">
        <w:t>0.1.3</w:t>
      </w:r>
    </w:p>
    <w:p w14:paraId="3BDDD32D" w14:textId="77777777" w:rsidR="001F1A7D" w:rsidRPr="005B37C9" w:rsidRDefault="001F1A7D" w:rsidP="008F1900">
      <w:pPr>
        <w:jc w:val="both"/>
        <w:rPr>
          <w:lang w:eastAsia="de-DE"/>
        </w:rPr>
      </w:pPr>
    </w:p>
    <w:p w14:paraId="47FB3260" w14:textId="77777777" w:rsidR="00C00442" w:rsidRPr="006D2B88" w:rsidRDefault="00C00442" w:rsidP="004B1135">
      <w:pPr>
        <w:pStyle w:val="berschrift2"/>
      </w:pPr>
      <w:bookmarkStart w:id="54" w:name="_Toc378311429"/>
      <w:bookmarkStart w:id="55" w:name="_Toc409006733"/>
      <w:bookmarkStart w:id="56" w:name="_Toc211507112"/>
      <w:r w:rsidRPr="006D2B88">
        <w:t>Kampfmittel</w:t>
      </w:r>
      <w:bookmarkEnd w:id="54"/>
      <w:bookmarkEnd w:id="55"/>
      <w:bookmarkEnd w:id="56"/>
    </w:p>
    <w:p w14:paraId="0AC85C3A" w14:textId="77777777" w:rsidR="00062DB9" w:rsidRDefault="00062DB9" w:rsidP="00062DB9">
      <w:pPr>
        <w:rPr>
          <w:lang w:eastAsia="de-DE"/>
        </w:rPr>
      </w:pPr>
    </w:p>
    <w:p w14:paraId="7C590B91" w14:textId="77777777" w:rsidR="006D2B88" w:rsidRPr="00E87C09" w:rsidRDefault="006D2B88" w:rsidP="006D2B88">
      <w:pPr>
        <w:pStyle w:val="berschrift2"/>
        <w:numPr>
          <w:ilvl w:val="0"/>
          <w:numId w:val="0"/>
        </w:numPr>
      </w:pPr>
      <w:bookmarkStart w:id="57" w:name="_Toc177468020"/>
      <w:r w:rsidRPr="00E87C09">
        <w:t>0.1.18.1 Allgemeines</w:t>
      </w:r>
      <w:bookmarkEnd w:id="57"/>
    </w:p>
    <w:p w14:paraId="7F1DA80B" w14:textId="77777777" w:rsidR="006D2B88" w:rsidRPr="00E87C09" w:rsidRDefault="006D2B88" w:rsidP="006D2B88">
      <w:pPr>
        <w:spacing w:line="276" w:lineRule="auto"/>
        <w:jc w:val="both"/>
        <w:rPr>
          <w:rFonts w:cs="Arial"/>
        </w:rPr>
      </w:pPr>
      <w:r w:rsidRPr="00E87C09">
        <w:rPr>
          <w:rFonts w:cs="Arial"/>
        </w:rPr>
        <w:t xml:space="preserve">Im Baufeld des Projektes „Algermissen-Harsum, GE+PSS“ besteht für ein Teilbereich des Baugrundes Kampfmittelverdacht. Seitens der Bauherrin sind basierend auf dem vorliegenden Gefahrenszenario und der Art des geplanten Bodeneingriffs entsprechende Maßnahmen zur Gefahrenabwehr vorgesehen. Diese werden im Folgenden als „Kampfmittelräumung“ beschrieben. Gemäß der Kampfmittelverdachtslage und der geplanten Umbauarten wird die Kampfmittelerkundung und -räumung in die Bauausführung integrierte. </w:t>
      </w:r>
    </w:p>
    <w:p w14:paraId="2FC4B432" w14:textId="77777777" w:rsidR="006D2B88" w:rsidRPr="00E87C09" w:rsidRDefault="006D2B88" w:rsidP="006D2B88">
      <w:pPr>
        <w:pStyle w:val="berschrift2"/>
      </w:pPr>
      <w:r w:rsidRPr="00E87C09">
        <w:t>Kampfmittelverdachtssituation</w:t>
      </w:r>
    </w:p>
    <w:p w14:paraId="2841A1EE" w14:textId="77777777" w:rsidR="006D2B88" w:rsidRPr="00B221D6" w:rsidRDefault="006D2B88" w:rsidP="006D2B88">
      <w:pPr>
        <w:pStyle w:val="berschrift3"/>
        <w:ind w:left="142"/>
      </w:pPr>
      <w:bookmarkStart w:id="58" w:name="_Toc177468022"/>
      <w:r w:rsidRPr="00B221D6">
        <w:t>0.1.18.2.1 Ergebnisse der Luftbildauswertung</w:t>
      </w:r>
      <w:bookmarkEnd w:id="58"/>
    </w:p>
    <w:p w14:paraId="78EDF10A" w14:textId="77777777" w:rsidR="006D2B88" w:rsidRPr="00B221D6" w:rsidRDefault="006D2B88" w:rsidP="006D2B88">
      <w:pPr>
        <w:spacing w:line="276" w:lineRule="auto"/>
        <w:jc w:val="both"/>
        <w:rPr>
          <w:rFonts w:cs="Arial"/>
        </w:rPr>
      </w:pPr>
      <w:r w:rsidRPr="00B221D6">
        <w:rPr>
          <w:rFonts w:cs="Arial"/>
        </w:rPr>
        <w:t>Das Projekt „</w:t>
      </w:r>
      <w:r w:rsidRPr="00E87C09">
        <w:rPr>
          <w:rFonts w:cs="Arial"/>
        </w:rPr>
        <w:t>Algermissen-Harsum, GE+PSS</w:t>
      </w:r>
      <w:r w:rsidRPr="00B221D6">
        <w:rPr>
          <w:rFonts w:cs="Arial"/>
        </w:rPr>
        <w:t>“ liegt vollumfänglich innerhalb des Bundeslandes Niedersachsen, gemäß Merkblatt „Kampfmittelbeseitigung in Niedersachsen“ wurde eine Abfrage zur Bewertung des Kampfmittelrisikos eingeholt. Die Kampfmittelrisikoprüfungen wurden von Mull und Partner Ingenieurgesellschaft mbH durchgeführt. Es liegen folgende Kampfmittelrisikoprüfungen vor:</w:t>
      </w:r>
    </w:p>
    <w:p w14:paraId="5B44F4B5" w14:textId="77777777" w:rsidR="006D2B88" w:rsidRPr="00B221D6" w:rsidRDefault="006D2B88" w:rsidP="006D2B88">
      <w:pPr>
        <w:pStyle w:val="Listenabsatz"/>
        <w:numPr>
          <w:ilvl w:val="0"/>
          <w:numId w:val="30"/>
        </w:numPr>
        <w:spacing w:line="276" w:lineRule="auto"/>
        <w:jc w:val="both"/>
        <w:rPr>
          <w:rFonts w:cs="Arial"/>
        </w:rPr>
      </w:pPr>
      <w:r w:rsidRPr="00B221D6">
        <w:rPr>
          <w:rFonts w:cs="Arial"/>
        </w:rPr>
        <w:t>Harsum, Strecke 1770, km 31,0 – 34,0 (Mull und Partner Ingenieurgesellschaft mbH; 03.07.2023)</w:t>
      </w:r>
    </w:p>
    <w:p w14:paraId="7F6CA921" w14:textId="77777777" w:rsidR="006D2B88" w:rsidRPr="00B221D6" w:rsidRDefault="006D2B88" w:rsidP="006D2B88">
      <w:pPr>
        <w:pStyle w:val="Listenabsatz"/>
        <w:numPr>
          <w:ilvl w:val="0"/>
          <w:numId w:val="30"/>
        </w:numPr>
        <w:spacing w:line="276" w:lineRule="auto"/>
        <w:jc w:val="both"/>
        <w:rPr>
          <w:rFonts w:cs="Arial"/>
        </w:rPr>
      </w:pPr>
      <w:r w:rsidRPr="00B221D6">
        <w:rPr>
          <w:rFonts w:cs="Arial"/>
        </w:rPr>
        <w:t xml:space="preserve">Harsum, Strecke 1770, </w:t>
      </w:r>
      <w:r>
        <w:rPr>
          <w:rFonts w:cs="Arial"/>
        </w:rPr>
        <w:t xml:space="preserve">Erweiterung bis </w:t>
      </w:r>
      <w:r w:rsidRPr="00B221D6">
        <w:rPr>
          <w:rFonts w:cs="Arial"/>
        </w:rPr>
        <w:t>km 3</w:t>
      </w:r>
      <w:r>
        <w:rPr>
          <w:rFonts w:cs="Arial"/>
        </w:rPr>
        <w:t>0</w:t>
      </w:r>
      <w:r w:rsidRPr="00B221D6">
        <w:rPr>
          <w:rFonts w:cs="Arial"/>
        </w:rPr>
        <w:t>,</w:t>
      </w:r>
      <w:r>
        <w:rPr>
          <w:rFonts w:cs="Arial"/>
        </w:rPr>
        <w:t>943 + 34,482</w:t>
      </w:r>
      <w:r w:rsidRPr="00B221D6">
        <w:rPr>
          <w:rFonts w:cs="Arial"/>
        </w:rPr>
        <w:t xml:space="preserve"> (Mull und Partner Ingenieurgesellschaft mbH; </w:t>
      </w:r>
      <w:r>
        <w:rPr>
          <w:rFonts w:cs="Arial"/>
        </w:rPr>
        <w:t>21</w:t>
      </w:r>
      <w:r w:rsidRPr="00B221D6">
        <w:rPr>
          <w:rFonts w:cs="Arial"/>
        </w:rPr>
        <w:t>.0</w:t>
      </w:r>
      <w:r>
        <w:rPr>
          <w:rFonts w:cs="Arial"/>
        </w:rPr>
        <w:t>3</w:t>
      </w:r>
      <w:r w:rsidRPr="00B221D6">
        <w:rPr>
          <w:rFonts w:cs="Arial"/>
        </w:rPr>
        <w:t>.202</w:t>
      </w:r>
      <w:r>
        <w:rPr>
          <w:rFonts w:cs="Arial"/>
        </w:rPr>
        <w:t>5</w:t>
      </w:r>
      <w:r w:rsidRPr="00B221D6">
        <w:rPr>
          <w:rFonts w:cs="Arial"/>
        </w:rPr>
        <w:t>)</w:t>
      </w:r>
    </w:p>
    <w:p w14:paraId="06A14DFA" w14:textId="77777777" w:rsidR="006D2B88" w:rsidRPr="00BE1194" w:rsidRDefault="006D2B88" w:rsidP="006D2B88">
      <w:pPr>
        <w:spacing w:before="240" w:line="276" w:lineRule="auto"/>
        <w:jc w:val="both"/>
        <w:rPr>
          <w:rFonts w:cs="Arial"/>
        </w:rPr>
      </w:pPr>
      <w:r w:rsidRPr="00BE1194">
        <w:rPr>
          <w:rFonts w:cs="Arial"/>
        </w:rPr>
        <w:t>Basierend auf den Kampfmittelrisikoprüfungen besteht auf einem Teilbereich der Flächen der Kampfmittelverdacht aufgrund des Verursachungsszenarios „Luftangriffe/Bordwaffenbeschuss“, „Bodenkämpfe“ sowie „Artilleriebeschuss“.</w:t>
      </w:r>
    </w:p>
    <w:p w14:paraId="75393460" w14:textId="77777777" w:rsidR="006D2B88" w:rsidRPr="00BE1194" w:rsidRDefault="006D2B88" w:rsidP="006D2B88">
      <w:pPr>
        <w:spacing w:before="240" w:line="276" w:lineRule="auto"/>
        <w:jc w:val="both"/>
        <w:rPr>
          <w:rFonts w:cs="Arial"/>
        </w:rPr>
      </w:pPr>
      <w:r w:rsidRPr="00BE1194">
        <w:rPr>
          <w:rFonts w:cs="Arial"/>
        </w:rPr>
        <w:t>Eine Übersicht über die kampfmittelverdächtigen Bereiche und die Bereiche, für die kein Kampfmittelverdacht besteht, kann in den Luftbildauswertungen eingesehen werden.</w:t>
      </w:r>
    </w:p>
    <w:p w14:paraId="2E9B4ECC" w14:textId="77777777" w:rsidR="006D2B88" w:rsidRPr="005E7541" w:rsidRDefault="006D2B88" w:rsidP="006D2B88">
      <w:pPr>
        <w:jc w:val="both"/>
        <w:rPr>
          <w:b/>
          <w:sz w:val="24"/>
          <w:szCs w:val="24"/>
        </w:rPr>
      </w:pPr>
      <w:r w:rsidRPr="005E7541">
        <w:rPr>
          <w:b/>
          <w:sz w:val="24"/>
          <w:szCs w:val="24"/>
        </w:rPr>
        <w:t>Flächen ohne Kampfmittelverdacht</w:t>
      </w:r>
    </w:p>
    <w:p w14:paraId="172AAEC5" w14:textId="77777777" w:rsidR="006D2B88" w:rsidRPr="005E7541" w:rsidRDefault="006D2B88" w:rsidP="006D2B88">
      <w:pPr>
        <w:spacing w:line="276" w:lineRule="auto"/>
        <w:jc w:val="both"/>
        <w:rPr>
          <w:rFonts w:cs="Arial"/>
        </w:rPr>
      </w:pPr>
      <w:r w:rsidRPr="005E7541">
        <w:rPr>
          <w:rFonts w:cs="Arial"/>
        </w:rPr>
        <w:t>Keine Maßnahmen zur Gefahrenabwehr sind für die Bereich vorgesehen, die im Zuge der Kampfmittelrisikoprüfung der Kategorie 1 („</w:t>
      </w:r>
      <w:r w:rsidRPr="005E7541">
        <w:rPr>
          <w:rFonts w:cs="Arial"/>
          <w:i/>
        </w:rPr>
        <w:t>Der Kampfmittelverdacht hat sich nicht bestätigt. Außer einer Dokumentation besteht kein weiterer Handlungsbedarf</w:t>
      </w:r>
      <w:r w:rsidRPr="005E7541">
        <w:rPr>
          <w:rFonts w:cs="Arial"/>
        </w:rPr>
        <w:t>“) gemäß Baufachlicher Richtlinie Kampfmittelräumung (BFR KMR; Herausgeber: Bundesministerium für Verkehr, Bau und Stadtentwicklung; Bundesministerium der Verteidigung) zugeordnet wurden. Auf diesen Flächen besteht keine konkrete Verdachtssituation. Dementsprechend sind auch keine Arbeiten zur Beseitigung der nicht vorhandenen Gefährdungssituation durchzuführen. Alle baulichen Maßnahmen, die in diesen Streckenabschnitten durchgeführt werden, erfolgen daher ohne vorlaufende oder begleitende Kampfmittelräumung.</w:t>
      </w:r>
      <w:r w:rsidRPr="005E7541">
        <w:rPr>
          <w:rFonts w:eastAsia="Times New Roman" w:cs="Arial"/>
          <w:bCs/>
          <w:sz w:val="28"/>
          <w:szCs w:val="26"/>
          <w:lang w:eastAsia="de-DE"/>
        </w:rPr>
        <w:t xml:space="preserve">     </w:t>
      </w:r>
    </w:p>
    <w:p w14:paraId="5B7F7A0E" w14:textId="77777777" w:rsidR="006D2B88" w:rsidRPr="00480D53" w:rsidRDefault="006D2B88" w:rsidP="006D2B88">
      <w:pPr>
        <w:pStyle w:val="berschrift3"/>
        <w:numPr>
          <w:ilvl w:val="4"/>
          <w:numId w:val="32"/>
        </w:numPr>
        <w:tabs>
          <w:tab w:val="num" w:pos="3600"/>
        </w:tabs>
        <w:ind w:left="3600" w:hanging="720"/>
      </w:pPr>
      <w:bookmarkStart w:id="59" w:name="_Toc177468023"/>
      <w:r w:rsidRPr="00480D53">
        <w:lastRenderedPageBreak/>
        <w:t>Erwartetes Kampfmittelinventar</w:t>
      </w:r>
      <w:bookmarkEnd w:id="59"/>
      <w:r>
        <w:t xml:space="preserve"> und Verdachtshorizonte</w:t>
      </w:r>
    </w:p>
    <w:p w14:paraId="447A57A8" w14:textId="77777777" w:rsidR="006D2B88" w:rsidRDefault="006D2B88" w:rsidP="006D2B88">
      <w:pPr>
        <w:spacing w:line="276" w:lineRule="auto"/>
        <w:jc w:val="both"/>
        <w:rPr>
          <w:rFonts w:cs="Arial"/>
        </w:rPr>
      </w:pPr>
      <w:r w:rsidRPr="00480D53">
        <w:rPr>
          <w:rFonts w:cs="Arial"/>
        </w:rPr>
        <w:t xml:space="preserve">Anhand der Kampfmittelrisikoprüfungen besteht im Projektgebiet für Teilbereiche der Kampfmittelverdacht mit dem Verursachungsszenario „Luftangriffe/Bordwaffenbeschuss“, „Bodenkämpfe“ sowie „Artilleriebeschuss“. In diesem Verdachtsbereich ist mit versprengter, nicht detonierter Munition zu rechnen. </w:t>
      </w:r>
    </w:p>
    <w:p w14:paraId="2481A971" w14:textId="77777777" w:rsidR="006D2B88" w:rsidRDefault="006D2B88" w:rsidP="006D2B88">
      <w:pPr>
        <w:spacing w:line="276" w:lineRule="auto"/>
        <w:jc w:val="both"/>
        <w:rPr>
          <w:rFonts w:cs="Arial"/>
          <w:highlight w:val="yellow"/>
        </w:rPr>
      </w:pPr>
    </w:p>
    <w:p w14:paraId="1D4E0CA0" w14:textId="77777777" w:rsidR="006D2B88" w:rsidRDefault="006D2B88" w:rsidP="006D2B88">
      <w:pPr>
        <w:spacing w:line="276" w:lineRule="auto"/>
        <w:jc w:val="both"/>
        <w:rPr>
          <w:rFonts w:cs="Arial"/>
          <w:b/>
          <w:bCs/>
        </w:rPr>
      </w:pPr>
      <w:r w:rsidRPr="00DA43B2">
        <w:rPr>
          <w:rFonts w:cs="Arial"/>
          <w:b/>
          <w:bCs/>
        </w:rPr>
        <w:t>Bordwaffenbeschuss</w:t>
      </w:r>
    </w:p>
    <w:p w14:paraId="56470EEB" w14:textId="77777777" w:rsidR="006D2B88" w:rsidRDefault="006D2B88" w:rsidP="006D2B88">
      <w:pPr>
        <w:spacing w:line="276" w:lineRule="auto"/>
        <w:jc w:val="both"/>
        <w:rPr>
          <w:rFonts w:cs="Arial"/>
        </w:rPr>
      </w:pPr>
      <w:r w:rsidRPr="008F1E12">
        <w:rPr>
          <w:rFonts w:cs="Arial"/>
        </w:rPr>
        <w:t>Die Flugzeugtypen, welche im Norddeutschen</w:t>
      </w:r>
      <w:r>
        <w:rPr>
          <w:rFonts w:cs="Arial"/>
        </w:rPr>
        <w:t>raum eingesetzt wurden (meist Jagdbomber mit Bordkanonen für Explosivgeschosse) hatten unter anderem als Bewaffnung vier Maschinenkanonen an Bord, welche Geschosse mit einer Kalibergröße von 20 mm als Explosivmunition verschossen. Darüber hinaus besteht das Risiko, dass Luft-Boden-Raketen zum Einsatz kamen.</w:t>
      </w:r>
    </w:p>
    <w:p w14:paraId="7F14416E" w14:textId="77777777" w:rsidR="006D2B88" w:rsidRDefault="006D2B88" w:rsidP="006D2B88">
      <w:pPr>
        <w:spacing w:line="276" w:lineRule="auto"/>
        <w:jc w:val="both"/>
        <w:rPr>
          <w:rFonts w:cs="Arial"/>
        </w:rPr>
      </w:pPr>
      <w:r>
        <w:rPr>
          <w:rFonts w:cs="Arial"/>
        </w:rPr>
        <w:t xml:space="preserve">Der Verdachtshorizont von Bordwaffenmunition liegt aufgrund der kleinen Kalibergröße bei max. 60 cm unterhalb der GOK 1945 je nach Auftreffgeschwindigkeit, -winkel und Bodenbeschaffenheit. Daher liegt die Unterkante des Kampfmittelverdachtshorizont hinsichtlich der eingesetzten Bordwaffenmunition für unbefestigte Flächen bei 60 cm unterhalb der GOK 1945. </w:t>
      </w:r>
    </w:p>
    <w:p w14:paraId="471F2706" w14:textId="77777777" w:rsidR="006D2B88" w:rsidRPr="00976A12" w:rsidRDefault="006D2B88" w:rsidP="006D2B88">
      <w:pPr>
        <w:spacing w:line="276" w:lineRule="auto"/>
        <w:jc w:val="both"/>
        <w:rPr>
          <w:rFonts w:cs="Arial"/>
          <w:b/>
          <w:bCs/>
        </w:rPr>
      </w:pPr>
      <w:r w:rsidRPr="00976A12">
        <w:rPr>
          <w:rFonts w:cs="Arial"/>
          <w:b/>
          <w:bCs/>
        </w:rPr>
        <w:t>Bodenkampf</w:t>
      </w:r>
    </w:p>
    <w:p w14:paraId="1128FA02" w14:textId="77777777" w:rsidR="006D2B88" w:rsidRDefault="006D2B88" w:rsidP="006D2B88">
      <w:pPr>
        <w:spacing w:line="276" w:lineRule="auto"/>
        <w:jc w:val="both"/>
        <w:rPr>
          <w:rFonts w:cs="Arial"/>
        </w:rPr>
      </w:pPr>
      <w:r w:rsidRPr="00976A12">
        <w:rPr>
          <w:rFonts w:cs="Arial"/>
          <w:i/>
          <w:iCs/>
        </w:rPr>
        <w:t xml:space="preserve">Artilleriebeschuss: </w:t>
      </w:r>
      <w:r>
        <w:rPr>
          <w:rFonts w:cs="Arial"/>
        </w:rPr>
        <w:t>Artilleriegranaten/Infanteriemunition decken eine Vielzahl an Kalibergrößen ab, da verschiedene Geschütze und Waffen zum Einsatz kamen.</w:t>
      </w:r>
    </w:p>
    <w:p w14:paraId="6C0BD69F" w14:textId="77777777" w:rsidR="006D2B88" w:rsidRDefault="006D2B88" w:rsidP="006D2B88">
      <w:pPr>
        <w:spacing w:line="276" w:lineRule="auto"/>
        <w:jc w:val="both"/>
        <w:rPr>
          <w:rFonts w:cs="Arial"/>
        </w:rPr>
      </w:pPr>
      <w:r>
        <w:rPr>
          <w:rFonts w:cs="Arial"/>
        </w:rPr>
        <w:t xml:space="preserve">Im Bereich, wo der Verdacht auf blindgegangene Geschützgranaten vorliegt, wird eine </w:t>
      </w:r>
      <w:proofErr w:type="spellStart"/>
      <w:r>
        <w:rPr>
          <w:rFonts w:cs="Arial"/>
        </w:rPr>
        <w:t>Worst</w:t>
      </w:r>
      <w:proofErr w:type="spellEnd"/>
      <w:r>
        <w:rPr>
          <w:rFonts w:cs="Arial"/>
        </w:rPr>
        <w:t xml:space="preserve">-Case Berechnung angesetzt. Die Berechnung zeigt das Worst-Case-Szenario, wenn der Auftreffwinkel 90° und die Aufprallgeschwindigkeit des Geschosses der Mündungsgeschwindigkeit entspricht. Da in Niedersachsen vorwiegend britische Truppen unterwegs waren, wird zur Berechnung des Verdachtshorizontes die Daten des 25-pounder herangezogen, der eine Kalibergröße von 87,63 mm besitzt. Unter Berücksichtigung der vorgenannten Faktoren liegt die berechnete Unterkante des Kampfmittelverdachts auf unbefestigter Fläche bei 2,5 m unter GOK 1945.    </w:t>
      </w:r>
    </w:p>
    <w:p w14:paraId="1D357EEF" w14:textId="77777777" w:rsidR="006D2B88" w:rsidRDefault="006D2B88" w:rsidP="006D2B88">
      <w:pPr>
        <w:spacing w:line="276" w:lineRule="auto"/>
        <w:jc w:val="both"/>
        <w:rPr>
          <w:rFonts w:cs="Arial"/>
        </w:rPr>
      </w:pPr>
      <w:r w:rsidRPr="00116A42">
        <w:rPr>
          <w:rFonts w:cs="Arial"/>
          <w:i/>
          <w:iCs/>
        </w:rPr>
        <w:t xml:space="preserve">Militärische Anlagen: </w:t>
      </w:r>
      <w:r>
        <w:rPr>
          <w:rFonts w:cs="Arial"/>
        </w:rPr>
        <w:t>Im Bereich von ausgewiesenen militärischen Anlagen (z.B. Deckungslöcher) besteht das Risiko auf zurückgelassene oder entsorgte Kampfmitte jeglicher Art zu stoßen.</w:t>
      </w:r>
    </w:p>
    <w:p w14:paraId="28536354" w14:textId="77777777" w:rsidR="006D2B88" w:rsidRPr="00116A42" w:rsidRDefault="006D2B88" w:rsidP="006D2B88">
      <w:pPr>
        <w:spacing w:line="276" w:lineRule="auto"/>
        <w:jc w:val="both"/>
        <w:rPr>
          <w:rFonts w:cs="Arial"/>
        </w:rPr>
      </w:pPr>
      <w:r>
        <w:rPr>
          <w:rFonts w:cs="Arial"/>
        </w:rPr>
        <w:t>Der Verdachtshorizont von zurückgelassenen Kampfmitteln in militärischen Anlagen beträgt ca. 2,0 m, da meist die vorhandenen militärischen Anlagen eine Tiefe von ca. 2m aufwiesen, sodass Zivilisten oder Soldaten stehen oder knien konnten. Meist sind diese Bereiche zum Kriegsende mit vorliegendem Material (z.B. Schutt, Kleidung, Kampfmittel, Boden etc.) zu geschüttet worden.</w:t>
      </w:r>
    </w:p>
    <w:p w14:paraId="22165274" w14:textId="77777777" w:rsidR="006D2B88" w:rsidRPr="00C27CEE" w:rsidRDefault="006D2B88" w:rsidP="006D2B88">
      <w:pPr>
        <w:spacing w:line="276" w:lineRule="auto"/>
        <w:jc w:val="both"/>
        <w:rPr>
          <w:rFonts w:cs="Arial"/>
        </w:rPr>
      </w:pPr>
      <w:r w:rsidRPr="00C27CEE">
        <w:rPr>
          <w:rFonts w:cs="Arial"/>
        </w:rPr>
        <w:t>Der Zustand der Kampfmittel kann stark unterschiedlich ausgeprägt sein. Es ist von Munitionsteilen, angesprengten Kampfmittel bis zu intakten, sprengfähigen Kampfmitteln auszugehen. Weiterhin ist eine altersbedingte Korrosion der Kampfmittel zu erwarten.</w:t>
      </w:r>
    </w:p>
    <w:p w14:paraId="4D65E3D0" w14:textId="77777777" w:rsidR="006D2B88" w:rsidRPr="00A41784" w:rsidRDefault="006D2B88" w:rsidP="006D2B88">
      <w:pPr>
        <w:pStyle w:val="berschrift3"/>
        <w:ind w:left="142"/>
      </w:pPr>
      <w:bookmarkStart w:id="60" w:name="_Toc177468024"/>
      <w:r w:rsidRPr="00A41784">
        <w:t>0.1.18.2.3 Verdachtssituation im Gleisoberbau</w:t>
      </w:r>
      <w:bookmarkEnd w:id="60"/>
    </w:p>
    <w:p w14:paraId="58E17AD4" w14:textId="77777777" w:rsidR="006D2B88" w:rsidRPr="00A41784" w:rsidRDefault="006D2B88" w:rsidP="006D2B88">
      <w:pPr>
        <w:spacing w:line="276" w:lineRule="auto"/>
        <w:jc w:val="both"/>
        <w:rPr>
          <w:rFonts w:cs="Arial"/>
        </w:rPr>
      </w:pPr>
      <w:r w:rsidRPr="00A41784">
        <w:rPr>
          <w:rFonts w:cs="Arial"/>
        </w:rPr>
        <w:t xml:space="preserve">Bahnanlagen waren im zweiten Weltkrieg ein primäres Angriffsziel der Alliierten und wurden dementsprechend oft angegriffen und dabei beschädigt oder zerstört. Aufgrund der </w:t>
      </w:r>
      <w:r w:rsidRPr="00A41784">
        <w:rPr>
          <w:rFonts w:cs="Arial"/>
        </w:rPr>
        <w:lastRenderedPageBreak/>
        <w:t>besonderen Bedeutung der Bahn für zivile, industrielle und militärische Versorgung erfolgte in der Regel eine sofortige Wiederherstellung nach Angriff / Beschädigung / Zerstörung von Infrastrukturanlagen. Dabei ging es um die Widerherstellung der Einsatzbereitschaft, nicht um die vollständige Räumung von Kampfmittel. Bombentrichter wurden dabei mit dem zur Verfügung stehenden Material (Schutt) aufgefüllt. Blindgänger wurden, soweit wie für die Herstellung der Einsatzbereitschaft notwendig, geräumt oder unschädlich gemacht (Entfernung des Zünders).</w:t>
      </w:r>
    </w:p>
    <w:p w14:paraId="5D31EFCE" w14:textId="77777777" w:rsidR="006D2B88" w:rsidRPr="00A41784" w:rsidRDefault="006D2B88" w:rsidP="006D2B88">
      <w:pPr>
        <w:spacing w:line="276" w:lineRule="auto"/>
        <w:jc w:val="both"/>
        <w:rPr>
          <w:rFonts w:cs="Arial"/>
        </w:rPr>
      </w:pPr>
      <w:r w:rsidRPr="00A41784">
        <w:rPr>
          <w:rFonts w:cs="Arial"/>
        </w:rPr>
        <w:t>In der Zeit zwischen Ende des 2. Weltkrieges und heute wurden Bahnanlagen in unterschiedlichem Maße erneuert. Schotter, der in konventioneller Bauweise ausgetauscht wurde, besitzt kein Gefährdungspotential, da er als vollständig ausgetauscht gilt. Gegebenenfalls ehemals vorhandene Kampfmittel wurden dementsprechend beim Austausch ebenfalls entfernt. Oberbau, der über Gleisumbauzüge erneuert bzw. aufbereitet wurde, ist differenziert zu bewerten. Durch die Nutzung einer Siebanlage zur Trennung des Fein- und Grobanteils ist:</w:t>
      </w:r>
    </w:p>
    <w:p w14:paraId="5FC9950A" w14:textId="77777777" w:rsidR="006D2B88" w:rsidRPr="00A41784" w:rsidRDefault="006D2B88" w:rsidP="006D2B88">
      <w:pPr>
        <w:pStyle w:val="Listenabsatz"/>
        <w:numPr>
          <w:ilvl w:val="0"/>
          <w:numId w:val="21"/>
        </w:numPr>
        <w:spacing w:after="160" w:line="259" w:lineRule="auto"/>
        <w:jc w:val="both"/>
        <w:rPr>
          <w:rFonts w:eastAsiaTheme="minorHAnsi" w:cs="Arial"/>
          <w:szCs w:val="22"/>
          <w:lang w:eastAsia="en-US"/>
        </w:rPr>
      </w:pPr>
      <w:r w:rsidRPr="00A41784">
        <w:rPr>
          <w:rFonts w:eastAsiaTheme="minorHAnsi" w:cs="Arial"/>
          <w:szCs w:val="22"/>
          <w:lang w:eastAsia="en-US"/>
        </w:rPr>
        <w:t>Verdachtsszenario „Abwurfmunition“ (Bomben) ausgeschlossen</w:t>
      </w:r>
    </w:p>
    <w:p w14:paraId="53678D5A" w14:textId="77777777" w:rsidR="006D2B88" w:rsidRPr="00A41784" w:rsidRDefault="006D2B88" w:rsidP="006D2B88">
      <w:pPr>
        <w:pStyle w:val="Listenabsatz"/>
        <w:numPr>
          <w:ilvl w:val="0"/>
          <w:numId w:val="21"/>
        </w:numPr>
        <w:spacing w:after="160" w:line="259" w:lineRule="auto"/>
        <w:jc w:val="both"/>
        <w:rPr>
          <w:rFonts w:eastAsiaTheme="minorHAnsi" w:cs="Arial"/>
          <w:szCs w:val="22"/>
          <w:lang w:eastAsia="en-US"/>
        </w:rPr>
      </w:pPr>
      <w:r w:rsidRPr="00A41784">
        <w:rPr>
          <w:rFonts w:eastAsiaTheme="minorHAnsi" w:cs="Arial"/>
          <w:szCs w:val="22"/>
          <w:lang w:eastAsia="en-US"/>
        </w:rPr>
        <w:t xml:space="preserve">Kampfmittel mit Durchmesser </w:t>
      </w:r>
      <w:r w:rsidRPr="00A41784">
        <w:rPr>
          <w:rFonts w:eastAsiaTheme="minorHAnsi" w:cs="Arial"/>
          <w:sz w:val="20"/>
          <w:lang w:eastAsia="en-US"/>
        </w:rPr>
        <w:t>&lt;</w:t>
      </w:r>
      <w:r w:rsidRPr="00A41784">
        <w:rPr>
          <w:rFonts w:eastAsiaTheme="minorHAnsi" w:cs="Arial"/>
          <w:szCs w:val="22"/>
          <w:lang w:eastAsia="en-US"/>
        </w:rPr>
        <w:t>50 mm (entspr. Kaliber 5) passieren die Siebanlage und werden wieder eingebaut.</w:t>
      </w:r>
    </w:p>
    <w:p w14:paraId="46A6A50A" w14:textId="77777777" w:rsidR="006D2B88" w:rsidRPr="00A41784" w:rsidRDefault="006D2B88" w:rsidP="006D2B88">
      <w:pPr>
        <w:pStyle w:val="Listenabsatz"/>
        <w:jc w:val="both"/>
        <w:rPr>
          <w:rFonts w:eastAsiaTheme="minorHAnsi" w:cs="Arial"/>
          <w:szCs w:val="22"/>
          <w:lang w:eastAsia="en-US"/>
        </w:rPr>
      </w:pPr>
      <w:r w:rsidRPr="00A41784">
        <w:rPr>
          <w:rFonts w:eastAsiaTheme="minorHAnsi" w:cs="Arial"/>
          <w:szCs w:val="22"/>
          <w:lang w:eastAsia="en-US"/>
        </w:rPr>
        <w:t>Für das Gefährdungsszenario Bodenkämpfe, Artilleriebeschuss und Bordwaffenbeschuss führt die maschinelle Aufbereitung des Schotters dementsprechend nicht zu einer Beseitigung des Verdachtsmomentes.</w:t>
      </w:r>
    </w:p>
    <w:p w14:paraId="02164754" w14:textId="77777777" w:rsidR="006D2B88" w:rsidRPr="00A41784" w:rsidRDefault="006D2B88" w:rsidP="006D2B88">
      <w:pPr>
        <w:pStyle w:val="Listenabsatz"/>
        <w:jc w:val="both"/>
        <w:rPr>
          <w:rFonts w:eastAsiaTheme="minorHAnsi" w:cs="Arial"/>
          <w:szCs w:val="22"/>
          <w:lang w:eastAsia="en-US"/>
        </w:rPr>
      </w:pPr>
    </w:p>
    <w:p w14:paraId="2BBB1B10" w14:textId="77777777" w:rsidR="006D2B88" w:rsidRPr="00A41784" w:rsidRDefault="006D2B88" w:rsidP="006D2B88">
      <w:pPr>
        <w:spacing w:line="276" w:lineRule="auto"/>
        <w:jc w:val="both"/>
        <w:rPr>
          <w:rFonts w:cs="Arial"/>
        </w:rPr>
      </w:pPr>
      <w:r w:rsidRPr="00A41784">
        <w:rPr>
          <w:rFonts w:cs="Arial"/>
        </w:rPr>
        <w:t>Der Unterbau (ggf. PSS / FSS) ist nicht analog zum Schotter zu bewerten. Zur Bewertung des Gefährdungspotentials aus dem Verdachtsszenario Kampfmittel ist eine explizite Benennung bzw. gesonderte Dokumentation des Eingriffs in den Unterbau bei einer durchgeführten Oberbauerneuerung notwendig.</w:t>
      </w:r>
    </w:p>
    <w:p w14:paraId="4409FB79" w14:textId="77777777" w:rsidR="006D2B88" w:rsidRPr="008D5848" w:rsidRDefault="006D2B88" w:rsidP="006D2B88">
      <w:pPr>
        <w:spacing w:line="276" w:lineRule="auto"/>
        <w:jc w:val="both"/>
        <w:rPr>
          <w:rFonts w:cs="Arial"/>
        </w:rPr>
      </w:pPr>
      <w:r w:rsidRPr="008D5848">
        <w:rPr>
          <w:rFonts w:cs="Arial"/>
          <w:noProof/>
        </w:rPr>
        <w:drawing>
          <wp:anchor distT="0" distB="0" distL="114300" distR="114300" simplePos="0" relativeHeight="251658240" behindDoc="0" locked="0" layoutInCell="1" allowOverlap="1" wp14:anchorId="2906738D" wp14:editId="778BBF83">
            <wp:simplePos x="0" y="0"/>
            <wp:positionH relativeFrom="column">
              <wp:posOffset>-338455</wp:posOffset>
            </wp:positionH>
            <wp:positionV relativeFrom="paragraph">
              <wp:posOffset>395605</wp:posOffset>
            </wp:positionV>
            <wp:extent cx="6565028" cy="1362075"/>
            <wp:effectExtent l="19050" t="19050" r="26670" b="9525"/>
            <wp:wrapSquare wrapText="bothSides"/>
            <wp:docPr id="1121157577"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157577" name="Grafik 1" descr="Ein Bild, das Text, Screenshot, Schrift, Zahl enthält.&#10;&#10;KI-generierte Inhalte können fehlerhaft sein."/>
                    <pic:cNvPicPr/>
                  </pic:nvPicPr>
                  <pic:blipFill>
                    <a:blip r:embed="rId11">
                      <a:extLst>
                        <a:ext uri="{28A0092B-C50C-407E-A947-70E740481C1C}">
                          <a14:useLocalDpi xmlns:a14="http://schemas.microsoft.com/office/drawing/2010/main" val="0"/>
                        </a:ext>
                      </a:extLst>
                    </a:blip>
                    <a:stretch>
                      <a:fillRect/>
                    </a:stretch>
                  </pic:blipFill>
                  <pic:spPr>
                    <a:xfrm>
                      <a:off x="0" y="0"/>
                      <a:ext cx="6565028" cy="1362075"/>
                    </a:xfrm>
                    <a:prstGeom prst="rect">
                      <a:avLst/>
                    </a:prstGeom>
                    <a:ln>
                      <a:solidFill>
                        <a:schemeClr val="tx1"/>
                      </a:solidFill>
                    </a:ln>
                  </pic:spPr>
                </pic:pic>
              </a:graphicData>
            </a:graphic>
          </wp:anchor>
        </w:drawing>
      </w:r>
      <w:r w:rsidRPr="008D5848">
        <w:rPr>
          <w:rFonts w:cs="Arial"/>
        </w:rPr>
        <w:t>Die Abschnitte, wo eine Baubegleitende Kampfmittelerkundung durchgeführt werden soll, sind in folgender Tabelle aufgelistet.</w:t>
      </w:r>
    </w:p>
    <w:p w14:paraId="4E012673" w14:textId="77777777" w:rsidR="006D2B88" w:rsidRPr="008D5848" w:rsidRDefault="006D2B88" w:rsidP="006D2B88">
      <w:pPr>
        <w:pStyle w:val="Beschriftung"/>
        <w:jc w:val="both"/>
        <w:rPr>
          <w:rFonts w:cs="Arial"/>
          <w:b/>
          <w:bCs/>
          <w:i w:val="0"/>
          <w:iCs w:val="0"/>
          <w:color w:val="000000" w:themeColor="text1"/>
        </w:rPr>
      </w:pPr>
      <w:r w:rsidRPr="008D5848">
        <w:rPr>
          <w:b/>
          <w:bCs/>
          <w:i w:val="0"/>
          <w:iCs w:val="0"/>
          <w:color w:val="000000" w:themeColor="text1"/>
        </w:rPr>
        <w:t xml:space="preserve">Tabelle </w:t>
      </w:r>
      <w:r w:rsidRPr="008D5848">
        <w:rPr>
          <w:b/>
          <w:bCs/>
          <w:i w:val="0"/>
          <w:iCs w:val="0"/>
          <w:color w:val="000000" w:themeColor="text1"/>
        </w:rPr>
        <w:fldChar w:fldCharType="begin"/>
      </w:r>
      <w:r w:rsidRPr="008D5848">
        <w:rPr>
          <w:b/>
          <w:bCs/>
          <w:i w:val="0"/>
          <w:iCs w:val="0"/>
          <w:color w:val="000000" w:themeColor="text1"/>
        </w:rPr>
        <w:instrText xml:space="preserve"> SEQ Abbildung \* ARABIC </w:instrText>
      </w:r>
      <w:r w:rsidRPr="008D5848">
        <w:rPr>
          <w:b/>
          <w:bCs/>
          <w:i w:val="0"/>
          <w:iCs w:val="0"/>
          <w:color w:val="000000" w:themeColor="text1"/>
        </w:rPr>
        <w:fldChar w:fldCharType="separate"/>
      </w:r>
      <w:r w:rsidRPr="008D5848">
        <w:rPr>
          <w:b/>
          <w:bCs/>
          <w:i w:val="0"/>
          <w:iCs w:val="0"/>
          <w:noProof/>
          <w:color w:val="000000" w:themeColor="text1"/>
        </w:rPr>
        <w:t>1</w:t>
      </w:r>
      <w:r w:rsidRPr="008D5848">
        <w:rPr>
          <w:b/>
          <w:bCs/>
          <w:i w:val="0"/>
          <w:iCs w:val="0"/>
          <w:color w:val="000000" w:themeColor="text1"/>
        </w:rPr>
        <w:fldChar w:fldCharType="end"/>
      </w:r>
      <w:r w:rsidRPr="008D5848">
        <w:rPr>
          <w:b/>
          <w:bCs/>
          <w:i w:val="0"/>
          <w:iCs w:val="0"/>
          <w:color w:val="000000" w:themeColor="text1"/>
        </w:rPr>
        <w:t>: Übersicht der Kampfmittelverdachtssituation</w:t>
      </w:r>
    </w:p>
    <w:p w14:paraId="1D2CED49" w14:textId="77777777" w:rsidR="006D2B88" w:rsidRPr="00C059D2" w:rsidRDefault="006D2B88" w:rsidP="006D2B88">
      <w:pPr>
        <w:pStyle w:val="berschrift2"/>
      </w:pPr>
      <w:bookmarkStart w:id="61" w:name="_Toc177468025"/>
      <w:r w:rsidRPr="00C059D2">
        <w:t>Ergänzende Ausführungsbestimmungen für Kampfmittelräumung</w:t>
      </w:r>
      <w:bookmarkEnd w:id="61"/>
    </w:p>
    <w:p w14:paraId="5F97C563" w14:textId="77777777" w:rsidR="006D2B88" w:rsidRPr="00C059D2" w:rsidRDefault="006D2B88" w:rsidP="006D2B88">
      <w:pPr>
        <w:spacing w:line="276" w:lineRule="auto"/>
        <w:jc w:val="both"/>
        <w:rPr>
          <w:rFonts w:cs="Arial"/>
        </w:rPr>
      </w:pPr>
      <w:r w:rsidRPr="00C059D2">
        <w:rPr>
          <w:rFonts w:cs="Arial"/>
        </w:rPr>
        <w:t>Der Auftragnehmer verpflichtet sich, die einschlägigen Gesetzte und Verordnungen, DGUV Vorschriften, -Regeln und Informationen, landesrechtlichen Vorschriften und sonstige relevante Bestimmungen und Festlegungen in der jeweils neusten Fassung bei der Ausführung seiner Leistungen zugrunde zu legen und zu beachten. Für die Ausführung der Vertragsarbeiten gelten insbesondere die folgenden Gesetze, Verordnungen, Regeln, Richtlinien, Vorschriften, Weisungen etc. in der jeweils aktuellen Fassung. Die folgende Zusammenstellung erhebt keinen Anspruch auf Vollständigkeit):</w:t>
      </w:r>
    </w:p>
    <w:p w14:paraId="5C7C45D3" w14:textId="77777777" w:rsidR="006D2B88" w:rsidRPr="00C059D2" w:rsidRDefault="006D2B88" w:rsidP="006D2B88">
      <w:pPr>
        <w:pStyle w:val="Listenabsatz"/>
        <w:numPr>
          <w:ilvl w:val="0"/>
          <w:numId w:val="25"/>
        </w:numPr>
        <w:spacing w:line="276" w:lineRule="auto"/>
        <w:jc w:val="both"/>
        <w:rPr>
          <w:rFonts w:cs="Arial"/>
        </w:rPr>
      </w:pPr>
      <w:r w:rsidRPr="00C059D2">
        <w:rPr>
          <w:rFonts w:cs="Arial"/>
        </w:rPr>
        <w:t>Gesetz über explosionsgefährliche Stoffe (Sprengstoffgesetz SprengG)</w:t>
      </w:r>
    </w:p>
    <w:p w14:paraId="268F87D8" w14:textId="77777777" w:rsidR="006D2B88" w:rsidRPr="00C059D2" w:rsidRDefault="006D2B88" w:rsidP="006D2B88">
      <w:pPr>
        <w:pStyle w:val="Listenabsatz"/>
        <w:numPr>
          <w:ilvl w:val="0"/>
          <w:numId w:val="25"/>
        </w:numPr>
        <w:spacing w:line="276" w:lineRule="auto"/>
        <w:jc w:val="both"/>
        <w:rPr>
          <w:rFonts w:cs="Arial"/>
        </w:rPr>
      </w:pPr>
      <w:r w:rsidRPr="00C059D2">
        <w:rPr>
          <w:rFonts w:cs="Arial"/>
        </w:rPr>
        <w:t>Verordnungen zum SprengG (</w:t>
      </w:r>
      <w:proofErr w:type="spellStart"/>
      <w:r w:rsidRPr="00C059D2">
        <w:rPr>
          <w:rFonts w:cs="Arial"/>
        </w:rPr>
        <w:t>SprengV</w:t>
      </w:r>
      <w:proofErr w:type="spellEnd"/>
      <w:r w:rsidRPr="00C059D2">
        <w:rPr>
          <w:rFonts w:cs="Arial"/>
        </w:rPr>
        <w:t>)</w:t>
      </w:r>
    </w:p>
    <w:p w14:paraId="6B5B3B4A" w14:textId="77777777" w:rsidR="006D2B88" w:rsidRPr="00C059D2" w:rsidRDefault="006D2B88" w:rsidP="006D2B88">
      <w:pPr>
        <w:pStyle w:val="Listenabsatz"/>
        <w:numPr>
          <w:ilvl w:val="0"/>
          <w:numId w:val="25"/>
        </w:numPr>
        <w:spacing w:line="276" w:lineRule="auto"/>
        <w:jc w:val="both"/>
        <w:rPr>
          <w:rFonts w:cs="Arial"/>
        </w:rPr>
      </w:pPr>
      <w:r w:rsidRPr="00C059D2">
        <w:rPr>
          <w:rFonts w:cs="Arial"/>
        </w:rPr>
        <w:lastRenderedPageBreak/>
        <w:t>Allgemeine Verwaltungsvorschrift zum SprengG (</w:t>
      </w:r>
      <w:proofErr w:type="spellStart"/>
      <w:r w:rsidRPr="00C059D2">
        <w:rPr>
          <w:rFonts w:cs="Arial"/>
        </w:rPr>
        <w:t>SprengVwV</w:t>
      </w:r>
      <w:proofErr w:type="spellEnd"/>
      <w:r w:rsidRPr="00C059D2">
        <w:rPr>
          <w:rFonts w:cs="Arial"/>
        </w:rPr>
        <w:t>)</w:t>
      </w:r>
    </w:p>
    <w:p w14:paraId="25FE6D36" w14:textId="77777777" w:rsidR="006D2B88" w:rsidRPr="00C059D2" w:rsidRDefault="006D2B88" w:rsidP="006D2B88">
      <w:pPr>
        <w:pStyle w:val="Listenabsatz"/>
        <w:numPr>
          <w:ilvl w:val="0"/>
          <w:numId w:val="25"/>
        </w:numPr>
        <w:spacing w:line="276" w:lineRule="auto"/>
        <w:jc w:val="both"/>
        <w:rPr>
          <w:rFonts w:cs="Arial"/>
        </w:rPr>
      </w:pPr>
      <w:r w:rsidRPr="00C059D2">
        <w:rPr>
          <w:rFonts w:cs="Arial"/>
        </w:rPr>
        <w:t>Waffengesetz (WaffG) und dessen Verordnungen</w:t>
      </w:r>
    </w:p>
    <w:p w14:paraId="2CB076AD" w14:textId="77777777" w:rsidR="006D2B88" w:rsidRPr="00C059D2" w:rsidRDefault="006D2B88" w:rsidP="006D2B88">
      <w:pPr>
        <w:pStyle w:val="Listenabsatz"/>
        <w:numPr>
          <w:ilvl w:val="0"/>
          <w:numId w:val="25"/>
        </w:numPr>
        <w:spacing w:line="276" w:lineRule="auto"/>
        <w:jc w:val="both"/>
        <w:rPr>
          <w:rFonts w:cs="Arial"/>
        </w:rPr>
      </w:pPr>
      <w:r w:rsidRPr="00C059D2">
        <w:rPr>
          <w:rFonts w:cs="Arial"/>
        </w:rPr>
        <w:t>Gesetz zum Schutz vor gefährlichen Stoffen (Chemikaliengesetz ChemG)</w:t>
      </w:r>
    </w:p>
    <w:p w14:paraId="08C59E52" w14:textId="77777777" w:rsidR="006D2B88" w:rsidRPr="00C059D2" w:rsidRDefault="006D2B88" w:rsidP="006D2B88">
      <w:pPr>
        <w:pStyle w:val="Listenabsatz"/>
        <w:numPr>
          <w:ilvl w:val="0"/>
          <w:numId w:val="25"/>
        </w:numPr>
        <w:spacing w:line="276" w:lineRule="auto"/>
        <w:jc w:val="both"/>
        <w:rPr>
          <w:rFonts w:cs="Arial"/>
        </w:rPr>
      </w:pPr>
      <w:r w:rsidRPr="00C059D2">
        <w:rPr>
          <w:rFonts w:cs="Arial"/>
        </w:rPr>
        <w:t>Handlungsanleitung zur Gefährdungsbeurteilung und Festlegung von Schutzmaßnahmen bei der Kampfmittelräumung (Stand 30.10.2007), DGUV Information 201-027 (früher BGI 833)</w:t>
      </w:r>
    </w:p>
    <w:p w14:paraId="2057709B" w14:textId="77777777" w:rsidR="006D2B88" w:rsidRPr="00C059D2" w:rsidRDefault="006D2B88" w:rsidP="006D2B88">
      <w:pPr>
        <w:pStyle w:val="Listenabsatz"/>
        <w:numPr>
          <w:ilvl w:val="0"/>
          <w:numId w:val="25"/>
        </w:numPr>
        <w:spacing w:line="276" w:lineRule="auto"/>
        <w:jc w:val="both"/>
        <w:rPr>
          <w:rFonts w:cs="Arial"/>
        </w:rPr>
      </w:pPr>
      <w:r w:rsidRPr="00C059D2">
        <w:rPr>
          <w:rFonts w:cs="Arial"/>
        </w:rPr>
        <w:t>ATV DIN 18323 „Kampfmittelräumarbeiten“</w:t>
      </w:r>
    </w:p>
    <w:p w14:paraId="5587A25B" w14:textId="77777777" w:rsidR="006D2B88" w:rsidRPr="00C059D2" w:rsidRDefault="006D2B88" w:rsidP="006D2B88">
      <w:pPr>
        <w:pStyle w:val="Listenabsatz"/>
        <w:numPr>
          <w:ilvl w:val="0"/>
          <w:numId w:val="25"/>
        </w:numPr>
        <w:spacing w:line="276" w:lineRule="auto"/>
        <w:jc w:val="both"/>
        <w:rPr>
          <w:rFonts w:cs="Arial"/>
        </w:rPr>
      </w:pPr>
      <w:r w:rsidRPr="00C059D2">
        <w:rPr>
          <w:rFonts w:cs="Arial"/>
        </w:rPr>
        <w:t>Baufachliche Richtlinien Kampfmittelräumung; BFR KMR; Herausgeber: Bundesministerium für Verkehr, Bau und Stadtentwicklung; Bundesministerium der Verteidigung</w:t>
      </w:r>
    </w:p>
    <w:p w14:paraId="4F6C51CD" w14:textId="77777777" w:rsidR="006D2B88" w:rsidRPr="00C059D2" w:rsidRDefault="006D2B88" w:rsidP="006D2B88">
      <w:pPr>
        <w:pStyle w:val="berschrift3"/>
        <w:numPr>
          <w:ilvl w:val="3"/>
          <w:numId w:val="0"/>
        </w:numPr>
        <w:ind w:left="2880" w:hanging="360"/>
      </w:pPr>
      <w:bookmarkStart w:id="62" w:name="_Toc177468026"/>
      <w:r w:rsidRPr="00C059D2">
        <w:t xml:space="preserve">Kampfmittelerkundung auf </w:t>
      </w:r>
      <w:proofErr w:type="gramStart"/>
      <w:r w:rsidRPr="00C059D2">
        <w:t>DB Gelände</w:t>
      </w:r>
      <w:bookmarkEnd w:id="62"/>
      <w:proofErr w:type="gramEnd"/>
    </w:p>
    <w:p w14:paraId="098B1006" w14:textId="77777777" w:rsidR="006D2B88" w:rsidRPr="00C059D2" w:rsidRDefault="006D2B88" w:rsidP="006D2B88">
      <w:pPr>
        <w:spacing w:line="276" w:lineRule="auto"/>
        <w:jc w:val="both"/>
        <w:rPr>
          <w:rFonts w:cs="Arial"/>
        </w:rPr>
      </w:pPr>
      <w:r w:rsidRPr="00C059D2">
        <w:rPr>
          <w:rFonts w:cs="Arial"/>
        </w:rPr>
        <w:t>Die Kampfmittelerkundungen zur Gefahrenabwehr erfolgen im Bereich von bestehender DB-Infrastruktur. Der Untergrund ist in der Regel massiv magnetisch gestört. Bei der Durchführung sind die Umgebungsbedingungen zu beachten.</w:t>
      </w:r>
    </w:p>
    <w:p w14:paraId="36F274E5" w14:textId="77777777" w:rsidR="006D2B88" w:rsidRPr="00C059D2" w:rsidRDefault="006D2B88" w:rsidP="006D2B88">
      <w:pPr>
        <w:pStyle w:val="berschrift2"/>
      </w:pPr>
      <w:bookmarkStart w:id="63" w:name="_Toc177468027"/>
      <w:r w:rsidRPr="00C059D2">
        <w:t>Beschreibung Kampfmittelräumung</w:t>
      </w:r>
      <w:bookmarkEnd w:id="63"/>
    </w:p>
    <w:p w14:paraId="0E7B504F" w14:textId="77777777" w:rsidR="006D2B88" w:rsidRPr="00C059D2" w:rsidRDefault="006D2B88" w:rsidP="006D2B88">
      <w:pPr>
        <w:pStyle w:val="berschrift3"/>
        <w:numPr>
          <w:ilvl w:val="4"/>
          <w:numId w:val="0"/>
        </w:numPr>
        <w:ind w:left="3600" w:hanging="360"/>
      </w:pPr>
      <w:bookmarkStart w:id="64" w:name="_Toc177468028"/>
      <w:r w:rsidRPr="00C059D2">
        <w:t>Allgemeines</w:t>
      </w:r>
      <w:bookmarkEnd w:id="64"/>
    </w:p>
    <w:p w14:paraId="2BC49562" w14:textId="77777777" w:rsidR="006D2B88" w:rsidRPr="00C059D2" w:rsidRDefault="006D2B88" w:rsidP="006D2B88">
      <w:pPr>
        <w:spacing w:line="276" w:lineRule="auto"/>
        <w:jc w:val="both"/>
        <w:rPr>
          <w:rFonts w:cs="Arial"/>
        </w:rPr>
      </w:pPr>
      <w:r w:rsidRPr="00C059D2">
        <w:rPr>
          <w:rFonts w:cs="Arial"/>
        </w:rPr>
        <w:t>Der AN hat die besonderen Anforderungen der Kampfmittelräumung gegenüber Räummaßnahmen außerhalb von infrastrukturell massiv belasteten Flächen einzuplanen. Dies betrifft:</w:t>
      </w:r>
    </w:p>
    <w:p w14:paraId="2FA38A4C" w14:textId="77777777" w:rsidR="006D2B88" w:rsidRPr="00C059D2" w:rsidRDefault="006D2B88" w:rsidP="006D2B88">
      <w:pPr>
        <w:pStyle w:val="Listenabsatz"/>
        <w:numPr>
          <w:ilvl w:val="0"/>
          <w:numId w:val="31"/>
        </w:numPr>
        <w:spacing w:line="276" w:lineRule="auto"/>
        <w:jc w:val="both"/>
        <w:rPr>
          <w:rFonts w:cs="Arial"/>
        </w:rPr>
      </w:pPr>
      <w:r w:rsidRPr="00C059D2">
        <w:rPr>
          <w:rFonts w:cs="Arial"/>
        </w:rPr>
        <w:t>die fachtechnische Durchführung aller Arbeiten</w:t>
      </w:r>
    </w:p>
    <w:p w14:paraId="2FFD5A34" w14:textId="77777777" w:rsidR="006D2B88" w:rsidRPr="00C059D2" w:rsidRDefault="006D2B88" w:rsidP="006D2B88">
      <w:pPr>
        <w:pStyle w:val="Listenabsatz"/>
        <w:numPr>
          <w:ilvl w:val="0"/>
          <w:numId w:val="31"/>
        </w:numPr>
        <w:spacing w:line="276" w:lineRule="auto"/>
        <w:jc w:val="both"/>
        <w:rPr>
          <w:rFonts w:cs="Arial"/>
        </w:rPr>
      </w:pPr>
      <w:r w:rsidRPr="00C059D2">
        <w:rPr>
          <w:rFonts w:cs="Arial"/>
        </w:rPr>
        <w:t>die gerätetechnische Ausstattung des AN,</w:t>
      </w:r>
    </w:p>
    <w:p w14:paraId="257A5981" w14:textId="77777777" w:rsidR="006D2B88" w:rsidRPr="00C059D2" w:rsidRDefault="006D2B88" w:rsidP="006D2B88">
      <w:pPr>
        <w:pStyle w:val="Listenabsatz"/>
        <w:numPr>
          <w:ilvl w:val="0"/>
          <w:numId w:val="31"/>
        </w:numPr>
        <w:spacing w:line="276" w:lineRule="auto"/>
        <w:jc w:val="both"/>
        <w:rPr>
          <w:rFonts w:cs="Arial"/>
        </w:rPr>
      </w:pPr>
      <w:r w:rsidRPr="00C059D2">
        <w:rPr>
          <w:rFonts w:cs="Arial"/>
        </w:rPr>
        <w:t>das Verhalten des AN bei seinen Arbeiten sowie</w:t>
      </w:r>
    </w:p>
    <w:p w14:paraId="61C870D2" w14:textId="77777777" w:rsidR="006D2B88" w:rsidRPr="00C059D2" w:rsidRDefault="006D2B88" w:rsidP="006D2B88">
      <w:pPr>
        <w:pStyle w:val="Listenabsatz"/>
        <w:numPr>
          <w:ilvl w:val="0"/>
          <w:numId w:val="31"/>
        </w:numPr>
        <w:spacing w:line="276" w:lineRule="auto"/>
        <w:jc w:val="both"/>
        <w:rPr>
          <w:rFonts w:cs="Arial"/>
        </w:rPr>
      </w:pPr>
      <w:r w:rsidRPr="00C059D2">
        <w:rPr>
          <w:rFonts w:cs="Arial"/>
        </w:rPr>
        <w:t>die zu gewährleistenden Arbeitssicherheitsmaßnahmen</w:t>
      </w:r>
    </w:p>
    <w:p w14:paraId="619D02A7" w14:textId="77777777" w:rsidR="006D2B88" w:rsidRPr="00C059D2" w:rsidRDefault="006D2B88" w:rsidP="006D2B88">
      <w:pPr>
        <w:spacing w:line="276" w:lineRule="auto"/>
        <w:jc w:val="both"/>
        <w:rPr>
          <w:rFonts w:cs="Arial"/>
        </w:rPr>
      </w:pPr>
      <w:r w:rsidRPr="00C059D2">
        <w:rPr>
          <w:rFonts w:cs="Arial"/>
        </w:rPr>
        <w:t>In diesem Zusammenhang wird insbesondere auf die Vorgaben der DGUV I 201-027 verwiesen. Bei Arbeiten auf DB-Flächen mit Gleisanlagen in Betrieb, sind die bahnspezifischen Anforderungen an Sicherheit, Verhalten etc. vollumfänglich zu beachten und einzuhalten. Sofern nicht anders erwähnt, sind die damit zusammenhängenden Leistungen in die jeweiligen Leistungspositionen einzukalkulieren.</w:t>
      </w:r>
    </w:p>
    <w:p w14:paraId="5F7B9CC1" w14:textId="77777777" w:rsidR="006D2B88" w:rsidRPr="00C059D2" w:rsidRDefault="006D2B88" w:rsidP="006D2B88">
      <w:pPr>
        <w:spacing w:line="276" w:lineRule="auto"/>
        <w:jc w:val="both"/>
        <w:rPr>
          <w:rFonts w:cs="Arial"/>
        </w:rPr>
      </w:pPr>
      <w:r w:rsidRPr="00C059D2">
        <w:rPr>
          <w:rFonts w:cs="Arial"/>
        </w:rPr>
        <w:t xml:space="preserve">Grundsätzlich ist auf Grundstücken des AG mit erschwerten Arbeitsbedingungen aufgrund des Vorhandenseins von Leitungen, Gebäuden und </w:t>
      </w:r>
      <w:proofErr w:type="spellStart"/>
      <w:r w:rsidRPr="00C059D2">
        <w:rPr>
          <w:rFonts w:cs="Arial"/>
        </w:rPr>
        <w:t>reliktischer</w:t>
      </w:r>
      <w:proofErr w:type="spellEnd"/>
      <w:r w:rsidRPr="00C059D2">
        <w:rPr>
          <w:rFonts w:cs="Arial"/>
        </w:rPr>
        <w:t xml:space="preserve"> Bausubstanz zu rechnen.</w:t>
      </w:r>
    </w:p>
    <w:p w14:paraId="24397B05" w14:textId="77777777" w:rsidR="006D2B88" w:rsidRPr="00C059D2" w:rsidRDefault="006D2B88" w:rsidP="006D2B88">
      <w:pPr>
        <w:spacing w:line="276" w:lineRule="auto"/>
        <w:jc w:val="both"/>
        <w:rPr>
          <w:rFonts w:cs="Arial"/>
        </w:rPr>
      </w:pPr>
      <w:r w:rsidRPr="00C059D2">
        <w:rPr>
          <w:rFonts w:cs="Arial"/>
        </w:rPr>
        <w:t>Die Kosten für die Räumstelleneinrichtung hinsichtlich der Baubegleitende Kampfmittelräumung sind in die Positionen zur Baustelleneinrichtung einzukalkulieren.</w:t>
      </w:r>
    </w:p>
    <w:p w14:paraId="4C313FAA" w14:textId="77777777" w:rsidR="006D2B88" w:rsidRPr="00C059D2" w:rsidRDefault="006D2B88" w:rsidP="006D2B88">
      <w:pPr>
        <w:pStyle w:val="berschrift3"/>
        <w:numPr>
          <w:ilvl w:val="4"/>
          <w:numId w:val="0"/>
        </w:numPr>
        <w:ind w:left="3600" w:hanging="360"/>
      </w:pPr>
      <w:r w:rsidRPr="00C059D2">
        <w:t>Verhalten bei nicht zielführenden Untersuchungsverfahren</w:t>
      </w:r>
    </w:p>
    <w:p w14:paraId="1864363A" w14:textId="77777777" w:rsidR="006D2B88" w:rsidRPr="00C059D2" w:rsidRDefault="006D2B88" w:rsidP="006D2B88">
      <w:pPr>
        <w:spacing w:line="276" w:lineRule="auto"/>
        <w:jc w:val="both"/>
        <w:rPr>
          <w:rFonts w:cs="Arial"/>
        </w:rPr>
      </w:pPr>
      <w:r w:rsidRPr="00C059D2">
        <w:rPr>
          <w:rFonts w:cs="Arial"/>
        </w:rPr>
        <w:t>Für alle Räumarbeiten gilt: sollte im Verlauf der Untersuchungen festgestellt werden, dass das geplante Untersuchungsverfahren nicht zielführend eingesetzt werden kann (z.B. aufgrund größerer nicht auswertbarer Bereiche), so ist dies dem AG unverzüglich zu melden und ein Alternativvorschlag für das Erreichen des Ziels der Maßnahme zu unterbreiten.</w:t>
      </w:r>
    </w:p>
    <w:p w14:paraId="5780FDE6" w14:textId="77777777" w:rsidR="006D2B88" w:rsidRPr="00C059D2" w:rsidRDefault="006D2B88" w:rsidP="006D2B88">
      <w:pPr>
        <w:pStyle w:val="berschrift3"/>
        <w:numPr>
          <w:ilvl w:val="4"/>
          <w:numId w:val="0"/>
        </w:numPr>
        <w:ind w:left="3600" w:hanging="360"/>
      </w:pPr>
      <w:bookmarkStart w:id="65" w:name="_Ref177033621"/>
      <w:bookmarkStart w:id="66" w:name="_Toc177468030"/>
      <w:r w:rsidRPr="00C059D2">
        <w:t>Grundlagenermittlung</w:t>
      </w:r>
      <w:bookmarkEnd w:id="65"/>
      <w:bookmarkEnd w:id="66"/>
    </w:p>
    <w:p w14:paraId="0A994E8E" w14:textId="77777777" w:rsidR="006D2B88" w:rsidRPr="00C059D2" w:rsidRDefault="006D2B88" w:rsidP="006D2B88">
      <w:pPr>
        <w:spacing w:line="276" w:lineRule="auto"/>
        <w:jc w:val="both"/>
        <w:rPr>
          <w:rFonts w:cs="Arial"/>
        </w:rPr>
      </w:pPr>
      <w:r w:rsidRPr="00C059D2">
        <w:rPr>
          <w:rFonts w:cs="Arial"/>
        </w:rPr>
        <w:t>Die Grundlagenermittlung beinhaltet:</w:t>
      </w:r>
    </w:p>
    <w:p w14:paraId="36674393" w14:textId="77777777" w:rsidR="006D2B88" w:rsidRPr="00C059D2" w:rsidRDefault="006D2B88" w:rsidP="006D2B88">
      <w:pPr>
        <w:pStyle w:val="Listenabsatz"/>
        <w:numPr>
          <w:ilvl w:val="0"/>
          <w:numId w:val="26"/>
        </w:numPr>
        <w:spacing w:line="276" w:lineRule="auto"/>
        <w:jc w:val="both"/>
        <w:rPr>
          <w:rFonts w:cs="Arial"/>
        </w:rPr>
      </w:pPr>
      <w:r w:rsidRPr="00C059D2">
        <w:rPr>
          <w:rFonts w:cs="Arial"/>
        </w:rPr>
        <w:t>Einarbeitung in die konkrete Aufgabenbeschreibung des Auftraggebers</w:t>
      </w:r>
    </w:p>
    <w:p w14:paraId="32983BC4" w14:textId="77777777" w:rsidR="006D2B88" w:rsidRPr="00C059D2" w:rsidRDefault="006D2B88" w:rsidP="006D2B88">
      <w:pPr>
        <w:pStyle w:val="Listenabsatz"/>
        <w:numPr>
          <w:ilvl w:val="0"/>
          <w:numId w:val="26"/>
        </w:numPr>
        <w:spacing w:line="276" w:lineRule="auto"/>
        <w:jc w:val="both"/>
        <w:rPr>
          <w:rFonts w:cs="Arial"/>
        </w:rPr>
      </w:pPr>
      <w:r w:rsidRPr="00C059D2">
        <w:rPr>
          <w:rFonts w:cs="Arial"/>
        </w:rPr>
        <w:lastRenderedPageBreak/>
        <w:t>Beschaffen von Informationen für Zuwegungen zum Arbeitsgebiet und von Transportwegen innerhalb desselben</w:t>
      </w:r>
    </w:p>
    <w:p w14:paraId="15398E1F" w14:textId="77777777" w:rsidR="006D2B88" w:rsidRPr="00C059D2" w:rsidRDefault="006D2B88" w:rsidP="006D2B88">
      <w:pPr>
        <w:pStyle w:val="Listenabsatz"/>
        <w:numPr>
          <w:ilvl w:val="0"/>
          <w:numId w:val="26"/>
        </w:numPr>
        <w:spacing w:line="276" w:lineRule="auto"/>
        <w:jc w:val="both"/>
        <w:rPr>
          <w:rFonts w:cs="Arial"/>
        </w:rPr>
      </w:pPr>
      <w:r w:rsidRPr="00C059D2">
        <w:rPr>
          <w:rFonts w:cs="Arial"/>
        </w:rPr>
        <w:t>Beschaffen von Informationen für mögliche Räumstelleneinrichtungs- und Lagerflächen etc.</w:t>
      </w:r>
    </w:p>
    <w:p w14:paraId="5C0DEC6A" w14:textId="77777777" w:rsidR="006D2B88" w:rsidRPr="00C059D2" w:rsidRDefault="006D2B88" w:rsidP="006D2B88">
      <w:pPr>
        <w:pStyle w:val="Listenabsatz"/>
        <w:numPr>
          <w:ilvl w:val="0"/>
          <w:numId w:val="26"/>
        </w:numPr>
        <w:spacing w:line="276" w:lineRule="auto"/>
        <w:jc w:val="both"/>
        <w:rPr>
          <w:rFonts w:cs="Arial"/>
        </w:rPr>
      </w:pPr>
      <w:r w:rsidRPr="00C059D2">
        <w:rPr>
          <w:rFonts w:cs="Arial"/>
        </w:rPr>
        <w:t>Auswerten und Kenntnisnahme aller Unterlagen und laufenden Prüfungen bzw. Wertungen hinsichtlich evtl. Kenntnislücken</w:t>
      </w:r>
    </w:p>
    <w:p w14:paraId="1D337E58" w14:textId="77777777" w:rsidR="006D2B88" w:rsidRPr="00C059D2" w:rsidRDefault="006D2B88" w:rsidP="006D2B88">
      <w:pPr>
        <w:pStyle w:val="Listenabsatz"/>
        <w:numPr>
          <w:ilvl w:val="0"/>
          <w:numId w:val="26"/>
        </w:numPr>
        <w:spacing w:line="276" w:lineRule="auto"/>
        <w:jc w:val="both"/>
        <w:rPr>
          <w:rFonts w:cs="Arial"/>
        </w:rPr>
      </w:pPr>
      <w:r w:rsidRPr="00C059D2">
        <w:rPr>
          <w:rFonts w:cs="Arial"/>
        </w:rPr>
        <w:t>Sichten und Auswerten von beim AG vorliegenden Bestandsunterlagen zum Untersuchungsgebiet. Hierzu gehören insbesondere Lagepläne, Bestandspläne, Baupläne, Leitungspläne, bedarfsweise Baugrundberichte, Berichte zu Historischen Erkundungen</w:t>
      </w:r>
    </w:p>
    <w:p w14:paraId="5B82B5A8" w14:textId="77777777" w:rsidR="006D2B88" w:rsidRPr="00C059D2" w:rsidRDefault="006D2B88" w:rsidP="006D2B88">
      <w:pPr>
        <w:pStyle w:val="Listenabsatz"/>
        <w:numPr>
          <w:ilvl w:val="0"/>
          <w:numId w:val="26"/>
        </w:numPr>
        <w:spacing w:line="276" w:lineRule="auto"/>
        <w:jc w:val="both"/>
        <w:rPr>
          <w:rFonts w:cs="Arial"/>
        </w:rPr>
      </w:pPr>
      <w:r w:rsidRPr="00C059D2">
        <w:rPr>
          <w:rFonts w:cs="Arial"/>
        </w:rPr>
        <w:t>Übernahme von Informationen zu Lagefestpunkten, Höhenfestpunkten etc.</w:t>
      </w:r>
    </w:p>
    <w:p w14:paraId="407FD702" w14:textId="77777777" w:rsidR="006D2B88" w:rsidRPr="00C059D2" w:rsidRDefault="006D2B88" w:rsidP="006D2B88">
      <w:pPr>
        <w:pStyle w:val="Listenabsatz"/>
        <w:numPr>
          <w:ilvl w:val="0"/>
          <w:numId w:val="26"/>
        </w:numPr>
        <w:spacing w:line="276" w:lineRule="auto"/>
        <w:jc w:val="both"/>
        <w:rPr>
          <w:rFonts w:cs="Arial"/>
        </w:rPr>
      </w:pPr>
      <w:r w:rsidRPr="00C059D2">
        <w:rPr>
          <w:rFonts w:cs="Arial"/>
        </w:rPr>
        <w:t>Beschaffen von Informationen zum Arbeitsumfeld, insbesondere zum Lichtraumprofil, zu den Arbeitsräumen, zu Sperrungen, zu Freischaltungen von Oberleitungen etc. und damit von wesentlichen Informationen zur Gewährleistung der Arbeitssicherheit</w:t>
      </w:r>
    </w:p>
    <w:p w14:paraId="03682D90" w14:textId="77777777" w:rsidR="006D2B88" w:rsidRPr="00C059D2" w:rsidRDefault="006D2B88" w:rsidP="006D2B88">
      <w:pPr>
        <w:pStyle w:val="Listenabsatz"/>
        <w:numPr>
          <w:ilvl w:val="0"/>
          <w:numId w:val="26"/>
        </w:numPr>
        <w:spacing w:line="276" w:lineRule="auto"/>
        <w:jc w:val="both"/>
        <w:rPr>
          <w:rFonts w:cs="Arial"/>
        </w:rPr>
      </w:pPr>
      <w:r w:rsidRPr="00C059D2">
        <w:rPr>
          <w:rFonts w:cs="Arial"/>
        </w:rPr>
        <w:t>Einholung der aktuellen Freigaben und Arbeitsfreigaben bei der Projektleitung, die über die historisch genetische Rekonstruktion hinaus in der vorbereitenden Kampfmittelräumung erbracht wurden</w:t>
      </w:r>
    </w:p>
    <w:p w14:paraId="4EA8ABE1" w14:textId="77777777" w:rsidR="006D2B88" w:rsidRPr="00C059D2" w:rsidRDefault="006D2B88" w:rsidP="006D2B88">
      <w:pPr>
        <w:pStyle w:val="Listenabsatz"/>
        <w:spacing w:line="276" w:lineRule="auto"/>
        <w:jc w:val="both"/>
        <w:rPr>
          <w:rFonts w:cs="Arial"/>
        </w:rPr>
      </w:pPr>
    </w:p>
    <w:p w14:paraId="37D6A3EA" w14:textId="77777777" w:rsidR="006D2B88" w:rsidRPr="00C059D2" w:rsidRDefault="006D2B88" w:rsidP="006D2B88">
      <w:pPr>
        <w:spacing w:line="276" w:lineRule="auto"/>
        <w:jc w:val="both"/>
        <w:rPr>
          <w:rFonts w:cs="Arial"/>
        </w:rPr>
      </w:pPr>
      <w:r w:rsidRPr="00C059D2">
        <w:rPr>
          <w:rFonts w:cs="Arial"/>
        </w:rPr>
        <w:t>In Abhängigkeit des Einzelprojektes kann im Rahmen der Grundlagenermittlung eine Ortsbegehung erforderlich werden. Bei dieser Begehung kann eine Einweisung in die Örtlichkeit durch den AG erfolgen. Ergänzend oder als gesonderte Begehung kann eine Kabeleinweisung notwendig werden. Ortsbegehungen und Einweisungen sind nicht originärer Gegenstand der Grundlagenermittlung und werden gesondert vergütet.</w:t>
      </w:r>
    </w:p>
    <w:p w14:paraId="405B254B" w14:textId="77777777" w:rsidR="006D2B88" w:rsidRPr="00C059D2" w:rsidRDefault="006D2B88" w:rsidP="006D2B88">
      <w:pPr>
        <w:pStyle w:val="berschrift3"/>
        <w:numPr>
          <w:ilvl w:val="4"/>
          <w:numId w:val="0"/>
        </w:numPr>
        <w:ind w:left="3600" w:hanging="360"/>
      </w:pPr>
      <w:bookmarkStart w:id="67" w:name="_Toc177468031"/>
      <w:r w:rsidRPr="00C059D2">
        <w:t>Anzeigen</w:t>
      </w:r>
      <w:bookmarkEnd w:id="67"/>
    </w:p>
    <w:p w14:paraId="03B28D8F" w14:textId="77777777" w:rsidR="006D2B88" w:rsidRPr="00C059D2" w:rsidRDefault="006D2B88" w:rsidP="006D2B88">
      <w:pPr>
        <w:spacing w:line="276" w:lineRule="auto"/>
        <w:jc w:val="both"/>
        <w:rPr>
          <w:rFonts w:cs="Arial"/>
        </w:rPr>
      </w:pPr>
      <w:r w:rsidRPr="00C059D2">
        <w:rPr>
          <w:rFonts w:cs="Arial"/>
        </w:rPr>
        <w:t>Rechtzeitig vor Beginn der Arbeiten hat der AN die Kampfmitteltechnischen Arbeiten bei den relevanten Behörden anzuzeigen. Hierzu gehören insbesondere die staatlichen Kampfmittelräumdienste, die Gewerbeaufsichtsämter, die zuständige Berufsgenossenschaft und Ordnungsämter.</w:t>
      </w:r>
    </w:p>
    <w:p w14:paraId="73ED5C38" w14:textId="77777777" w:rsidR="006D2B88" w:rsidRPr="00C059D2" w:rsidRDefault="006D2B88" w:rsidP="006D2B88">
      <w:pPr>
        <w:pStyle w:val="berschrift3"/>
        <w:numPr>
          <w:ilvl w:val="4"/>
          <w:numId w:val="0"/>
        </w:numPr>
        <w:ind w:left="3600" w:hanging="360"/>
      </w:pPr>
      <w:bookmarkStart w:id="68" w:name="_Toc177468032"/>
      <w:r w:rsidRPr="00C059D2">
        <w:t>Personaleinsatz</w:t>
      </w:r>
      <w:bookmarkEnd w:id="68"/>
    </w:p>
    <w:p w14:paraId="73F7D62A" w14:textId="77777777" w:rsidR="006D2B88" w:rsidRPr="00C059D2" w:rsidRDefault="006D2B88" w:rsidP="006D2B88">
      <w:pPr>
        <w:spacing w:line="276" w:lineRule="auto"/>
        <w:jc w:val="both"/>
        <w:rPr>
          <w:rFonts w:cs="Arial"/>
        </w:rPr>
      </w:pPr>
      <w:r w:rsidRPr="00C059D2">
        <w:rPr>
          <w:rFonts w:cs="Arial"/>
        </w:rPr>
        <w:t>Grundsätzlich sind die Vorgaben / Anforderungen zur Personalstärke entsprechend BFR KMR (BFR KMR, A9) einzukalkulieren:</w:t>
      </w:r>
    </w:p>
    <w:p w14:paraId="05DFF2FC" w14:textId="77777777" w:rsidR="006D2B88" w:rsidRPr="00C059D2" w:rsidRDefault="006D2B88" w:rsidP="006D2B88">
      <w:pPr>
        <w:pStyle w:val="Listenabsatz"/>
        <w:numPr>
          <w:ilvl w:val="0"/>
          <w:numId w:val="27"/>
        </w:numPr>
        <w:spacing w:line="276" w:lineRule="auto"/>
        <w:jc w:val="both"/>
        <w:rPr>
          <w:rFonts w:cs="Arial"/>
        </w:rPr>
      </w:pPr>
      <w:r w:rsidRPr="00C059D2">
        <w:rPr>
          <w:rFonts w:cs="Arial"/>
        </w:rPr>
        <w:t>Der Räumstellenleiter und das zur Durchführung des Auftrages erforderliche fachtechnische Aufsichtspersonal (Verantwortliche Personen) müssen während der Räumarbeiten auf der Räumstelle verfügbar sein.</w:t>
      </w:r>
    </w:p>
    <w:p w14:paraId="7B796C69" w14:textId="77777777" w:rsidR="006D2B88" w:rsidRPr="00C059D2" w:rsidRDefault="006D2B88" w:rsidP="006D2B88">
      <w:pPr>
        <w:pStyle w:val="Listenabsatz"/>
        <w:numPr>
          <w:ilvl w:val="0"/>
          <w:numId w:val="27"/>
        </w:numPr>
        <w:spacing w:line="276" w:lineRule="auto"/>
        <w:jc w:val="both"/>
        <w:rPr>
          <w:rFonts w:cs="Arial"/>
        </w:rPr>
      </w:pPr>
      <w:r w:rsidRPr="00C059D2">
        <w:rPr>
          <w:rFonts w:cs="Arial"/>
        </w:rPr>
        <w:t>Aus Sicherheitsgründen darf das Verhältnis von Verantwortlicher Person zur Anzahl der Räumpaare von 1:5 nicht überschritten werden. In Abhängigkeit von den örtlichen Gegebenheiten ist die Anzahl der Räumpaare zu verringern, um eine sichere Beaufsichtigung durch die Verantwortliche Person zu gewährleisten.</w:t>
      </w:r>
    </w:p>
    <w:p w14:paraId="7C40E131" w14:textId="77777777" w:rsidR="006D2B88" w:rsidRPr="00C059D2" w:rsidRDefault="006D2B88" w:rsidP="006D2B88">
      <w:pPr>
        <w:pStyle w:val="Listenabsatz"/>
        <w:numPr>
          <w:ilvl w:val="0"/>
          <w:numId w:val="27"/>
        </w:numPr>
        <w:spacing w:line="276" w:lineRule="auto"/>
        <w:jc w:val="both"/>
        <w:rPr>
          <w:rFonts w:cs="Arial"/>
        </w:rPr>
      </w:pPr>
      <w:r w:rsidRPr="00C059D2">
        <w:rPr>
          <w:rFonts w:cs="Arial"/>
        </w:rPr>
        <w:t xml:space="preserve">Ein </w:t>
      </w:r>
      <w:proofErr w:type="spellStart"/>
      <w:r w:rsidRPr="00C059D2">
        <w:rPr>
          <w:rFonts w:cs="Arial"/>
        </w:rPr>
        <w:t>Räumpaar</w:t>
      </w:r>
      <w:proofErr w:type="spellEnd"/>
      <w:r w:rsidRPr="00C059D2">
        <w:rPr>
          <w:rFonts w:cs="Arial"/>
        </w:rPr>
        <w:t xml:space="preserve"> besteht aus zwei Räumarbeitern oder einem Räumarbeiter und einem Räumhelfer.</w:t>
      </w:r>
    </w:p>
    <w:p w14:paraId="600C081D" w14:textId="77777777" w:rsidR="006D2B88" w:rsidRPr="00C059D2" w:rsidRDefault="006D2B88" w:rsidP="006D2B88">
      <w:pPr>
        <w:spacing w:line="276" w:lineRule="auto"/>
        <w:jc w:val="both"/>
        <w:rPr>
          <w:rFonts w:cs="Arial"/>
        </w:rPr>
      </w:pPr>
      <w:r w:rsidRPr="00C059D2">
        <w:rPr>
          <w:rFonts w:cs="Arial"/>
        </w:rPr>
        <w:t>Die Abrechnung von Leistungen auf Grundlage von Tagessätzen/Halbtagessätzen/Stundensätzen erfolgt immer entsprechend der geleisteten Arbeit des Personals, nicht auf Grundlage der Ausbildung / Befähigung. D.h. eine Verantwortliche Person, die als Räumhelfer unterstützt, ist nur als Räumhelfer abrechenbar.</w:t>
      </w:r>
    </w:p>
    <w:p w14:paraId="48A02F5B" w14:textId="77777777" w:rsidR="006D2B88" w:rsidRPr="00C059D2" w:rsidRDefault="006D2B88" w:rsidP="006D2B88">
      <w:pPr>
        <w:spacing w:line="276" w:lineRule="auto"/>
        <w:jc w:val="both"/>
        <w:rPr>
          <w:rFonts w:cs="Arial"/>
        </w:rPr>
      </w:pPr>
      <w:r w:rsidRPr="00C059D2">
        <w:rPr>
          <w:rFonts w:cs="Arial"/>
        </w:rPr>
        <w:lastRenderedPageBreak/>
        <w:t>Die Definition des Fachpersonals ergibt sich aus den BFR KMR, Kap. A-9.1.5. Es wird unter-schieden nach Räumhelfer (Spatengänger), Räumarbeiter (Sondengänger), Fachtechnische Aufsichtsperson (Verantwortliche Person nach §19 SprengG), Räumstellenleiter.</w:t>
      </w:r>
    </w:p>
    <w:p w14:paraId="44458256" w14:textId="77777777" w:rsidR="006D2B88" w:rsidRPr="00C059D2" w:rsidRDefault="006D2B88" w:rsidP="006D2B88">
      <w:pPr>
        <w:spacing w:line="276" w:lineRule="auto"/>
        <w:jc w:val="both"/>
        <w:rPr>
          <w:rFonts w:cs="Arial"/>
        </w:rPr>
      </w:pPr>
      <w:r w:rsidRPr="00C059D2">
        <w:rPr>
          <w:rFonts w:cs="Arial"/>
        </w:rPr>
        <w:t>Ein Wechsel des Räumstellenleiters des AN während der Ausführung ist dem AG eine Woche vorab schriftlich mitzuteilen. Dies gilt nicht bei plötzlicher Erkrankung oder anderen gravierenden persönlichen Umständen. Der Wechsel bedarf der Zustimmung des AG. Der AN hat sicher zu stellen, dass der nachfolgende Projektleiter durch seinen Vorgänger ausreichend eingearbeitet wird. Die hierdurch entstehenden Kosten trägt der AN.</w:t>
      </w:r>
    </w:p>
    <w:p w14:paraId="39A5F3A3" w14:textId="77777777" w:rsidR="006D2B88" w:rsidRPr="00C059D2" w:rsidRDefault="006D2B88" w:rsidP="006D2B88">
      <w:pPr>
        <w:spacing w:line="276" w:lineRule="auto"/>
        <w:jc w:val="both"/>
        <w:rPr>
          <w:rFonts w:cs="Arial"/>
        </w:rPr>
      </w:pPr>
      <w:r w:rsidRPr="00C059D2">
        <w:rPr>
          <w:rFonts w:cs="Arial"/>
        </w:rPr>
        <w:t>Bei Baubegleitender Kampfmittelräumung hat die Verantwortliche Person in der Funktion als Räumstellenleiter dauerhaft und unterbrechungsfrei auf der Räumstelle anwesend zu sein.</w:t>
      </w:r>
    </w:p>
    <w:p w14:paraId="2E807840" w14:textId="77777777" w:rsidR="006D2B88" w:rsidRPr="00C059D2" w:rsidRDefault="006D2B88" w:rsidP="006D2B88">
      <w:pPr>
        <w:pStyle w:val="berschrift4"/>
        <w:numPr>
          <w:ilvl w:val="4"/>
          <w:numId w:val="0"/>
        </w:numPr>
        <w:ind w:left="3600" w:hanging="360"/>
      </w:pPr>
      <w:r w:rsidRPr="00C059D2">
        <w:t>Zulagen für Nacht-, Sonn- und Feiertagsarbeit</w:t>
      </w:r>
    </w:p>
    <w:p w14:paraId="11920665" w14:textId="77777777" w:rsidR="006D2B88" w:rsidRPr="00C059D2" w:rsidRDefault="006D2B88" w:rsidP="006D2B88">
      <w:pPr>
        <w:spacing w:line="276" w:lineRule="auto"/>
        <w:jc w:val="both"/>
        <w:rPr>
          <w:rFonts w:cs="Arial"/>
        </w:rPr>
      </w:pPr>
      <w:r w:rsidRPr="00C059D2">
        <w:rPr>
          <w:rFonts w:cs="Arial"/>
        </w:rPr>
        <w:t>Zulagen für Arbeiten, die aufgrund einer Anordnung des AG außerhalb der Regelarbeitszeit anfallen, werden auf Nachweis vergütet. Hierzu gehören Nachtarbeit (zwischen 23:00 und 06:00 Uhr) sowie Arbeiten an Sonn- und Feiertagen.</w:t>
      </w:r>
    </w:p>
    <w:p w14:paraId="2A0C0DAF" w14:textId="77777777" w:rsidR="006D2B88" w:rsidRPr="00C059D2" w:rsidRDefault="006D2B88" w:rsidP="006D2B88">
      <w:pPr>
        <w:spacing w:line="276" w:lineRule="auto"/>
        <w:jc w:val="both"/>
        <w:rPr>
          <w:rFonts w:cs="Arial"/>
        </w:rPr>
      </w:pPr>
      <w:r w:rsidRPr="00C059D2">
        <w:rPr>
          <w:rFonts w:cs="Arial"/>
        </w:rPr>
        <w:t>Die Zulagen werden zusätzlich zu den entsprechenden Leistungspositionen „Baubegleitende Kampfmittelräumung“ vergütet.</w:t>
      </w:r>
    </w:p>
    <w:p w14:paraId="2B75C6DF" w14:textId="77777777" w:rsidR="006D2B88" w:rsidRPr="00C059D2" w:rsidRDefault="006D2B88" w:rsidP="006D2B88">
      <w:pPr>
        <w:spacing w:line="276" w:lineRule="auto"/>
        <w:jc w:val="both"/>
        <w:rPr>
          <w:rFonts w:cs="Arial"/>
        </w:rPr>
      </w:pPr>
      <w:r w:rsidRPr="00C059D2">
        <w:rPr>
          <w:rFonts w:cs="Arial"/>
        </w:rPr>
        <w:t>Der Nachweis erfolgt durch das im Bautagesbericht bzw. im Aufmaß namentlich und mit Funktionsbeschreibung dokumentierte Personal. Die Ermittlung der Nachtarbeit erfolgt auf Basis arbeitsökonomischer und wirtschaftlicher Gesichtspunkte.</w:t>
      </w:r>
    </w:p>
    <w:p w14:paraId="605B19C0" w14:textId="77777777" w:rsidR="006D2B88" w:rsidRPr="00C059D2" w:rsidRDefault="006D2B88" w:rsidP="006D2B88">
      <w:pPr>
        <w:pStyle w:val="berschrift3"/>
        <w:numPr>
          <w:ilvl w:val="4"/>
          <w:numId w:val="0"/>
        </w:numPr>
        <w:ind w:left="3600" w:hanging="360"/>
      </w:pPr>
      <w:bookmarkStart w:id="69" w:name="_Toc177468033"/>
      <w:r w:rsidRPr="00C059D2">
        <w:t>Vermessung im Zuge der Kampfmittelerkundung</w:t>
      </w:r>
      <w:bookmarkEnd w:id="69"/>
    </w:p>
    <w:p w14:paraId="21F7B232" w14:textId="77777777" w:rsidR="006D2B88" w:rsidRPr="00C059D2" w:rsidRDefault="006D2B88" w:rsidP="006D2B88">
      <w:pPr>
        <w:spacing w:line="276" w:lineRule="auto"/>
        <w:jc w:val="both"/>
        <w:rPr>
          <w:rFonts w:cs="Arial"/>
        </w:rPr>
      </w:pPr>
      <w:r w:rsidRPr="00C059D2">
        <w:rPr>
          <w:rFonts w:cs="Arial"/>
        </w:rPr>
        <w:t xml:space="preserve">Alle Sondierungen und Räumungen sind mit dem Ziel der Reproduzierbarkeit vermessungstechnisch zu begleiten. Die einzelnen Schritte zur Vermessung sind maßnahmenabhängig. Eine detaillierte Beschreibung ist den Angaben zur Ausführung der einzelnen </w:t>
      </w:r>
      <w:proofErr w:type="spellStart"/>
      <w:r w:rsidRPr="00C059D2">
        <w:rPr>
          <w:rFonts w:cs="Arial"/>
        </w:rPr>
        <w:t>Sondierverfahren</w:t>
      </w:r>
      <w:proofErr w:type="spellEnd"/>
      <w:r w:rsidRPr="00C059D2">
        <w:rPr>
          <w:rFonts w:cs="Arial"/>
        </w:rPr>
        <w:t xml:space="preserve"> zu entnehmen.</w:t>
      </w:r>
    </w:p>
    <w:p w14:paraId="367BDAAB" w14:textId="77777777" w:rsidR="006D2B88" w:rsidRPr="00C059D2" w:rsidRDefault="006D2B88" w:rsidP="006D2B88">
      <w:pPr>
        <w:spacing w:line="276" w:lineRule="auto"/>
        <w:jc w:val="both"/>
        <w:rPr>
          <w:rFonts w:cs="Arial"/>
        </w:rPr>
      </w:pPr>
      <w:r w:rsidRPr="00C059D2">
        <w:rPr>
          <w:rFonts w:cs="Arial"/>
        </w:rPr>
        <w:t>Abweichungen zwischen angegebenen und tatsächlichen Koordinaten sind vom AN zu dokumentieren und darzustellen. Die aus solchen Abweichungen resultierenden Arbeiten sind einzukalkulieren und berechtigen nicht zu späteren Nachforderungen.</w:t>
      </w:r>
    </w:p>
    <w:p w14:paraId="488095EE" w14:textId="77777777" w:rsidR="006D2B88" w:rsidRPr="00C059D2" w:rsidRDefault="006D2B88" w:rsidP="006D2B88">
      <w:pPr>
        <w:spacing w:line="276" w:lineRule="auto"/>
        <w:jc w:val="both"/>
        <w:rPr>
          <w:rFonts w:cs="Arial"/>
        </w:rPr>
      </w:pPr>
      <w:r w:rsidRPr="00C059D2">
        <w:rPr>
          <w:rFonts w:cs="Arial"/>
        </w:rPr>
        <w:t>Es wird davon ausgegangen, dass in dem jeweiligen Untersuchungsgebiet die Vermessung mit DGPS möglich ist. In der Nähe von bewaldeten Flächen und in bebauten Bereichen kann eine landgestützte Vermessung notwendig werden. Die hiermit verbundenen Mehraufwendungen sind vom AN einzukalkulieren.</w:t>
      </w:r>
    </w:p>
    <w:p w14:paraId="0804B411" w14:textId="77777777" w:rsidR="006D2B88" w:rsidRPr="00C059D2" w:rsidRDefault="006D2B88" w:rsidP="006D2B88">
      <w:pPr>
        <w:spacing w:line="276" w:lineRule="auto"/>
        <w:jc w:val="both"/>
        <w:rPr>
          <w:rFonts w:cs="Arial"/>
        </w:rPr>
      </w:pPr>
      <w:r w:rsidRPr="00C059D2">
        <w:rPr>
          <w:rFonts w:cs="Arial"/>
        </w:rPr>
        <w:t>Sofern innerhalb des jeweiligen Räumgebietes kein Festpunktnetz existiert, hat der AN sich die Informationen zu geeigneten Festpunkten bedarfsweise selbst zu beschaffen. Diese Leistungen sind vom AN einzukalkulieren.</w:t>
      </w:r>
    </w:p>
    <w:p w14:paraId="377C932B" w14:textId="77777777" w:rsidR="006D2B88" w:rsidRPr="00C059D2" w:rsidRDefault="006D2B88" w:rsidP="006D2B88">
      <w:pPr>
        <w:spacing w:line="276" w:lineRule="auto"/>
        <w:jc w:val="both"/>
        <w:rPr>
          <w:rFonts w:cs="Arial"/>
        </w:rPr>
      </w:pPr>
      <w:r w:rsidRPr="00C059D2">
        <w:rPr>
          <w:rFonts w:cs="Arial"/>
        </w:rPr>
        <w:t>Der AN hat sich durch Ortsbegehung im Vorfeld über die Örtlichkeit zu informieren.</w:t>
      </w:r>
    </w:p>
    <w:p w14:paraId="4126ABCB" w14:textId="77777777" w:rsidR="006D2B88" w:rsidRPr="00C059D2" w:rsidRDefault="006D2B88" w:rsidP="006D2B88">
      <w:pPr>
        <w:spacing w:line="276" w:lineRule="auto"/>
        <w:jc w:val="both"/>
        <w:rPr>
          <w:rFonts w:cs="Arial"/>
        </w:rPr>
      </w:pPr>
      <w:r w:rsidRPr="00C059D2">
        <w:rPr>
          <w:rFonts w:cs="Arial"/>
        </w:rPr>
        <w:t>Alle Vermessungsarbeiten sind so auszuführen, dass die geforderte Genauigkeit nach der Technischen Spezifikation A-9.1.7 der BFR KMR erfüllt werden. Die vorgesehene Vermessung und das Erreichen der geforderten Genauigkeit hat der AN mit Abgabe seines Angebotes detailliert zu beschreiben. Es dürfen nur öffentlich bestellte Vermesser zum Einsatz kommen.</w:t>
      </w:r>
    </w:p>
    <w:p w14:paraId="0399560E" w14:textId="77777777" w:rsidR="006D2B88" w:rsidRPr="00C059D2" w:rsidRDefault="006D2B88" w:rsidP="006D2B88">
      <w:pPr>
        <w:spacing w:line="276" w:lineRule="auto"/>
        <w:jc w:val="both"/>
        <w:rPr>
          <w:rFonts w:cs="Arial"/>
        </w:rPr>
      </w:pPr>
      <w:r w:rsidRPr="00C059D2">
        <w:rPr>
          <w:rFonts w:cs="Arial"/>
        </w:rPr>
        <w:lastRenderedPageBreak/>
        <w:t>In Ergänzung zur TS A-9.1.7 wird festgelegt: Die Vermessung von Untersuchungsflächen, Eckpunkten von Untersuchungsflächen, etc. hat mit einer Genauigkeit von +/-0,05 m zu erfolgen. Die Vermessung von Gleislagen und Gebäuden zur Beweissicherung hat mit einer Genauigkeit von +/- 1 mm zu erfolgen.</w:t>
      </w:r>
    </w:p>
    <w:p w14:paraId="2C86F941" w14:textId="77777777" w:rsidR="006D2B88" w:rsidRPr="00C059D2" w:rsidRDefault="006D2B88" w:rsidP="006D2B88">
      <w:pPr>
        <w:spacing w:line="276" w:lineRule="auto"/>
        <w:jc w:val="both"/>
        <w:rPr>
          <w:rFonts w:cs="Arial"/>
        </w:rPr>
      </w:pPr>
      <w:r w:rsidRPr="00C059D2">
        <w:rPr>
          <w:rFonts w:cs="Arial"/>
        </w:rPr>
        <w:t>Der AN hat dem AG alle Messergebnisse und Vermessungsunterlagen im Original unverzüglich zu übergeben. Digitale Messdaten sind als ASCII-Datei bereitzustellen. Die Vermessungsdaten sind nachvollziehbar zu gestalten. Die Messergebnisse sind mit den erzielten Messunsicherheiten und in übersichtlicher Form darzustellen.</w:t>
      </w:r>
    </w:p>
    <w:p w14:paraId="511505DC" w14:textId="77777777" w:rsidR="006D2B88" w:rsidRPr="00C059D2" w:rsidRDefault="006D2B88" w:rsidP="006D2B88">
      <w:pPr>
        <w:spacing w:line="276" w:lineRule="auto"/>
        <w:jc w:val="both"/>
        <w:rPr>
          <w:rFonts w:cs="Arial"/>
        </w:rPr>
      </w:pPr>
      <w:r w:rsidRPr="00C059D2">
        <w:rPr>
          <w:rFonts w:cs="Arial"/>
        </w:rPr>
        <w:t>Die Vermessungsarbeiten sind durch geeignetes Fachpersonal auszuführen. Bei der Ausführung der Vermessungsleistung sind die gültigen DIN-Vorschriften zu beachten.</w:t>
      </w:r>
    </w:p>
    <w:p w14:paraId="2E8E9B32" w14:textId="77777777" w:rsidR="006D2B88" w:rsidRPr="00C059D2" w:rsidRDefault="006D2B88" w:rsidP="006D2B88">
      <w:pPr>
        <w:spacing w:line="276" w:lineRule="auto"/>
        <w:jc w:val="both"/>
        <w:rPr>
          <w:rFonts w:cs="Arial"/>
        </w:rPr>
      </w:pPr>
      <w:r w:rsidRPr="00C059D2">
        <w:rPr>
          <w:rFonts w:cs="Arial"/>
        </w:rPr>
        <w:t xml:space="preserve">Alle durch den AN eingemessenen Koordinaten sind im Koordinatenbezugssystem DB </w:t>
      </w:r>
      <w:proofErr w:type="spellStart"/>
      <w:r w:rsidRPr="00C059D2">
        <w:rPr>
          <w:rFonts w:cs="Arial"/>
        </w:rPr>
        <w:t>Ref</w:t>
      </w:r>
      <w:proofErr w:type="spellEnd"/>
      <w:r w:rsidRPr="00C059D2">
        <w:rPr>
          <w:rFonts w:cs="Arial"/>
        </w:rPr>
        <w:t xml:space="preserve"> anzugeben. Die freigemessenen Bereiche sind ebenfalls zu vermessen. Diese sind dem Bericht in einer tabellarischen Auflistung und das </w:t>
      </w:r>
      <w:proofErr w:type="spellStart"/>
      <w:r w:rsidRPr="00C059D2">
        <w:rPr>
          <w:rFonts w:cs="Arial"/>
        </w:rPr>
        <w:t>Shapefile</w:t>
      </w:r>
      <w:proofErr w:type="spellEnd"/>
      <w:r w:rsidRPr="00C059D2">
        <w:rPr>
          <w:rFonts w:cs="Arial"/>
        </w:rPr>
        <w:t>/</w:t>
      </w:r>
      <w:proofErr w:type="spellStart"/>
      <w:r w:rsidRPr="00C059D2">
        <w:rPr>
          <w:rFonts w:cs="Arial"/>
        </w:rPr>
        <w:t>Geopackage</w:t>
      </w:r>
      <w:proofErr w:type="spellEnd"/>
      <w:r w:rsidRPr="00C059D2">
        <w:rPr>
          <w:rFonts w:cs="Arial"/>
        </w:rPr>
        <w:t xml:space="preserve"> (oder vergleichbaren Formaten) mit zugehörigen Tiefenangaben mit Bezugspunkt NN beizufügen.</w:t>
      </w:r>
    </w:p>
    <w:p w14:paraId="2FE49193" w14:textId="77777777" w:rsidR="006D2B88" w:rsidRPr="00C059D2" w:rsidRDefault="006D2B88" w:rsidP="006D2B88">
      <w:pPr>
        <w:spacing w:line="276" w:lineRule="auto"/>
        <w:jc w:val="both"/>
        <w:rPr>
          <w:rFonts w:cs="Arial"/>
        </w:rPr>
      </w:pPr>
      <w:r w:rsidRPr="00C059D2">
        <w:rPr>
          <w:rFonts w:cs="Arial"/>
        </w:rPr>
        <w:t>Die mittels baubegleitender Kampfmittelräumung zu untersuchenden Flächen sind vorlaufend, während und nachlaufend vollumfänglich mittels geeigneter Vermessungstechnik (RTK-DGPS mit Korrekturdienst) zentimetergenau zu vermessen. Hier ist im Zusammenhang mit der baubegleitenden Kampfmittelräumung auch die Tiefe der Baugrube mit einzumessen und anzugeben.</w:t>
      </w:r>
    </w:p>
    <w:p w14:paraId="6EB18805" w14:textId="77777777" w:rsidR="006D2B88" w:rsidRPr="00C059D2" w:rsidRDefault="006D2B88" w:rsidP="006D2B88">
      <w:pPr>
        <w:spacing w:line="276" w:lineRule="auto"/>
        <w:jc w:val="both"/>
        <w:rPr>
          <w:rFonts w:cs="Arial"/>
        </w:rPr>
      </w:pPr>
      <w:r w:rsidRPr="00C059D2">
        <w:rPr>
          <w:rFonts w:cs="Arial"/>
        </w:rPr>
        <w:t>Die Erstellung von Freigabebescheinigungen ist in die Einheitspreise der jeweiligen Arbeiten einzupreisen. Es erfolgt keine gesonderte Vergütung.</w:t>
      </w:r>
    </w:p>
    <w:p w14:paraId="2BBC1CEE" w14:textId="77777777" w:rsidR="006D2B88" w:rsidRPr="00C059D2" w:rsidRDefault="006D2B88" w:rsidP="006D2B88">
      <w:pPr>
        <w:pStyle w:val="berschrift3"/>
        <w:numPr>
          <w:ilvl w:val="4"/>
          <w:numId w:val="0"/>
        </w:numPr>
        <w:ind w:left="3600" w:hanging="360"/>
      </w:pPr>
      <w:bookmarkStart w:id="70" w:name="_Toc177468034"/>
      <w:r w:rsidRPr="00C059D2">
        <w:t>Dokumentation</w:t>
      </w:r>
      <w:bookmarkEnd w:id="70"/>
    </w:p>
    <w:p w14:paraId="6AAEACB3" w14:textId="77777777" w:rsidR="006D2B88" w:rsidRPr="00C059D2" w:rsidRDefault="006D2B88" w:rsidP="006D2B88">
      <w:pPr>
        <w:spacing w:line="276" w:lineRule="auto"/>
        <w:jc w:val="both"/>
        <w:rPr>
          <w:rFonts w:cs="Arial"/>
        </w:rPr>
      </w:pPr>
      <w:r w:rsidRPr="00C059D2">
        <w:rPr>
          <w:rFonts w:cs="Arial"/>
        </w:rPr>
        <w:t>Alle Leistungen der Räummaßnahme (baubegleitende Kampfmittelräumung) sind durch den Auftragnehmer zu dokumentieren. Prämisse ist, dass alle Leistungen reproduzierbar erfasst, ausgewertet und dargestellt werden.</w:t>
      </w:r>
    </w:p>
    <w:p w14:paraId="4A2451DA" w14:textId="77777777" w:rsidR="006D2B88" w:rsidRPr="00C059D2" w:rsidRDefault="006D2B88" w:rsidP="006D2B88">
      <w:pPr>
        <w:spacing w:line="276" w:lineRule="auto"/>
        <w:jc w:val="both"/>
        <w:rPr>
          <w:rFonts w:cs="Arial"/>
        </w:rPr>
      </w:pPr>
      <w:r w:rsidRPr="00C059D2">
        <w:rPr>
          <w:rFonts w:cs="Arial"/>
        </w:rPr>
        <w:t>Darüber hinaus hat der AN eine mehrstufige Dokumentation seiner Leistungen entsprechend den Vorgaben der TS A-9.4.10 der BFR KMR sowie besonderen Anforderungen des AG zu erstellen.</w:t>
      </w:r>
    </w:p>
    <w:p w14:paraId="6E64F794" w14:textId="77777777" w:rsidR="006D2B88" w:rsidRPr="00C059D2" w:rsidRDefault="006D2B88" w:rsidP="006D2B88">
      <w:pPr>
        <w:spacing w:line="276" w:lineRule="auto"/>
        <w:jc w:val="both"/>
        <w:rPr>
          <w:rFonts w:cs="Arial"/>
        </w:rPr>
      </w:pPr>
      <w:r w:rsidRPr="00C059D2">
        <w:rPr>
          <w:rFonts w:cs="Arial"/>
        </w:rPr>
        <w:t>Es sind folgende Einzelleistungen in gesonderten Dokumenten zu erbringen:</w:t>
      </w:r>
    </w:p>
    <w:p w14:paraId="327ACB5F" w14:textId="77777777" w:rsidR="006D2B88" w:rsidRPr="00C059D2" w:rsidRDefault="006D2B88" w:rsidP="006D2B88">
      <w:pPr>
        <w:pStyle w:val="Listenabsatz"/>
        <w:numPr>
          <w:ilvl w:val="0"/>
          <w:numId w:val="23"/>
        </w:numPr>
        <w:jc w:val="both"/>
        <w:rPr>
          <w:szCs w:val="22"/>
        </w:rPr>
      </w:pPr>
      <w:r w:rsidRPr="00C059D2">
        <w:rPr>
          <w:szCs w:val="22"/>
        </w:rPr>
        <w:t>Erstellen und Fortschreiben eines Räumstelleneinrichtungsplans (gemäß BFR KMR, TS A-9.4.10, Kap. 2.1)</w:t>
      </w:r>
    </w:p>
    <w:p w14:paraId="2BD8D6DA" w14:textId="77777777" w:rsidR="006D2B88" w:rsidRPr="00C059D2" w:rsidRDefault="006D2B88" w:rsidP="006D2B88">
      <w:pPr>
        <w:pStyle w:val="Listenabsatz"/>
        <w:numPr>
          <w:ilvl w:val="0"/>
          <w:numId w:val="23"/>
        </w:numPr>
        <w:jc w:val="both"/>
        <w:rPr>
          <w:szCs w:val="22"/>
        </w:rPr>
      </w:pPr>
      <w:r w:rsidRPr="00C059D2">
        <w:rPr>
          <w:szCs w:val="22"/>
        </w:rPr>
        <w:t>Erstellen von arbeitstäglichen Bautagesberichten (gemäß BFR KMR, TS A-9.4.10, Kap. 2.2). Übergabe an den AG bis spätestens 12Uhr am Folgetag.</w:t>
      </w:r>
    </w:p>
    <w:p w14:paraId="38B72CC8" w14:textId="77777777" w:rsidR="006D2B88" w:rsidRPr="00C059D2" w:rsidRDefault="006D2B88" w:rsidP="006D2B88">
      <w:pPr>
        <w:pStyle w:val="Listenabsatz"/>
        <w:numPr>
          <w:ilvl w:val="0"/>
          <w:numId w:val="23"/>
        </w:numPr>
        <w:jc w:val="both"/>
        <w:rPr>
          <w:szCs w:val="22"/>
        </w:rPr>
      </w:pPr>
      <w:r w:rsidRPr="00C059D2">
        <w:rPr>
          <w:szCs w:val="22"/>
        </w:rPr>
        <w:t>Erstellen und Fortschreiben von Räumkarten (gemäß BFR KMR, TS A-9.4.10, Kap. 2.3). Diese sind auf der Baustelle mit arbeitstäglichem Stand vorzuhalten und müssen für den AG und andere Gewerke einsichtig sein.</w:t>
      </w:r>
    </w:p>
    <w:p w14:paraId="663DC859" w14:textId="77777777" w:rsidR="006D2B88" w:rsidRPr="00C059D2" w:rsidRDefault="006D2B88" w:rsidP="006D2B88">
      <w:pPr>
        <w:pStyle w:val="Listenabsatz"/>
        <w:numPr>
          <w:ilvl w:val="0"/>
          <w:numId w:val="23"/>
        </w:numPr>
        <w:jc w:val="both"/>
        <w:rPr>
          <w:szCs w:val="22"/>
        </w:rPr>
      </w:pPr>
      <w:r w:rsidRPr="00C059D2">
        <w:rPr>
          <w:szCs w:val="22"/>
        </w:rPr>
        <w:t>Auflistung der täglichen Kampfmittelfunde (gemäß BFR KMR, TS A-9.4.10, Kap. 2.5). Vorhalten zur Einsichtnahme durch den AG.</w:t>
      </w:r>
    </w:p>
    <w:p w14:paraId="6B3BFA69" w14:textId="77777777" w:rsidR="006D2B88" w:rsidRPr="00C059D2" w:rsidRDefault="006D2B88" w:rsidP="006D2B88">
      <w:pPr>
        <w:pStyle w:val="Listenabsatz"/>
        <w:numPr>
          <w:ilvl w:val="0"/>
          <w:numId w:val="23"/>
        </w:numPr>
        <w:jc w:val="both"/>
        <w:rPr>
          <w:szCs w:val="22"/>
        </w:rPr>
      </w:pPr>
      <w:r w:rsidRPr="00C059D2">
        <w:rPr>
          <w:szCs w:val="22"/>
        </w:rPr>
        <w:t>Nach Ende der Räumarbeiten ist ein Abschlussbericht gemäß den Anforderungen der BFR KMR, TS A-9.4.10, Kap. 3 zu erstellen und an den AG zu übergeben. Die Übergabe hat spätestens 14 Werktage nach Abmeldung der Räumstelle zu erfolgen. Der Abschlussbericht ist in der durch die BFR KMR vorgegebenen Gliederung zu erstellen. Es sind alle Anlagen beizulegen. Im Einzelnen sind das:</w:t>
      </w:r>
    </w:p>
    <w:p w14:paraId="7702868D" w14:textId="77777777" w:rsidR="006D2B88" w:rsidRPr="00C059D2" w:rsidRDefault="006D2B88" w:rsidP="006D2B88">
      <w:pPr>
        <w:pStyle w:val="Listenabsatz"/>
        <w:numPr>
          <w:ilvl w:val="1"/>
          <w:numId w:val="23"/>
        </w:numPr>
        <w:jc w:val="both"/>
        <w:rPr>
          <w:szCs w:val="22"/>
        </w:rPr>
      </w:pPr>
      <w:r w:rsidRPr="00C059D2">
        <w:rPr>
          <w:szCs w:val="22"/>
        </w:rPr>
        <w:t>Anlage 1: Antrag auf kampfmitteltechnische Abnahme oder Teilabnahme der Räumstelle bzw. des Räumabschnitts,</w:t>
      </w:r>
    </w:p>
    <w:p w14:paraId="36F0CB88" w14:textId="77777777" w:rsidR="006D2B88" w:rsidRPr="00C059D2" w:rsidRDefault="006D2B88" w:rsidP="006D2B88">
      <w:pPr>
        <w:pStyle w:val="Listenabsatz"/>
        <w:numPr>
          <w:ilvl w:val="1"/>
          <w:numId w:val="23"/>
        </w:numPr>
        <w:jc w:val="both"/>
        <w:rPr>
          <w:szCs w:val="22"/>
        </w:rPr>
      </w:pPr>
      <w:r w:rsidRPr="00C059D2">
        <w:rPr>
          <w:szCs w:val="22"/>
        </w:rPr>
        <w:lastRenderedPageBreak/>
        <w:t>Anlage 2: Abnahmeprotokoll (in Anlehnung an VHB-Formblatt 442) (gem. Vor-druck 4 der BFR KMR)</w:t>
      </w:r>
    </w:p>
    <w:p w14:paraId="4EBCE112" w14:textId="77777777" w:rsidR="006D2B88" w:rsidRPr="00C059D2" w:rsidRDefault="006D2B88" w:rsidP="006D2B88">
      <w:pPr>
        <w:pStyle w:val="Listenabsatz"/>
        <w:numPr>
          <w:ilvl w:val="1"/>
          <w:numId w:val="23"/>
        </w:numPr>
        <w:jc w:val="both"/>
        <w:rPr>
          <w:szCs w:val="22"/>
        </w:rPr>
      </w:pPr>
      <w:r w:rsidRPr="00C059D2">
        <w:rPr>
          <w:szCs w:val="22"/>
        </w:rPr>
        <w:t>Anlage 3: Übersichtsplan TK 25 oder 50,</w:t>
      </w:r>
    </w:p>
    <w:p w14:paraId="3F134003" w14:textId="77777777" w:rsidR="006D2B88" w:rsidRPr="00C059D2" w:rsidRDefault="006D2B88" w:rsidP="006D2B88">
      <w:pPr>
        <w:pStyle w:val="Listenabsatz"/>
        <w:numPr>
          <w:ilvl w:val="1"/>
          <w:numId w:val="23"/>
        </w:numPr>
        <w:jc w:val="both"/>
        <w:rPr>
          <w:szCs w:val="22"/>
        </w:rPr>
      </w:pPr>
      <w:r w:rsidRPr="00C059D2">
        <w:rPr>
          <w:szCs w:val="22"/>
        </w:rPr>
        <w:t>Anlage 4: Kartografische Darstellung der Bearbeitungsergebnisse im geforderten Maßstab und Parzellenübersichtsplan (gemäß BFR KMR TS 9.1.4),</w:t>
      </w:r>
    </w:p>
    <w:p w14:paraId="608B9013" w14:textId="77777777" w:rsidR="006D2B88" w:rsidRPr="00C059D2" w:rsidRDefault="006D2B88" w:rsidP="006D2B88">
      <w:pPr>
        <w:pStyle w:val="Listenabsatz"/>
        <w:numPr>
          <w:ilvl w:val="1"/>
          <w:numId w:val="23"/>
        </w:numPr>
        <w:jc w:val="both"/>
        <w:rPr>
          <w:szCs w:val="22"/>
        </w:rPr>
      </w:pPr>
      <w:r w:rsidRPr="00C059D2">
        <w:rPr>
          <w:szCs w:val="22"/>
        </w:rPr>
        <w:t>Anlage 5: Erfassungsblätter für Kampfmittelfunde mit Planskizze (gem. Vordruck 2 der BFR KMR),</w:t>
      </w:r>
    </w:p>
    <w:p w14:paraId="652312B3" w14:textId="77777777" w:rsidR="006D2B88" w:rsidRPr="00C059D2" w:rsidRDefault="006D2B88" w:rsidP="006D2B88">
      <w:pPr>
        <w:pStyle w:val="Listenabsatz"/>
        <w:numPr>
          <w:ilvl w:val="1"/>
          <w:numId w:val="23"/>
        </w:numPr>
        <w:jc w:val="both"/>
        <w:rPr>
          <w:szCs w:val="22"/>
        </w:rPr>
      </w:pPr>
      <w:r w:rsidRPr="00C059D2">
        <w:rPr>
          <w:szCs w:val="22"/>
        </w:rPr>
        <w:t>Anlage 6: Kampfmittelübergabebescheinigung: Auflistung der täglichen Kampfmittelfunde,</w:t>
      </w:r>
    </w:p>
    <w:p w14:paraId="0D914927" w14:textId="77777777" w:rsidR="006D2B88" w:rsidRPr="00C059D2" w:rsidRDefault="006D2B88" w:rsidP="006D2B88">
      <w:pPr>
        <w:pStyle w:val="Listenabsatz"/>
        <w:numPr>
          <w:ilvl w:val="1"/>
          <w:numId w:val="23"/>
        </w:numPr>
        <w:jc w:val="both"/>
        <w:rPr>
          <w:szCs w:val="22"/>
        </w:rPr>
      </w:pPr>
      <w:r w:rsidRPr="00C059D2">
        <w:rPr>
          <w:szCs w:val="22"/>
        </w:rPr>
        <w:t xml:space="preserve">Anlage 7: Falls Daten </w:t>
      </w:r>
      <w:proofErr w:type="gramStart"/>
      <w:r w:rsidRPr="00C059D2">
        <w:rPr>
          <w:szCs w:val="22"/>
        </w:rPr>
        <w:t>erhoben</w:t>
      </w:r>
      <w:proofErr w:type="gramEnd"/>
      <w:r w:rsidRPr="00C059D2">
        <w:rPr>
          <w:szCs w:val="22"/>
        </w:rPr>
        <w:t xml:space="preserve"> wurden: Diagramme von Bohrlochsondierungen, EDV-Aufzeichnungen von flächigen </w:t>
      </w:r>
      <w:proofErr w:type="spellStart"/>
      <w:r w:rsidRPr="00C059D2">
        <w:rPr>
          <w:szCs w:val="22"/>
        </w:rPr>
        <w:t>Magnetometermessungen</w:t>
      </w:r>
      <w:proofErr w:type="spellEnd"/>
      <w:r w:rsidRPr="00C059D2">
        <w:rPr>
          <w:szCs w:val="22"/>
        </w:rPr>
        <w:t xml:space="preserve"> bzw. Mehrkanalaufzeichnungen,</w:t>
      </w:r>
    </w:p>
    <w:p w14:paraId="19B014C4" w14:textId="77777777" w:rsidR="006D2B88" w:rsidRPr="00C059D2" w:rsidRDefault="006D2B88" w:rsidP="006D2B88">
      <w:pPr>
        <w:pStyle w:val="Listenabsatz"/>
        <w:numPr>
          <w:ilvl w:val="1"/>
          <w:numId w:val="23"/>
        </w:numPr>
        <w:jc w:val="both"/>
        <w:rPr>
          <w:szCs w:val="22"/>
        </w:rPr>
      </w:pPr>
      <w:r w:rsidRPr="00C059D2">
        <w:rPr>
          <w:szCs w:val="22"/>
        </w:rPr>
        <w:t>Anlage 8: Vom Auftraggeber oder dessen Vertreter gegengezeichnete Aufmaße,</w:t>
      </w:r>
    </w:p>
    <w:p w14:paraId="13197481" w14:textId="77777777" w:rsidR="006D2B88" w:rsidRPr="00C059D2" w:rsidRDefault="006D2B88" w:rsidP="006D2B88">
      <w:pPr>
        <w:pStyle w:val="Listenabsatz"/>
        <w:numPr>
          <w:ilvl w:val="1"/>
          <w:numId w:val="23"/>
        </w:numPr>
        <w:jc w:val="both"/>
        <w:rPr>
          <w:szCs w:val="22"/>
        </w:rPr>
      </w:pPr>
      <w:r w:rsidRPr="00C059D2">
        <w:rPr>
          <w:szCs w:val="22"/>
        </w:rPr>
        <w:t>Anlage 9: entfällt</w:t>
      </w:r>
    </w:p>
    <w:p w14:paraId="52972F69" w14:textId="77777777" w:rsidR="006D2B88" w:rsidRPr="00C059D2" w:rsidRDefault="006D2B88" w:rsidP="006D2B88">
      <w:pPr>
        <w:pStyle w:val="Listenabsatz"/>
        <w:numPr>
          <w:ilvl w:val="1"/>
          <w:numId w:val="23"/>
        </w:numPr>
        <w:jc w:val="both"/>
        <w:rPr>
          <w:szCs w:val="22"/>
        </w:rPr>
      </w:pPr>
      <w:r w:rsidRPr="00C059D2">
        <w:rPr>
          <w:szCs w:val="22"/>
        </w:rPr>
        <w:t>Anlage 10: Bautagesberichte (gem. Vordruck 1).</w:t>
      </w:r>
    </w:p>
    <w:p w14:paraId="0D02B1FA" w14:textId="77777777" w:rsidR="006D2B88" w:rsidRPr="00C059D2" w:rsidRDefault="006D2B88" w:rsidP="006D2B88">
      <w:pPr>
        <w:spacing w:line="276" w:lineRule="auto"/>
        <w:jc w:val="both"/>
        <w:rPr>
          <w:rFonts w:cs="Arial"/>
        </w:rPr>
      </w:pPr>
      <w:r w:rsidRPr="00C059D2">
        <w:rPr>
          <w:rFonts w:cs="Arial"/>
        </w:rPr>
        <w:t>Neben den in der TS A-9.4.10 geforderten Dokumenten sind als Mindestanforderungen folgende Unterlagen beizufügen:</w:t>
      </w:r>
    </w:p>
    <w:p w14:paraId="3B728DB3" w14:textId="77777777" w:rsidR="006D2B88" w:rsidRPr="00C059D2" w:rsidRDefault="006D2B88" w:rsidP="006D2B88">
      <w:pPr>
        <w:pStyle w:val="Listenabsatz"/>
        <w:numPr>
          <w:ilvl w:val="0"/>
          <w:numId w:val="22"/>
        </w:numPr>
        <w:jc w:val="both"/>
        <w:rPr>
          <w:szCs w:val="22"/>
        </w:rPr>
      </w:pPr>
      <w:r w:rsidRPr="00C059D2">
        <w:rPr>
          <w:szCs w:val="22"/>
        </w:rPr>
        <w:t>Übergabe des Berichts einschließlich aller Anlagen und Anhänge sowie der vollständigen Roh- und Vermessungsdaten gemäß den Anforderungen der Leistungsbeschreibung in digitaler Form. Gedruckte Ausfertigungen sind in der Regel nicht auszureichen.</w:t>
      </w:r>
    </w:p>
    <w:p w14:paraId="34B2E99D" w14:textId="77777777" w:rsidR="006D2B88" w:rsidRPr="00C059D2" w:rsidRDefault="006D2B88" w:rsidP="006D2B88">
      <w:pPr>
        <w:pStyle w:val="Listenabsatz"/>
        <w:jc w:val="both"/>
        <w:rPr>
          <w:szCs w:val="22"/>
        </w:rPr>
      </w:pPr>
      <w:r w:rsidRPr="00C059D2">
        <w:rPr>
          <w:szCs w:val="22"/>
        </w:rPr>
        <w:t>Hinsichtlich der digitalen Ausfertigung gilt:</w:t>
      </w:r>
    </w:p>
    <w:p w14:paraId="4EB900DA" w14:textId="77777777" w:rsidR="006D2B88" w:rsidRPr="00C059D2" w:rsidRDefault="006D2B88" w:rsidP="006D2B88">
      <w:pPr>
        <w:pStyle w:val="Listenabsatz"/>
        <w:numPr>
          <w:ilvl w:val="0"/>
          <w:numId w:val="22"/>
        </w:numPr>
        <w:jc w:val="both"/>
        <w:rPr>
          <w:szCs w:val="22"/>
        </w:rPr>
      </w:pPr>
      <w:r w:rsidRPr="00C059D2">
        <w:rPr>
          <w:szCs w:val="22"/>
        </w:rPr>
        <w:t xml:space="preserve">Sofern die </w:t>
      </w:r>
      <w:proofErr w:type="spellStart"/>
      <w:r w:rsidRPr="00C059D2">
        <w:rPr>
          <w:szCs w:val="22"/>
        </w:rPr>
        <w:t>Datigröße</w:t>
      </w:r>
      <w:proofErr w:type="spellEnd"/>
      <w:r w:rsidRPr="00C059D2">
        <w:rPr>
          <w:szCs w:val="22"/>
        </w:rPr>
        <w:t xml:space="preserve"> dem nicht widerspricht, ist der Bericht in einer pdf-Datei zu übergeben. Wird es notwendig, den Bericht in mehreren Dateien zu übergeben, ist jede Datei eindeutig zu benennen (Projektbezeichnung, Bezeichnung von Anlage bzw. Anhang). Dies gilt auch für die Anhänge (z.B. Rohdaten, </w:t>
      </w:r>
      <w:proofErr w:type="spellStart"/>
      <w:r w:rsidRPr="00C059D2">
        <w:rPr>
          <w:szCs w:val="22"/>
        </w:rPr>
        <w:t>geotiff</w:t>
      </w:r>
      <w:proofErr w:type="spellEnd"/>
      <w:r w:rsidRPr="00C059D2">
        <w:rPr>
          <w:szCs w:val="22"/>
        </w:rPr>
        <w:t xml:space="preserve">-Dateien, </w:t>
      </w:r>
      <w:proofErr w:type="spellStart"/>
      <w:r w:rsidRPr="00C059D2">
        <w:rPr>
          <w:szCs w:val="22"/>
        </w:rPr>
        <w:t>shape</w:t>
      </w:r>
      <w:proofErr w:type="spellEnd"/>
      <w:r w:rsidRPr="00C059D2">
        <w:rPr>
          <w:szCs w:val="22"/>
        </w:rPr>
        <w:t>-/</w:t>
      </w:r>
      <w:proofErr w:type="spellStart"/>
      <w:r w:rsidRPr="00C059D2">
        <w:rPr>
          <w:szCs w:val="22"/>
        </w:rPr>
        <w:t>geopackage</w:t>
      </w:r>
      <w:proofErr w:type="spellEnd"/>
      <w:r w:rsidRPr="00C059D2">
        <w:rPr>
          <w:szCs w:val="22"/>
        </w:rPr>
        <w:t>-Dateien).</w:t>
      </w:r>
    </w:p>
    <w:p w14:paraId="2A629CB7" w14:textId="77777777" w:rsidR="006D2B88" w:rsidRPr="00C059D2" w:rsidRDefault="006D2B88" w:rsidP="006D2B88">
      <w:pPr>
        <w:pStyle w:val="Listenabsatz"/>
        <w:numPr>
          <w:ilvl w:val="0"/>
          <w:numId w:val="22"/>
        </w:numPr>
        <w:jc w:val="both"/>
        <w:rPr>
          <w:szCs w:val="22"/>
        </w:rPr>
      </w:pPr>
      <w:r w:rsidRPr="00C059D2">
        <w:rPr>
          <w:szCs w:val="22"/>
        </w:rPr>
        <w:t>Sämtliche Dateien sind in einer nachvollziehbaren und eindeutig benannten Verzeichnisstruktur zu übergeben</w:t>
      </w:r>
    </w:p>
    <w:p w14:paraId="2422D314" w14:textId="77777777" w:rsidR="006D2B88" w:rsidRPr="00C059D2" w:rsidRDefault="006D2B88" w:rsidP="006D2B88">
      <w:pPr>
        <w:pStyle w:val="Listenabsatz"/>
        <w:numPr>
          <w:ilvl w:val="0"/>
          <w:numId w:val="22"/>
        </w:numPr>
        <w:jc w:val="both"/>
        <w:rPr>
          <w:szCs w:val="22"/>
        </w:rPr>
      </w:pPr>
      <w:r w:rsidRPr="00C059D2">
        <w:rPr>
          <w:szCs w:val="22"/>
        </w:rPr>
        <w:t xml:space="preserve">Die Verzeichnisse sind mit allen Dateien in einer Datei im </w:t>
      </w:r>
      <w:proofErr w:type="spellStart"/>
      <w:r w:rsidRPr="00C059D2">
        <w:rPr>
          <w:szCs w:val="22"/>
        </w:rPr>
        <w:t>zip</w:t>
      </w:r>
      <w:proofErr w:type="spellEnd"/>
      <w:r w:rsidRPr="00C059D2">
        <w:rPr>
          <w:szCs w:val="22"/>
        </w:rPr>
        <w:t>-Format zusammengefasst zu übergeben</w:t>
      </w:r>
    </w:p>
    <w:p w14:paraId="67085B63" w14:textId="77777777" w:rsidR="006D2B88" w:rsidRPr="00C059D2" w:rsidRDefault="006D2B88" w:rsidP="006D2B88">
      <w:pPr>
        <w:pStyle w:val="Listenabsatz"/>
        <w:numPr>
          <w:ilvl w:val="0"/>
          <w:numId w:val="22"/>
        </w:numPr>
        <w:jc w:val="both"/>
        <w:rPr>
          <w:szCs w:val="22"/>
        </w:rPr>
      </w:pPr>
      <w:r w:rsidRPr="00C059D2">
        <w:rPr>
          <w:szCs w:val="22"/>
        </w:rPr>
        <w:t xml:space="preserve">Dieser </w:t>
      </w:r>
      <w:proofErr w:type="spellStart"/>
      <w:r w:rsidRPr="00C059D2">
        <w:rPr>
          <w:szCs w:val="22"/>
        </w:rPr>
        <w:t>zip</w:t>
      </w:r>
      <w:proofErr w:type="spellEnd"/>
      <w:r w:rsidRPr="00C059D2">
        <w:rPr>
          <w:szCs w:val="22"/>
        </w:rPr>
        <w:t xml:space="preserve">-Datei ist eine Datei im </w:t>
      </w:r>
      <w:proofErr w:type="spellStart"/>
      <w:r w:rsidRPr="00C059D2">
        <w:rPr>
          <w:szCs w:val="22"/>
        </w:rPr>
        <w:t>txt</w:t>
      </w:r>
      <w:proofErr w:type="spellEnd"/>
      <w:r w:rsidRPr="00C059D2">
        <w:rPr>
          <w:szCs w:val="22"/>
        </w:rPr>
        <w:t>-Format beizulegen, aus der die Verzeichnisstruktur und die dort enthaltenden Dateien (Mindestangaben: Dateiname, Dateityp, Größe, Änderungsdatum) hervorgehen.</w:t>
      </w:r>
    </w:p>
    <w:p w14:paraId="46A6DCDA" w14:textId="77777777" w:rsidR="006D2B88" w:rsidRPr="00C059D2" w:rsidRDefault="006D2B88" w:rsidP="006D2B88">
      <w:pPr>
        <w:pStyle w:val="Listenabsatz"/>
        <w:jc w:val="both"/>
        <w:rPr>
          <w:szCs w:val="22"/>
        </w:rPr>
      </w:pPr>
    </w:p>
    <w:p w14:paraId="0A7362A7" w14:textId="77777777" w:rsidR="006D2B88" w:rsidRPr="00C059D2" w:rsidRDefault="006D2B88" w:rsidP="006D2B88">
      <w:pPr>
        <w:spacing w:line="276" w:lineRule="auto"/>
        <w:jc w:val="both"/>
        <w:rPr>
          <w:rFonts w:cs="Arial"/>
        </w:rPr>
      </w:pPr>
      <w:r w:rsidRPr="00C059D2">
        <w:rPr>
          <w:rFonts w:cs="Arial"/>
        </w:rPr>
        <w:t>Die Berichte sind, falls notwendig, mit einer Versionsverfolgung zu versehen, die mindestens folgende Angaben enthält:</w:t>
      </w:r>
    </w:p>
    <w:p w14:paraId="079C50C7" w14:textId="77777777" w:rsidR="006D2B88" w:rsidRPr="00C059D2" w:rsidRDefault="006D2B88" w:rsidP="006D2B88">
      <w:pPr>
        <w:pStyle w:val="Listenabsatz"/>
        <w:numPr>
          <w:ilvl w:val="0"/>
          <w:numId w:val="24"/>
        </w:numPr>
        <w:jc w:val="both"/>
        <w:rPr>
          <w:szCs w:val="22"/>
        </w:rPr>
      </w:pPr>
      <w:r w:rsidRPr="00C059D2">
        <w:rPr>
          <w:szCs w:val="22"/>
        </w:rPr>
        <w:t>Version</w:t>
      </w:r>
    </w:p>
    <w:p w14:paraId="12D386F0" w14:textId="77777777" w:rsidR="006D2B88" w:rsidRPr="00C059D2" w:rsidRDefault="006D2B88" w:rsidP="006D2B88">
      <w:pPr>
        <w:pStyle w:val="Listenabsatz"/>
        <w:numPr>
          <w:ilvl w:val="0"/>
          <w:numId w:val="24"/>
        </w:numPr>
        <w:jc w:val="both"/>
        <w:rPr>
          <w:szCs w:val="22"/>
        </w:rPr>
      </w:pPr>
      <w:r w:rsidRPr="00C059D2">
        <w:rPr>
          <w:szCs w:val="22"/>
        </w:rPr>
        <w:t>Datum</w:t>
      </w:r>
    </w:p>
    <w:p w14:paraId="57EC51D8" w14:textId="77777777" w:rsidR="006D2B88" w:rsidRPr="00C059D2" w:rsidRDefault="006D2B88" w:rsidP="006D2B88">
      <w:pPr>
        <w:pStyle w:val="Listenabsatz"/>
        <w:numPr>
          <w:ilvl w:val="0"/>
          <w:numId w:val="24"/>
        </w:numPr>
        <w:jc w:val="both"/>
        <w:rPr>
          <w:szCs w:val="22"/>
        </w:rPr>
      </w:pPr>
      <w:r w:rsidRPr="00C059D2">
        <w:rPr>
          <w:szCs w:val="22"/>
        </w:rPr>
        <w:t>Bearbeiter (in)</w:t>
      </w:r>
    </w:p>
    <w:p w14:paraId="200CAF33" w14:textId="77777777" w:rsidR="006D2B88" w:rsidRPr="00C059D2" w:rsidRDefault="006D2B88" w:rsidP="006D2B88">
      <w:pPr>
        <w:pStyle w:val="Listenabsatz"/>
        <w:numPr>
          <w:ilvl w:val="0"/>
          <w:numId w:val="24"/>
        </w:numPr>
        <w:jc w:val="both"/>
        <w:rPr>
          <w:szCs w:val="22"/>
        </w:rPr>
      </w:pPr>
      <w:r w:rsidRPr="00C059D2">
        <w:rPr>
          <w:szCs w:val="22"/>
        </w:rPr>
        <w:t>Beschreibung (z.B. aktualisierter Abschnitt, Bemerkung)</w:t>
      </w:r>
    </w:p>
    <w:p w14:paraId="21AA084D" w14:textId="77777777" w:rsidR="006D2B88" w:rsidRPr="00C059D2" w:rsidRDefault="006D2B88" w:rsidP="006D2B88">
      <w:pPr>
        <w:pStyle w:val="Listenabsatz"/>
        <w:ind w:left="1080"/>
        <w:jc w:val="both"/>
        <w:rPr>
          <w:szCs w:val="22"/>
        </w:rPr>
      </w:pPr>
    </w:p>
    <w:p w14:paraId="130D4479" w14:textId="77777777" w:rsidR="006D2B88" w:rsidRPr="00C059D2" w:rsidRDefault="006D2B88" w:rsidP="006D2B88">
      <w:pPr>
        <w:spacing w:line="276" w:lineRule="auto"/>
        <w:jc w:val="both"/>
        <w:rPr>
          <w:rFonts w:cs="Arial"/>
        </w:rPr>
      </w:pPr>
      <w:r w:rsidRPr="00C059D2">
        <w:rPr>
          <w:rFonts w:cs="Arial"/>
        </w:rPr>
        <w:t>Die Berichte sind mit einem eindeutigen Datum zu versehen. Werden nach Prüfung durch den AG Korrekturen notwendig, sind die korrigierten Berichte mit einem neuen Datum zu versehen.</w:t>
      </w:r>
    </w:p>
    <w:p w14:paraId="7F0888E8" w14:textId="77777777" w:rsidR="006D2B88" w:rsidRPr="00C059D2" w:rsidRDefault="006D2B88" w:rsidP="006D2B88">
      <w:pPr>
        <w:spacing w:line="276" w:lineRule="auto"/>
        <w:jc w:val="both"/>
        <w:rPr>
          <w:rFonts w:cs="Arial"/>
        </w:rPr>
      </w:pPr>
      <w:r w:rsidRPr="00C059D2">
        <w:rPr>
          <w:rFonts w:cs="Arial"/>
        </w:rPr>
        <w:t>Vor Abgabe des Endberichtes ist ein vollständiger Berichtsentwurf zur Prüfung an den AG zu übergeben. Bedarfsweise wird dieser einmalige im Rahmen einer Besprechung zwischen AG und AN diskutiert (Mitteilung der Prüferergebnisse des AG an den AN).</w:t>
      </w:r>
    </w:p>
    <w:p w14:paraId="057919E8" w14:textId="77777777" w:rsidR="006D2B88" w:rsidRPr="00C059D2" w:rsidRDefault="006D2B88" w:rsidP="006D2B88">
      <w:pPr>
        <w:spacing w:after="0"/>
        <w:jc w:val="both"/>
      </w:pPr>
    </w:p>
    <w:p w14:paraId="11E382DF" w14:textId="77777777" w:rsidR="006D2B88" w:rsidRPr="00C059D2" w:rsidRDefault="006D2B88" w:rsidP="006D2B88">
      <w:pPr>
        <w:spacing w:line="276" w:lineRule="auto"/>
        <w:jc w:val="both"/>
        <w:rPr>
          <w:rFonts w:cs="Arial"/>
        </w:rPr>
      </w:pPr>
      <w:r w:rsidRPr="00C059D2">
        <w:rPr>
          <w:rFonts w:cs="Arial"/>
        </w:rPr>
        <w:t>Die Berichte sind zu übergeben an:</w:t>
      </w:r>
    </w:p>
    <w:p w14:paraId="60205138" w14:textId="77777777" w:rsidR="006D2B88" w:rsidRPr="00C059D2" w:rsidRDefault="006D2B88" w:rsidP="006D2B88">
      <w:pPr>
        <w:pStyle w:val="Listenabsatz"/>
        <w:numPr>
          <w:ilvl w:val="0"/>
          <w:numId w:val="28"/>
        </w:numPr>
        <w:spacing w:line="276" w:lineRule="auto"/>
        <w:jc w:val="both"/>
        <w:rPr>
          <w:rFonts w:cs="Arial"/>
        </w:rPr>
      </w:pPr>
      <w:r w:rsidRPr="00C059D2">
        <w:rPr>
          <w:rFonts w:cs="Arial"/>
        </w:rPr>
        <w:lastRenderedPageBreak/>
        <w:t>Den Auftraggeber des konkreten Projektes und der fachtechnischen Bauüberwachung Kampfmittelräumung</w:t>
      </w:r>
    </w:p>
    <w:p w14:paraId="52D8B1A0" w14:textId="77777777" w:rsidR="006D2B88" w:rsidRPr="00C059D2" w:rsidRDefault="006D2B88" w:rsidP="006D2B88">
      <w:pPr>
        <w:pStyle w:val="Listenabsatz"/>
        <w:numPr>
          <w:ilvl w:val="0"/>
          <w:numId w:val="28"/>
        </w:numPr>
        <w:spacing w:line="276" w:lineRule="auto"/>
        <w:jc w:val="both"/>
        <w:rPr>
          <w:rFonts w:cs="Arial"/>
        </w:rPr>
      </w:pPr>
      <w:r w:rsidRPr="00C059D2">
        <w:rPr>
          <w:rFonts w:cs="Arial"/>
        </w:rPr>
        <w:t>an ein zentrales Postfach (</w:t>
      </w:r>
      <w:hyperlink r:id="rId12" w:history="1">
        <w:r w:rsidRPr="00C059D2">
          <w:rPr>
            <w:rStyle w:val="Hyperlink"/>
            <w:rFonts w:cs="Arial"/>
          </w:rPr>
          <w:t>kampfmittel@deutschebahn.com</w:t>
        </w:r>
      </w:hyperlink>
      <w:r w:rsidRPr="00C059D2">
        <w:rPr>
          <w:rFonts w:cs="Arial"/>
        </w:rPr>
        <w:t>)</w:t>
      </w:r>
    </w:p>
    <w:p w14:paraId="5E23309F" w14:textId="77777777" w:rsidR="006D2B88" w:rsidRPr="00C059D2" w:rsidRDefault="006D2B88" w:rsidP="006D2B88">
      <w:pPr>
        <w:pStyle w:val="Listenabsatz"/>
        <w:spacing w:line="276" w:lineRule="auto"/>
        <w:jc w:val="both"/>
        <w:rPr>
          <w:rFonts w:cs="Arial"/>
        </w:rPr>
      </w:pPr>
    </w:p>
    <w:p w14:paraId="070D3A61" w14:textId="77777777" w:rsidR="006D2B88" w:rsidRPr="00C059D2" w:rsidRDefault="006D2B88" w:rsidP="006D2B88">
      <w:pPr>
        <w:spacing w:line="276" w:lineRule="auto"/>
        <w:jc w:val="both"/>
        <w:rPr>
          <w:rFonts w:cs="Arial"/>
        </w:rPr>
      </w:pPr>
      <w:r w:rsidRPr="00C059D2">
        <w:rPr>
          <w:rFonts w:cs="Arial"/>
        </w:rPr>
        <w:t>Sofern der Bericht erörterungswürdige Mängel enthält, werden diese im Rahmen einer Besprechung beim AG oder auf der Baustelle durch den AG oder einen von ihm Bevollmächtigten dargestellt. Die Teilnahme durch einen qualifizierten Mitarbeitenden des AN ist obligatorisch und wird, da es sich um eine Mängelbeseitigung handelt, nicht gesondert vergütet.</w:t>
      </w:r>
    </w:p>
    <w:p w14:paraId="21853CF5" w14:textId="77777777" w:rsidR="006D2B88" w:rsidRPr="003F3183" w:rsidRDefault="006D2B88" w:rsidP="006D2B88">
      <w:pPr>
        <w:pStyle w:val="berschrift3"/>
        <w:numPr>
          <w:ilvl w:val="4"/>
          <w:numId w:val="0"/>
        </w:numPr>
        <w:ind w:left="3600" w:hanging="360"/>
      </w:pPr>
      <w:bookmarkStart w:id="71" w:name="_Toc177468036"/>
      <w:r w:rsidRPr="003F3183">
        <w:t>Nebenleistungen</w:t>
      </w:r>
      <w:bookmarkEnd w:id="71"/>
    </w:p>
    <w:p w14:paraId="0F8052CE" w14:textId="77777777" w:rsidR="006D2B88" w:rsidRPr="003F3183" w:rsidRDefault="006D2B88" w:rsidP="006D2B88">
      <w:pPr>
        <w:pStyle w:val="berschrift4"/>
        <w:numPr>
          <w:ilvl w:val="5"/>
          <w:numId w:val="0"/>
        </w:numPr>
        <w:ind w:left="4320" w:hanging="360"/>
        <w:jc w:val="both"/>
      </w:pPr>
      <w:bookmarkStart w:id="72" w:name="_Toc177468037"/>
      <w:r w:rsidRPr="003F3183">
        <w:t>Räumstellenabstimmungen</w:t>
      </w:r>
      <w:bookmarkEnd w:id="72"/>
    </w:p>
    <w:p w14:paraId="48F56D78" w14:textId="77777777" w:rsidR="006D2B88" w:rsidRPr="003F3183" w:rsidRDefault="006D2B88" w:rsidP="006D2B88">
      <w:pPr>
        <w:spacing w:line="276" w:lineRule="auto"/>
        <w:jc w:val="both"/>
        <w:rPr>
          <w:rFonts w:cs="Arial"/>
        </w:rPr>
      </w:pPr>
      <w:r w:rsidRPr="003F3183">
        <w:rPr>
          <w:rFonts w:cs="Arial"/>
        </w:rPr>
        <w:t>Abstimmungen auf der Räumstelle zwischen AG und AN zu Koordinierung des täglichen Baubetriebs auf der Bau- bzw. Räumstelle bzw. der Räumarbeiten gelten als Nebenleistung und werden nicht gesondert vergütet.</w:t>
      </w:r>
    </w:p>
    <w:p w14:paraId="0A757D1F" w14:textId="77777777" w:rsidR="006D2B88" w:rsidRPr="003F3183" w:rsidRDefault="006D2B88" w:rsidP="006D2B88">
      <w:pPr>
        <w:pStyle w:val="berschrift4"/>
        <w:numPr>
          <w:ilvl w:val="5"/>
          <w:numId w:val="0"/>
        </w:numPr>
        <w:ind w:left="4320" w:hanging="360"/>
        <w:jc w:val="both"/>
      </w:pPr>
      <w:bookmarkStart w:id="73" w:name="_Ref177047417"/>
      <w:bookmarkStart w:id="74" w:name="_Toc177468038"/>
      <w:r w:rsidRPr="003F3183">
        <w:t>Anforderungen an die Geräte</w:t>
      </w:r>
      <w:bookmarkEnd w:id="73"/>
      <w:bookmarkEnd w:id="74"/>
    </w:p>
    <w:p w14:paraId="584DD0A6" w14:textId="77777777" w:rsidR="006D2B88" w:rsidRPr="003F3183" w:rsidRDefault="006D2B88" w:rsidP="006D2B88">
      <w:pPr>
        <w:spacing w:line="276" w:lineRule="auto"/>
        <w:jc w:val="both"/>
        <w:rPr>
          <w:rFonts w:cs="Arial"/>
        </w:rPr>
      </w:pPr>
      <w:r w:rsidRPr="003F3183">
        <w:rPr>
          <w:rFonts w:cs="Arial"/>
        </w:rPr>
        <w:t>Der Auftragnehmer verpflichtet sich nur Geräte und Arbeitsmittel einzusetzen, die den besonderen Erfordernissen der Aufgabenstellung und den einschlägigen Gesetzen und Vorschriften entsprechen. In diesem Zuge ist die Sicherheitstechnische Auslegung gem. DGUV Information 201-027 (bisher BGI 833) zu beachten und berücksichtigen! Dies gilt nur für Arbeiten, welche auf kampfmittelverdächtigen Flächen ausgeführt werden.</w:t>
      </w:r>
    </w:p>
    <w:p w14:paraId="3C4A4799" w14:textId="77777777" w:rsidR="006D2B88" w:rsidRPr="003F3183" w:rsidRDefault="006D2B88" w:rsidP="006D2B88">
      <w:pPr>
        <w:spacing w:line="276" w:lineRule="auto"/>
        <w:jc w:val="both"/>
        <w:rPr>
          <w:rFonts w:cs="Arial"/>
        </w:rPr>
      </w:pPr>
      <w:r w:rsidRPr="003F3183">
        <w:rPr>
          <w:rFonts w:cs="Arial"/>
        </w:rPr>
        <w:t>Es sind regelmäßig Prüfungen der Geräte und Arbeitsmittel von hierzu befähigten Personen durchzuführen (BetrSichV §§7,10, 11). Entsprechende Nachweise über die Durchführung der letzten Prüfung sind auf der Räumstelle vorzuhalten.</w:t>
      </w:r>
    </w:p>
    <w:p w14:paraId="08A98384" w14:textId="77777777" w:rsidR="006D2B88" w:rsidRPr="003F3183" w:rsidRDefault="006D2B88" w:rsidP="006D2B88">
      <w:pPr>
        <w:spacing w:line="276" w:lineRule="auto"/>
        <w:jc w:val="both"/>
        <w:rPr>
          <w:rFonts w:cs="Arial"/>
        </w:rPr>
      </w:pPr>
      <w:r w:rsidRPr="003F3183">
        <w:rPr>
          <w:rFonts w:cs="Arial"/>
        </w:rPr>
        <w:t>Der AN hat dafür zu sorgen, dass Baumaschinen und Geräte nur von dazu beauftragen Personen bedient werden. Sofern eine schriftliche Beauftragung in Rechtsvorschriften vorgesehen ist, muss die beauftragte Person diese ständig bei sich haben. Gefahrenbereiche sind abzusperren. Andere Personen dürfen sich dort nicht aufhalten.</w:t>
      </w:r>
    </w:p>
    <w:p w14:paraId="6A2704A4" w14:textId="77777777" w:rsidR="006D2B88" w:rsidRPr="003F3183" w:rsidRDefault="006D2B88" w:rsidP="006D2B88">
      <w:pPr>
        <w:pStyle w:val="berschrift3"/>
        <w:numPr>
          <w:ilvl w:val="4"/>
          <w:numId w:val="0"/>
        </w:numPr>
        <w:ind w:left="3600" w:hanging="360"/>
      </w:pPr>
      <w:bookmarkStart w:id="75" w:name="_Toc177468039"/>
      <w:r w:rsidRPr="003F3183">
        <w:t>Einzusetzende Verfahren</w:t>
      </w:r>
      <w:bookmarkEnd w:id="75"/>
    </w:p>
    <w:p w14:paraId="75E9EF6D" w14:textId="77777777" w:rsidR="006D2B88" w:rsidRPr="003F3183" w:rsidRDefault="006D2B88" w:rsidP="006D2B88">
      <w:pPr>
        <w:spacing w:line="276" w:lineRule="auto"/>
        <w:jc w:val="both"/>
        <w:rPr>
          <w:rFonts w:cs="Arial"/>
        </w:rPr>
      </w:pPr>
      <w:r w:rsidRPr="003F3183">
        <w:rPr>
          <w:rFonts w:cs="Arial"/>
        </w:rPr>
        <w:t>Es sind nur Erkundungsverfahren zulässig, die den Anforderungen der der technischen Spezifikationen A-9.3.7 bis A-9.3.15 der Baufachlichen Richtlinien Kampfmittelräumung (BFR KMR) des Bundes entsprechen. Darüber hinaus hat der AN die Räumung entsprechend der technischen Spezifikationen A-9.4.3 bis A-9.4.7 der Baufachlichen Richtlinien Kampfmittelräumung (BFR KMR) des Bundes durchzuführen.</w:t>
      </w:r>
    </w:p>
    <w:p w14:paraId="2A931F5C" w14:textId="77777777" w:rsidR="006D2B88" w:rsidRPr="003F3183" w:rsidRDefault="006D2B88" w:rsidP="006D2B88">
      <w:pPr>
        <w:pStyle w:val="berschrift4"/>
        <w:numPr>
          <w:ilvl w:val="5"/>
          <w:numId w:val="0"/>
        </w:numPr>
        <w:ind w:left="4320" w:hanging="360"/>
        <w:jc w:val="both"/>
      </w:pPr>
      <w:bookmarkStart w:id="76" w:name="_Toc177468041"/>
      <w:r w:rsidRPr="003F3183">
        <w:t>Baubegleitende Kampfmittelräumung</w:t>
      </w:r>
      <w:bookmarkEnd w:id="76"/>
    </w:p>
    <w:p w14:paraId="6926E283" w14:textId="77777777" w:rsidR="006D2B88" w:rsidRPr="003F3183" w:rsidRDefault="006D2B88" w:rsidP="006D2B88">
      <w:pPr>
        <w:spacing w:line="276" w:lineRule="auto"/>
        <w:jc w:val="both"/>
        <w:rPr>
          <w:rFonts w:cs="Arial"/>
        </w:rPr>
      </w:pPr>
      <w:r w:rsidRPr="003F3183">
        <w:rPr>
          <w:rFonts w:cs="Arial"/>
        </w:rPr>
        <w:t xml:space="preserve">Können aufgrund der örtlichen Verhältnisse keine anderen Räumverfahren eingesetzt werden oder kann durch vorbereiteten Kampfmittelräummaßnahmen keine Freigabebescheinigung ausgestellt werden, ist zur Gewährleistung der Arbeitssicherheit bei Bodeneingriffen in offener Bauweise eine baubegleitende Kampfmittelräumung durchzuführen. Die betreffenden Flächen, wo eine Baubegleitende Kampfmittelräumung durchgeführt werden soll, sind in </w:t>
      </w:r>
      <w:r w:rsidRPr="003F3183">
        <w:rPr>
          <w:rFonts w:cs="Arial"/>
          <w:b/>
          <w:bCs/>
        </w:rPr>
        <w:t>Tabelle 1</w:t>
      </w:r>
      <w:r w:rsidRPr="003F3183">
        <w:rPr>
          <w:rFonts w:cs="Arial"/>
        </w:rPr>
        <w:t xml:space="preserve"> (s. Kap. 0.1.2.3) aufgelistet.</w:t>
      </w:r>
    </w:p>
    <w:p w14:paraId="13CCB07B" w14:textId="77777777" w:rsidR="006D2B88" w:rsidRPr="003F3183" w:rsidRDefault="006D2B88" w:rsidP="006D2B88">
      <w:pPr>
        <w:spacing w:line="276" w:lineRule="auto"/>
        <w:jc w:val="both"/>
        <w:rPr>
          <w:rFonts w:cs="Arial"/>
        </w:rPr>
      </w:pPr>
      <w:r w:rsidRPr="003F3183">
        <w:rPr>
          <w:rFonts w:cs="Arial"/>
        </w:rPr>
        <w:lastRenderedPageBreak/>
        <w:t>Die baubegleitende Kampfmittelräumung ist als Verfahren mit beschränkter vertikaler Freigabe einzusetzen. Die Freigabetiefe hängt von der für die Bauabwicklung erforderlichen Eingriffstiefen ab.</w:t>
      </w:r>
    </w:p>
    <w:p w14:paraId="2E9B1FF3" w14:textId="77777777" w:rsidR="006D2B88" w:rsidRPr="003F3183" w:rsidRDefault="006D2B88" w:rsidP="006D2B88">
      <w:pPr>
        <w:spacing w:line="276" w:lineRule="auto"/>
        <w:jc w:val="both"/>
        <w:rPr>
          <w:rFonts w:cs="Arial"/>
        </w:rPr>
      </w:pPr>
      <w:r w:rsidRPr="003F3183">
        <w:rPr>
          <w:rFonts w:cs="Arial"/>
        </w:rPr>
        <w:t>Die baubegleitende Kampfmittelräumung ist nicht mit Bauaushubüberwachung gleichzusetzen! Bauaushubüberwachung als alleiniges Verfahren ist entsprechend der Vorgaben der BG BAU nicht vorgesehen. Die baubegleitende Kampfmittelräumung erfolgt gemäß Technischer Spezifikation nach BFR KMR A-9.4.3. Bei diesem Räumverfahren wird der Boden mit aktiven und/oder passiven Sonden untersucht. Nach Freigabe durch die verantwortliche Person gemäß § 19 Abs. (1) Nr. 3 SprengG kann der Boden durch den AN-Bau unter zusätzlicher visueller Kontrolle schichtweise ausgebaut werden. Dieser Vorgang wird bis zum Erreichen der Aushubsohle wiederholt.</w:t>
      </w:r>
    </w:p>
    <w:p w14:paraId="102568C6" w14:textId="77777777" w:rsidR="006D2B88" w:rsidRPr="003F3183" w:rsidRDefault="006D2B88" w:rsidP="006D2B88">
      <w:pPr>
        <w:spacing w:line="276" w:lineRule="auto"/>
        <w:jc w:val="both"/>
        <w:rPr>
          <w:rFonts w:cs="Arial"/>
        </w:rPr>
      </w:pPr>
      <w:r w:rsidRPr="003F3183">
        <w:rPr>
          <w:rFonts w:cs="Arial"/>
        </w:rPr>
        <w:t>Zur Sicherstellung der Kampfmittelfreiheit sind die Aushubsohle und die Grubenböschungen bzw. -wände in Abhängigkeit von den vermuteten Kampfmitteln mittels aktiver und / oder passiver Sonden vollflächig und systematisch zu untersuchen und ggf. zu räumen.</w:t>
      </w:r>
    </w:p>
    <w:p w14:paraId="06312FF3" w14:textId="77777777" w:rsidR="006D2B88" w:rsidRPr="003F3183" w:rsidRDefault="006D2B88" w:rsidP="006D2B88">
      <w:pPr>
        <w:spacing w:line="276" w:lineRule="auto"/>
        <w:jc w:val="both"/>
        <w:rPr>
          <w:rFonts w:cs="Arial"/>
        </w:rPr>
      </w:pPr>
      <w:r w:rsidRPr="003F3183">
        <w:rPr>
          <w:rFonts w:cs="Arial"/>
        </w:rPr>
        <w:t>Die beschriebene Vorgehensweise impliziert eine kontinuierliche und stets aktive Arbeitsweise des an der baubegleitenden Kampfmittelräumung beteiligten Personals. Dies gilt insbesondere für das schichtweise Sondieren und Abtragen der freigegebenen Schichten. Auf die abschließende Sohl- und Seitenwandsondierung wird besonderen Wert gelegt.</w:t>
      </w:r>
    </w:p>
    <w:p w14:paraId="280943B6" w14:textId="77777777" w:rsidR="006D2B88" w:rsidRPr="003F3183" w:rsidRDefault="006D2B88" w:rsidP="006D2B88">
      <w:pPr>
        <w:spacing w:line="276" w:lineRule="auto"/>
        <w:jc w:val="both"/>
        <w:rPr>
          <w:rFonts w:cs="Arial"/>
        </w:rPr>
      </w:pPr>
      <w:r w:rsidRPr="003F3183">
        <w:rPr>
          <w:rFonts w:cs="Arial"/>
        </w:rPr>
        <w:t>Im Gleisbereich sind die Arbeiten aufgrund der dort regelmäßig vorhandenen Leitungen besonders umsichtig und schonend durchzuführen. Dies gilt sinngemäß auch für andere Flächen, in denen Leitungen und andere Infrastruktur vorhanden oder zu erwarten sind.</w:t>
      </w:r>
    </w:p>
    <w:p w14:paraId="06776D12" w14:textId="77777777" w:rsidR="006D2B88" w:rsidRPr="003F3183" w:rsidRDefault="006D2B88" w:rsidP="006D2B88">
      <w:pPr>
        <w:spacing w:line="276" w:lineRule="auto"/>
        <w:jc w:val="both"/>
        <w:rPr>
          <w:rFonts w:cs="Arial"/>
        </w:rPr>
      </w:pPr>
      <w:r w:rsidRPr="003F3183">
        <w:rPr>
          <w:rFonts w:cs="Arial"/>
        </w:rPr>
        <w:t>Sofern Arbeiten in unmittelbarer Nähe zu Gleisen stattfinden, diese jedoch selbst nicht betroffen sind, hat der AN alle Maßnahmen zu treffen, um den Zustand der Gleise zu erhalten. Insbesondere ist sicherzustellen, dass kein Boden etc. in das Gleisbett gelangt.</w:t>
      </w:r>
    </w:p>
    <w:p w14:paraId="2E9FF7C0" w14:textId="77777777" w:rsidR="006D2B88" w:rsidRPr="003F3183" w:rsidRDefault="006D2B88" w:rsidP="006D2B88">
      <w:pPr>
        <w:spacing w:line="276" w:lineRule="auto"/>
        <w:jc w:val="both"/>
        <w:rPr>
          <w:rFonts w:cs="Arial"/>
        </w:rPr>
      </w:pPr>
      <w:r w:rsidRPr="003F3183">
        <w:rPr>
          <w:rFonts w:cs="Arial"/>
        </w:rPr>
        <w:t xml:space="preserve">Grundsätzlich ist auf Grundstücken des AG von erschwerten Arbeitsbedingungen aufgrund von Leitungen, Gebäuden und </w:t>
      </w:r>
      <w:proofErr w:type="spellStart"/>
      <w:r w:rsidRPr="003F3183">
        <w:rPr>
          <w:rFonts w:cs="Arial"/>
        </w:rPr>
        <w:t>reliktischen</w:t>
      </w:r>
      <w:proofErr w:type="spellEnd"/>
      <w:r w:rsidRPr="003F3183">
        <w:rPr>
          <w:rFonts w:cs="Arial"/>
        </w:rPr>
        <w:t xml:space="preserve"> Bausubstanzen auszugehen. Beim Antreffen derartiger Infrastruktur und Hindernissen ist der AG regelmäßig zu informieren und das weitere Vorgehen bedarfsweise abzustimmen.</w:t>
      </w:r>
    </w:p>
    <w:p w14:paraId="49F03AAB" w14:textId="77777777" w:rsidR="006D2B88" w:rsidRPr="003F3183" w:rsidRDefault="006D2B88" w:rsidP="006D2B88">
      <w:pPr>
        <w:spacing w:line="276" w:lineRule="auto"/>
        <w:jc w:val="both"/>
        <w:rPr>
          <w:rFonts w:cs="Arial"/>
        </w:rPr>
      </w:pPr>
      <w:r w:rsidRPr="003F3183">
        <w:rPr>
          <w:rFonts w:cs="Arial"/>
        </w:rPr>
        <w:t>Weitere besondere Anforderungen sind:</w:t>
      </w:r>
    </w:p>
    <w:p w14:paraId="20079B9F" w14:textId="77777777" w:rsidR="006D2B88" w:rsidRPr="003F3183" w:rsidRDefault="006D2B88" w:rsidP="006D2B88">
      <w:pPr>
        <w:pStyle w:val="Listenabsatz"/>
        <w:numPr>
          <w:ilvl w:val="0"/>
          <w:numId w:val="29"/>
        </w:numPr>
        <w:spacing w:line="276" w:lineRule="auto"/>
        <w:jc w:val="both"/>
        <w:rPr>
          <w:rFonts w:cs="Arial"/>
        </w:rPr>
      </w:pPr>
      <w:r w:rsidRPr="003F3183">
        <w:rPr>
          <w:rFonts w:cs="Arial"/>
        </w:rPr>
        <w:t xml:space="preserve">Mit der Ausführung einer Baubegleitenden Kampfmittelräumung wird die Baustelle oder Teile davon zur Kampfmittelräumstelle. Damit </w:t>
      </w:r>
      <w:proofErr w:type="gramStart"/>
      <w:r w:rsidRPr="003F3183">
        <w:rPr>
          <w:rFonts w:cs="Arial"/>
        </w:rPr>
        <w:t>obliegt</w:t>
      </w:r>
      <w:proofErr w:type="gramEnd"/>
      <w:r w:rsidRPr="003F3183">
        <w:rPr>
          <w:rFonts w:cs="Arial"/>
        </w:rPr>
        <w:t xml:space="preserve"> bei sämtlichen Eingriffen in den kampfmittelverdächtigen Untergrund die verantwortliche Steuerung und Koordination der Verantwortlichen Person gemäß § 19 Abs. 1 Nr. 3 SprengG. Die Verantwortliche Person hat Weisungsbefugnis gegenüber allen auf der Räumstelle tätigen Personen (siehe § 24 SprengG).</w:t>
      </w:r>
    </w:p>
    <w:p w14:paraId="5EE9F302" w14:textId="77777777" w:rsidR="006D2B88" w:rsidRPr="003F3183" w:rsidRDefault="006D2B88" w:rsidP="006D2B88">
      <w:pPr>
        <w:pStyle w:val="Listenabsatz"/>
        <w:numPr>
          <w:ilvl w:val="0"/>
          <w:numId w:val="29"/>
        </w:numPr>
        <w:spacing w:line="276" w:lineRule="auto"/>
        <w:jc w:val="both"/>
        <w:rPr>
          <w:rFonts w:cs="Arial"/>
        </w:rPr>
      </w:pPr>
      <w:r w:rsidRPr="003F3183">
        <w:rPr>
          <w:rFonts w:cs="Arial"/>
        </w:rPr>
        <w:t xml:space="preserve">Die Erdarbeiten können unter Verwendung der Erdbaumaschinen und Einsatz des Personals der bauausführenden Firma ausgeführt werden. Werden Baumaschinen durch die Baufirmen gestellt, gelten die Anforderungen der DGUV I 201-027 Kapitel „Einsatz von Baumaschinen“ (siehe Kapitel </w:t>
      </w:r>
      <w:r w:rsidRPr="003F3183">
        <w:rPr>
          <w:rFonts w:cs="Arial"/>
        </w:rPr>
        <w:fldChar w:fldCharType="begin"/>
      </w:r>
      <w:r w:rsidRPr="003F3183">
        <w:rPr>
          <w:rFonts w:cs="Arial"/>
        </w:rPr>
        <w:instrText xml:space="preserve"> REF _Ref177047417 \w \h  \* MERGEFORMAT </w:instrText>
      </w:r>
      <w:r w:rsidRPr="003F3183">
        <w:rPr>
          <w:rFonts w:cs="Arial"/>
        </w:rPr>
      </w:r>
      <w:r w:rsidRPr="003F3183">
        <w:rPr>
          <w:rFonts w:cs="Arial"/>
        </w:rPr>
        <w:fldChar w:fldCharType="separate"/>
      </w:r>
      <w:r w:rsidRPr="003F3183">
        <w:rPr>
          <w:rFonts w:cs="Arial"/>
        </w:rPr>
        <w:t>0.1.18.5.2</w:t>
      </w:r>
      <w:r w:rsidRPr="003F3183">
        <w:rPr>
          <w:rFonts w:cs="Arial"/>
        </w:rPr>
        <w:fldChar w:fldCharType="end"/>
      </w:r>
      <w:r w:rsidRPr="003F3183">
        <w:rPr>
          <w:rFonts w:cs="Arial"/>
        </w:rPr>
        <w:t>).</w:t>
      </w:r>
    </w:p>
    <w:p w14:paraId="501C822C" w14:textId="77777777" w:rsidR="006D2B88" w:rsidRPr="003F3183" w:rsidRDefault="006D2B88" w:rsidP="006D2B88">
      <w:pPr>
        <w:pStyle w:val="Listenabsatz"/>
        <w:numPr>
          <w:ilvl w:val="0"/>
          <w:numId w:val="29"/>
        </w:numPr>
        <w:spacing w:line="276" w:lineRule="auto"/>
        <w:jc w:val="both"/>
        <w:rPr>
          <w:rFonts w:cs="Arial"/>
        </w:rPr>
      </w:pPr>
      <w:r w:rsidRPr="003F3183">
        <w:rPr>
          <w:rFonts w:cs="Arial"/>
        </w:rPr>
        <w:t>Das innerhalb der Räumstelle tätig werdende Personal (auch der Baufirma) ist vor Beginn der Arbeiten und nach längerer Unterbrechung bei Wiederaufnahme maßnahmenbezogen zu unterweisen (Gefährdungspotential, lagenweiser Ausbau, Weisungsbefugnis etc.)</w:t>
      </w:r>
    </w:p>
    <w:p w14:paraId="70BAA1C8" w14:textId="77777777" w:rsidR="006D2B88" w:rsidRPr="003F3183" w:rsidRDefault="006D2B88" w:rsidP="006D2B88">
      <w:pPr>
        <w:pStyle w:val="Listenabsatz"/>
        <w:jc w:val="both"/>
      </w:pPr>
    </w:p>
    <w:p w14:paraId="42DD60A7" w14:textId="77777777" w:rsidR="006D2B88" w:rsidRPr="00D732D5" w:rsidRDefault="006D2B88" w:rsidP="006D2B88">
      <w:pPr>
        <w:spacing w:line="276" w:lineRule="auto"/>
        <w:jc w:val="both"/>
        <w:rPr>
          <w:rFonts w:cs="Arial"/>
        </w:rPr>
      </w:pPr>
      <w:r w:rsidRPr="003F3183">
        <w:rPr>
          <w:rFonts w:cs="Arial"/>
        </w:rPr>
        <w:lastRenderedPageBreak/>
        <w:t>Die Kampfmittelfreigabe der o.g. Flächen erfolgt unmittelbar auf der Baustelle. Die bearbeiteten und freigegebenen Flächen sind in einem Lageplan eindeutig darzustellen; für deren Eckpunkte sind die vermessungstechnisch ermittelten Koordinaten anzugeben. Die erreichten Sohltiefen sind einzumessen und differenziert zu dokumentieren.</w:t>
      </w:r>
    </w:p>
    <w:p w14:paraId="41D1CF31" w14:textId="77777777" w:rsidR="006D2B88" w:rsidRPr="007B461F" w:rsidRDefault="006D2B88" w:rsidP="006D2B88">
      <w:pPr>
        <w:jc w:val="both"/>
        <w:rPr>
          <w:lang w:eastAsia="de-DE"/>
        </w:rPr>
      </w:pPr>
    </w:p>
    <w:p w14:paraId="3126373D" w14:textId="77777777" w:rsidR="009C0CDA" w:rsidRPr="009C0CDA" w:rsidRDefault="009C0CDA" w:rsidP="00DD5BF8">
      <w:pPr>
        <w:spacing w:after="0" w:line="276" w:lineRule="auto"/>
        <w:rPr>
          <w:rFonts w:eastAsia="Times New Roman" w:cs="Arial"/>
          <w:i/>
          <w:color w:val="4F81BD" w:themeColor="accent1"/>
          <w:lang w:eastAsia="de-DE"/>
        </w:rPr>
      </w:pPr>
    </w:p>
    <w:p w14:paraId="6A6A2BFE" w14:textId="1A4C23BB" w:rsidR="00770D5A" w:rsidRDefault="00123389" w:rsidP="005D5095">
      <w:pPr>
        <w:pStyle w:val="berschrift3"/>
      </w:pPr>
      <w:bookmarkStart w:id="77" w:name="_Toc211507114"/>
      <w:bookmarkStart w:id="78" w:name="_Toc378311430"/>
      <w:bookmarkStart w:id="79" w:name="_Toc409006734"/>
      <w:r>
        <w:t xml:space="preserve">0.1.18.2 </w:t>
      </w:r>
      <w:r w:rsidR="008051F6" w:rsidRPr="005B37C9">
        <w:t>Gestellung F</w:t>
      </w:r>
      <w:r w:rsidR="00B338DB" w:rsidRPr="005B37C9">
        <w:t>achaufsicht für Kampfmittelräumung</w:t>
      </w:r>
      <w:bookmarkEnd w:id="77"/>
    </w:p>
    <w:p w14:paraId="01B66760" w14:textId="77777777" w:rsidR="005D5095" w:rsidRPr="005D5095" w:rsidRDefault="005D5095" w:rsidP="005D5095">
      <w:pPr>
        <w:rPr>
          <w:lang w:eastAsia="de-DE"/>
        </w:rPr>
      </w:pPr>
    </w:p>
    <w:p w14:paraId="43D53082" w14:textId="75C21537" w:rsidR="0056355B" w:rsidRPr="00770D5A" w:rsidRDefault="00E92CBD" w:rsidP="0056355B">
      <w:pPr>
        <w:pStyle w:val="Listenabsatz"/>
        <w:spacing w:after="120"/>
        <w:ind w:left="0"/>
        <w:rPr>
          <w:color w:val="000000" w:themeColor="text1"/>
        </w:rPr>
      </w:pPr>
      <w:r>
        <w:rPr>
          <w:color w:val="000000" w:themeColor="text1"/>
        </w:rPr>
        <w:t>Siehe 0.1.18.1</w:t>
      </w:r>
    </w:p>
    <w:p w14:paraId="114C67B8" w14:textId="77777777" w:rsidR="00825C67" w:rsidRDefault="00825C67" w:rsidP="00825C67">
      <w:pPr>
        <w:jc w:val="both"/>
        <w:rPr>
          <w:b/>
          <w:highlight w:val="yellow"/>
          <w:lang w:eastAsia="de-DE"/>
        </w:rPr>
      </w:pPr>
    </w:p>
    <w:p w14:paraId="3B33AE2C" w14:textId="4030C825" w:rsidR="00C00442" w:rsidRPr="00590219" w:rsidRDefault="00C00442" w:rsidP="004B1135">
      <w:pPr>
        <w:pStyle w:val="berschrift2"/>
      </w:pPr>
      <w:bookmarkStart w:id="80" w:name="_Toc211507115"/>
      <w:r w:rsidRPr="00590219">
        <w:t>Baustellenverordnung</w:t>
      </w:r>
      <w:bookmarkEnd w:id="78"/>
      <w:bookmarkEnd w:id="79"/>
      <w:bookmarkEnd w:id="80"/>
    </w:p>
    <w:p w14:paraId="54C899AF" w14:textId="1B9CA270" w:rsidR="0038209A" w:rsidRPr="00590219" w:rsidRDefault="00F71BAF" w:rsidP="0038209A">
      <w:pPr>
        <w:rPr>
          <w:lang w:eastAsia="de-DE"/>
        </w:rPr>
      </w:pPr>
      <w:r>
        <w:rPr>
          <w:lang w:eastAsia="de-DE"/>
        </w:rPr>
        <w:t>F</w:t>
      </w:r>
      <w:r w:rsidR="0038209A" w:rsidRPr="00590219">
        <w:rPr>
          <w:lang w:eastAsia="de-DE"/>
        </w:rPr>
        <w:t xml:space="preserve">ür die Baustelle </w:t>
      </w:r>
      <w:r>
        <w:rPr>
          <w:lang w:eastAsia="de-DE"/>
        </w:rPr>
        <w:t xml:space="preserve">wird </w:t>
      </w:r>
      <w:r w:rsidR="0038209A" w:rsidRPr="00590219">
        <w:rPr>
          <w:lang w:eastAsia="de-DE"/>
        </w:rPr>
        <w:t xml:space="preserve">ein Koordinator </w:t>
      </w:r>
      <w:r w:rsidR="0044004E" w:rsidRPr="00590219">
        <w:rPr>
          <w:lang w:eastAsia="de-DE"/>
        </w:rPr>
        <w:t xml:space="preserve">(Gestellung durch AG) </w:t>
      </w:r>
      <w:r w:rsidR="0038209A" w:rsidRPr="00590219">
        <w:rPr>
          <w:lang w:eastAsia="de-DE"/>
        </w:rPr>
        <w:t>nach der Verordnung über Sicherheit und Gesundheitsschutz auf Baustellen (Baustellenverordnung) bestell</w:t>
      </w:r>
      <w:r>
        <w:rPr>
          <w:lang w:eastAsia="de-DE"/>
        </w:rPr>
        <w:t>t.</w:t>
      </w:r>
    </w:p>
    <w:p w14:paraId="2EBCBB26" w14:textId="77777777" w:rsidR="0038209A" w:rsidRPr="0038209A" w:rsidRDefault="0038209A" w:rsidP="0038209A">
      <w:pPr>
        <w:rPr>
          <w:color w:val="E36C0A" w:themeColor="accent6" w:themeShade="BF"/>
          <w:lang w:eastAsia="de-DE"/>
        </w:rPr>
      </w:pPr>
    </w:p>
    <w:p w14:paraId="19645BDA" w14:textId="77777777" w:rsidR="00C00442" w:rsidRPr="00E82405" w:rsidRDefault="00C00442" w:rsidP="004B1135">
      <w:pPr>
        <w:pStyle w:val="berschrift2"/>
      </w:pPr>
      <w:bookmarkStart w:id="81" w:name="_Toc409006735"/>
      <w:bookmarkStart w:id="82" w:name="_Toc211507116"/>
      <w:r w:rsidRPr="00E82405">
        <w:t>Auflagen Dritter</w:t>
      </w:r>
      <w:bookmarkEnd w:id="81"/>
      <w:bookmarkEnd w:id="82"/>
    </w:p>
    <w:p w14:paraId="3A2472C4" w14:textId="77777777" w:rsidR="000D0C60" w:rsidRPr="00590219" w:rsidRDefault="000D0C60" w:rsidP="000D0C60">
      <w:pPr>
        <w:jc w:val="both"/>
        <w:rPr>
          <w:lang w:eastAsia="de-DE"/>
        </w:rPr>
      </w:pPr>
      <w:r w:rsidRPr="00590219">
        <w:rPr>
          <w:lang w:eastAsia="de-DE"/>
        </w:rPr>
        <w:t>keine besonderen Anmerkungen</w:t>
      </w:r>
    </w:p>
    <w:p w14:paraId="2E6B4136" w14:textId="77777777" w:rsidR="003A265A" w:rsidRPr="000A3658" w:rsidRDefault="003A265A" w:rsidP="008F1900">
      <w:pPr>
        <w:jc w:val="both"/>
        <w:rPr>
          <w:i/>
          <w:color w:val="0070C0"/>
          <w:lang w:eastAsia="de-DE"/>
        </w:rPr>
      </w:pPr>
    </w:p>
    <w:p w14:paraId="63B192E0" w14:textId="77777777" w:rsidR="000A4D2C" w:rsidRDefault="000A4D2C" w:rsidP="004B1135">
      <w:pPr>
        <w:pStyle w:val="berschrift2"/>
      </w:pPr>
      <w:bookmarkStart w:id="83" w:name="_Toc211507117"/>
      <w:bookmarkStart w:id="84" w:name="_Toc378311433"/>
      <w:bookmarkStart w:id="85" w:name="_Toc409006736"/>
      <w:r>
        <w:t>bleibt frei</w:t>
      </w:r>
      <w:bookmarkEnd w:id="83"/>
    </w:p>
    <w:p w14:paraId="2E5C888C" w14:textId="77777777" w:rsidR="003A265A" w:rsidRPr="003A265A" w:rsidRDefault="003A265A" w:rsidP="003A265A">
      <w:pPr>
        <w:rPr>
          <w:lang w:eastAsia="de-DE"/>
        </w:rPr>
      </w:pPr>
    </w:p>
    <w:p w14:paraId="2EEF2F4A" w14:textId="525FD386" w:rsidR="00C00442" w:rsidRPr="00E82405" w:rsidRDefault="00C00442" w:rsidP="004B1135">
      <w:pPr>
        <w:pStyle w:val="berschrift2"/>
      </w:pPr>
      <w:bookmarkStart w:id="86" w:name="_Toc211507118"/>
      <w:r w:rsidRPr="00E82405">
        <w:t>Vorarbeiten des AG</w:t>
      </w:r>
      <w:bookmarkEnd w:id="84"/>
      <w:bookmarkEnd w:id="85"/>
      <w:bookmarkEnd w:id="86"/>
    </w:p>
    <w:p w14:paraId="28F5E7DA" w14:textId="6269106F" w:rsidR="00C00442" w:rsidRPr="00B32380" w:rsidRDefault="00CC301F" w:rsidP="008F1900">
      <w:pPr>
        <w:jc w:val="both"/>
        <w:rPr>
          <w:iCs/>
          <w:lang w:eastAsia="de-DE"/>
        </w:rPr>
      </w:pPr>
      <w:r w:rsidRPr="00B32380">
        <w:rPr>
          <w:iCs/>
          <w:lang w:eastAsia="de-DE"/>
        </w:rPr>
        <w:t>Bleibt frei</w:t>
      </w:r>
    </w:p>
    <w:p w14:paraId="7CCC51FC" w14:textId="77777777" w:rsidR="00C00442" w:rsidRDefault="00C00442" w:rsidP="008F1900">
      <w:pPr>
        <w:jc w:val="both"/>
        <w:rPr>
          <w:lang w:eastAsia="de-DE"/>
        </w:rPr>
      </w:pPr>
    </w:p>
    <w:p w14:paraId="45722ECD" w14:textId="77777777" w:rsidR="00F46AB0" w:rsidRDefault="00F46AB0" w:rsidP="004B1135">
      <w:pPr>
        <w:pStyle w:val="berschrift2"/>
      </w:pPr>
      <w:bookmarkStart w:id="87" w:name="_Toc211507119"/>
      <w:bookmarkStart w:id="88" w:name="_Toc378311434"/>
      <w:bookmarkStart w:id="89" w:name="_Toc409006737"/>
      <w:r>
        <w:t>Arbeiten anderer Unternehmer</w:t>
      </w:r>
      <w:bookmarkEnd w:id="87"/>
    </w:p>
    <w:p w14:paraId="238DB94A" w14:textId="2C664291" w:rsidR="000F5A2D" w:rsidRDefault="00514883" w:rsidP="00F905E7">
      <w:pPr>
        <w:rPr>
          <w:highlight w:val="yellow"/>
          <w:lang w:eastAsia="de-DE"/>
        </w:rPr>
      </w:pPr>
      <w:r w:rsidRPr="00F05E40">
        <w:rPr>
          <w:lang w:eastAsia="de-DE"/>
        </w:rPr>
        <w:t xml:space="preserve">Siehe </w:t>
      </w:r>
      <w:r w:rsidR="00905534" w:rsidRPr="00F05E40">
        <w:rPr>
          <w:lang w:eastAsia="de-DE"/>
        </w:rPr>
        <w:t>0.2.1</w:t>
      </w:r>
      <w:bookmarkEnd w:id="88"/>
      <w:bookmarkEnd w:id="89"/>
    </w:p>
    <w:p w14:paraId="57A089E3" w14:textId="77777777" w:rsidR="00C00442" w:rsidRPr="000E1865" w:rsidRDefault="00C00442" w:rsidP="008F1900">
      <w:pPr>
        <w:spacing w:after="200" w:line="276" w:lineRule="auto"/>
        <w:jc w:val="both"/>
        <w:rPr>
          <w:b/>
          <w:sz w:val="28"/>
          <w:szCs w:val="28"/>
          <w:lang w:eastAsia="de-DE"/>
        </w:rPr>
      </w:pPr>
      <w:r w:rsidRPr="000E1865">
        <w:rPr>
          <w:b/>
          <w:sz w:val="28"/>
          <w:szCs w:val="28"/>
          <w:lang w:eastAsia="de-DE"/>
        </w:rPr>
        <w:br w:type="page"/>
      </w:r>
    </w:p>
    <w:p w14:paraId="44D69D4F" w14:textId="77777777" w:rsidR="00114834" w:rsidRDefault="00114834" w:rsidP="008F1900">
      <w:pPr>
        <w:pStyle w:val="berschrift1"/>
        <w:jc w:val="both"/>
      </w:pPr>
      <w:bookmarkStart w:id="90" w:name="_Toc211507120"/>
      <w:r>
        <w:lastRenderedPageBreak/>
        <w:t>Angaben zur Ausführung</w:t>
      </w:r>
      <w:bookmarkEnd w:id="90"/>
    </w:p>
    <w:p w14:paraId="401C43DD" w14:textId="77777777" w:rsidR="00DD3D29" w:rsidRDefault="00DD3D29" w:rsidP="004B1135">
      <w:pPr>
        <w:pStyle w:val="berschrift2"/>
      </w:pPr>
      <w:bookmarkStart w:id="91" w:name="_Toc211507121"/>
      <w:r w:rsidRPr="00346C7E">
        <w:t>Bauablauf</w:t>
      </w:r>
      <w:bookmarkEnd w:id="91"/>
    </w:p>
    <w:p w14:paraId="7362452E" w14:textId="77777777" w:rsidR="00475A24" w:rsidRDefault="00475A24" w:rsidP="00475A24">
      <w:pPr>
        <w:jc w:val="both"/>
        <w:rPr>
          <w:lang w:eastAsia="de-DE"/>
        </w:rPr>
      </w:pPr>
    </w:p>
    <w:p w14:paraId="5353ED97" w14:textId="77777777" w:rsidR="003D1580" w:rsidRDefault="00C00531" w:rsidP="00135538">
      <w:pPr>
        <w:rPr>
          <w:rFonts w:eastAsia="Times New Roman" w:cs="Times New Roman"/>
          <w:b/>
          <w:lang w:eastAsia="de-DE"/>
        </w:rPr>
      </w:pPr>
      <w:r>
        <w:rPr>
          <w:rFonts w:eastAsia="Times New Roman" w:cs="Times New Roman"/>
          <w:b/>
          <w:lang w:eastAsia="de-DE"/>
        </w:rPr>
        <w:t>W</w:t>
      </w:r>
      <w:r w:rsidR="0093266D">
        <w:rPr>
          <w:rFonts w:eastAsia="Times New Roman" w:cs="Times New Roman"/>
          <w:b/>
          <w:lang w:eastAsia="de-DE"/>
        </w:rPr>
        <w:t>esentliche Arbeits</w:t>
      </w:r>
      <w:r w:rsidR="00965CCD">
        <w:rPr>
          <w:rFonts w:eastAsia="Times New Roman" w:cs="Times New Roman"/>
          <w:b/>
          <w:lang w:eastAsia="de-DE"/>
        </w:rPr>
        <w:t>ab</w:t>
      </w:r>
      <w:r w:rsidR="0093266D">
        <w:rPr>
          <w:rFonts w:eastAsia="Times New Roman" w:cs="Times New Roman"/>
          <w:b/>
          <w:lang w:eastAsia="de-DE"/>
        </w:rPr>
        <w:t>sch</w:t>
      </w:r>
      <w:r w:rsidR="00965CCD">
        <w:rPr>
          <w:rFonts w:eastAsia="Times New Roman" w:cs="Times New Roman"/>
          <w:b/>
          <w:lang w:eastAsia="de-DE"/>
        </w:rPr>
        <w:t>n</w:t>
      </w:r>
      <w:r w:rsidR="0093266D">
        <w:rPr>
          <w:rFonts w:eastAsia="Times New Roman" w:cs="Times New Roman"/>
          <w:b/>
          <w:lang w:eastAsia="de-DE"/>
        </w:rPr>
        <w:t>itt</w:t>
      </w:r>
      <w:r w:rsidR="00965CCD">
        <w:rPr>
          <w:rFonts w:eastAsia="Times New Roman" w:cs="Times New Roman"/>
          <w:b/>
          <w:lang w:eastAsia="de-DE"/>
        </w:rPr>
        <w:t>e</w:t>
      </w:r>
      <w:r>
        <w:rPr>
          <w:rFonts w:eastAsia="Times New Roman" w:cs="Times New Roman"/>
          <w:b/>
          <w:lang w:eastAsia="de-DE"/>
        </w:rPr>
        <w:t>:</w:t>
      </w:r>
      <w:r w:rsidR="00965CCD">
        <w:rPr>
          <w:rFonts w:eastAsia="Times New Roman" w:cs="Times New Roman"/>
          <w:b/>
          <w:lang w:eastAsia="de-DE"/>
        </w:rPr>
        <w:t xml:space="preserve"> </w:t>
      </w:r>
      <w:r>
        <w:rPr>
          <w:rFonts w:eastAsia="Times New Roman" w:cs="Times New Roman"/>
          <w:lang w:eastAsia="de-DE"/>
        </w:rPr>
        <w:t>S</w:t>
      </w:r>
      <w:r w:rsidR="00965CCD" w:rsidRPr="00C00531">
        <w:rPr>
          <w:rFonts w:eastAsia="Times New Roman" w:cs="Times New Roman"/>
          <w:lang w:eastAsia="de-DE"/>
        </w:rPr>
        <w:t>iehe Punkt A „Projektübersicht“</w:t>
      </w:r>
    </w:p>
    <w:p w14:paraId="55CE9EC8" w14:textId="77777777" w:rsidR="00965CCD" w:rsidRDefault="00965CCD" w:rsidP="00135538">
      <w:pPr>
        <w:rPr>
          <w:rFonts w:eastAsia="Times New Roman" w:cs="Times New Roman"/>
          <w:b/>
          <w:bCs/>
          <w:lang w:eastAsia="de-DE"/>
        </w:rPr>
      </w:pPr>
      <w:r w:rsidRPr="00796C6D">
        <w:rPr>
          <w:rFonts w:eastAsia="Times New Roman" w:cs="Times New Roman"/>
          <w:b/>
          <w:bCs/>
          <w:lang w:eastAsia="de-DE"/>
        </w:rPr>
        <w:t>Besonderheiten:</w:t>
      </w:r>
    </w:p>
    <w:p w14:paraId="1FD0918D" w14:textId="537BFA25" w:rsidR="005D1630" w:rsidRPr="005D1630" w:rsidRDefault="005D1630" w:rsidP="008C542A">
      <w:pPr>
        <w:pStyle w:val="Listenabsatz"/>
        <w:numPr>
          <w:ilvl w:val="0"/>
          <w:numId w:val="18"/>
        </w:numPr>
      </w:pPr>
      <w:r w:rsidRPr="005D1630">
        <w:t xml:space="preserve">Übergabe Betriebsanweisungen, Gefährdungsbeurteilung, Maschinen- und Geräteliste, Liste aller Ersthelfer auf der Baustelle, Nachweis jährliche </w:t>
      </w:r>
      <w:proofErr w:type="gramStart"/>
      <w:r w:rsidRPr="005D1630">
        <w:t>UVV Unterweisungen</w:t>
      </w:r>
      <w:proofErr w:type="gramEnd"/>
      <w:r w:rsidRPr="005D1630">
        <w:t xml:space="preserve"> </w:t>
      </w:r>
    </w:p>
    <w:p w14:paraId="1F6CA418" w14:textId="77777777" w:rsidR="005D1630" w:rsidRPr="005D1630" w:rsidRDefault="005D1630" w:rsidP="005D1630">
      <w:pPr>
        <w:pStyle w:val="Listenabsatz"/>
      </w:pPr>
      <w:r w:rsidRPr="005D1630">
        <w:t xml:space="preserve">zum Erstellen eines </w:t>
      </w:r>
      <w:proofErr w:type="spellStart"/>
      <w:proofErr w:type="gramStart"/>
      <w:r w:rsidRPr="005D1630">
        <w:t>SiGE</w:t>
      </w:r>
      <w:proofErr w:type="spellEnd"/>
      <w:r w:rsidRPr="005D1630">
        <w:t xml:space="preserve"> Plans</w:t>
      </w:r>
      <w:proofErr w:type="gramEnd"/>
      <w:r w:rsidRPr="005D1630">
        <w:t xml:space="preserve"> durch die leitende Bauüberwachung.  </w:t>
      </w:r>
    </w:p>
    <w:p w14:paraId="25DFE657" w14:textId="2C9A4A53" w:rsidR="005D1630" w:rsidRPr="005D1630" w:rsidRDefault="005D1630" w:rsidP="005D1630">
      <w:pPr>
        <w:pStyle w:val="Listenabsatz"/>
      </w:pPr>
      <w:r w:rsidRPr="005D1630">
        <w:t>Abgabe: 14 Werktage vor der T12-Besprechung</w:t>
      </w:r>
    </w:p>
    <w:p w14:paraId="6CFC692A" w14:textId="7F652A46" w:rsidR="005D1630" w:rsidRPr="005D1630" w:rsidRDefault="005D1630" w:rsidP="008C542A">
      <w:pPr>
        <w:pStyle w:val="Listenabsatz"/>
        <w:numPr>
          <w:ilvl w:val="0"/>
          <w:numId w:val="18"/>
        </w:numPr>
      </w:pPr>
      <w:r w:rsidRPr="005D1630">
        <w:t xml:space="preserve">Übergabe Materialbestellung, Liefertermine (Oberbau Mengen und Termine inkl. </w:t>
      </w:r>
      <w:proofErr w:type="spellStart"/>
      <w:r w:rsidRPr="005D1630">
        <w:t>Ent-sorgung</w:t>
      </w:r>
      <w:proofErr w:type="spellEnd"/>
      <w:r w:rsidRPr="005D1630">
        <w:t xml:space="preserve"> – alle Bauabschnitte) </w:t>
      </w:r>
    </w:p>
    <w:p w14:paraId="2A5B5D35" w14:textId="7DD6428F" w:rsidR="005D1630" w:rsidRPr="005D1630" w:rsidRDefault="005D1630" w:rsidP="005D1630">
      <w:pPr>
        <w:pStyle w:val="Listenabsatz"/>
      </w:pPr>
      <w:r w:rsidRPr="005D1630">
        <w:t>Abgabe: spätestens 4 Wochen nach Auftragserteilung</w:t>
      </w:r>
    </w:p>
    <w:p w14:paraId="0E1371EE" w14:textId="132B55A4" w:rsidR="005D1630" w:rsidRPr="005D1630" w:rsidRDefault="005D1630" w:rsidP="008C542A">
      <w:pPr>
        <w:pStyle w:val="Listenabsatz"/>
        <w:numPr>
          <w:ilvl w:val="0"/>
          <w:numId w:val="18"/>
        </w:numPr>
      </w:pPr>
      <w:r w:rsidRPr="005D1630">
        <w:t xml:space="preserve">Baustelleneinrichtungsplan zu allen Zwischenlagerflächen, </w:t>
      </w:r>
    </w:p>
    <w:p w14:paraId="1B06695E" w14:textId="77777777" w:rsidR="005D1630" w:rsidRPr="005D1630" w:rsidRDefault="005D1630" w:rsidP="005D1630">
      <w:pPr>
        <w:pStyle w:val="Listenabsatz"/>
      </w:pPr>
      <w:r w:rsidRPr="005D1630">
        <w:t xml:space="preserve">Abgabe: 4 Wochen nach Auftragserteilung </w:t>
      </w:r>
    </w:p>
    <w:p w14:paraId="6004ED93" w14:textId="4F95989D" w:rsidR="005D1630" w:rsidRPr="005D1630" w:rsidRDefault="005D1630" w:rsidP="008C542A">
      <w:pPr>
        <w:pStyle w:val="Listenabsatz"/>
        <w:numPr>
          <w:ilvl w:val="0"/>
          <w:numId w:val="18"/>
        </w:numPr>
      </w:pPr>
      <w:r w:rsidRPr="005D1630">
        <w:t xml:space="preserve">Trassenanmeldungen für Logistikfahrten müssen durch AN mind. 12 Wochen vor </w:t>
      </w:r>
    </w:p>
    <w:p w14:paraId="381B039C" w14:textId="77777777" w:rsidR="005D1630" w:rsidRPr="005D1630" w:rsidRDefault="005D1630" w:rsidP="005D1630">
      <w:pPr>
        <w:pStyle w:val="Listenabsatz"/>
      </w:pPr>
      <w:r w:rsidRPr="005D1630">
        <w:t xml:space="preserve">Nutzungstermin beim Vertrieb bestellt werden, BÜW ist in Kopie zu setzen </w:t>
      </w:r>
    </w:p>
    <w:p w14:paraId="106681E4" w14:textId="6ABEB935" w:rsidR="005D1630" w:rsidRPr="005D1630" w:rsidRDefault="005D1630" w:rsidP="008C542A">
      <w:pPr>
        <w:pStyle w:val="Listenabsatz"/>
        <w:numPr>
          <w:ilvl w:val="0"/>
          <w:numId w:val="18"/>
        </w:numPr>
      </w:pPr>
      <w:r w:rsidRPr="005D1630">
        <w:t xml:space="preserve">Übergabe Engstellenmessung erfolgt bis </w:t>
      </w:r>
      <w:r>
        <w:t>20</w:t>
      </w:r>
      <w:r w:rsidRPr="005D1630">
        <w:t xml:space="preserve"> Werktage nach Bauende an die benannte Stelle der DB </w:t>
      </w:r>
      <w:r w:rsidR="00AE7445">
        <w:t>InfraG</w:t>
      </w:r>
      <w:r w:rsidR="00592C59">
        <w:t>O</w:t>
      </w:r>
      <w:r w:rsidRPr="005D1630">
        <w:t xml:space="preserve"> AG RB Nord. </w:t>
      </w:r>
    </w:p>
    <w:p w14:paraId="4791B84E" w14:textId="7A8FAEFA" w:rsidR="005D1630" w:rsidRPr="005D1630" w:rsidRDefault="005D1630" w:rsidP="008C542A">
      <w:pPr>
        <w:pStyle w:val="Listenabsatz"/>
        <w:numPr>
          <w:ilvl w:val="0"/>
          <w:numId w:val="18"/>
        </w:numPr>
      </w:pPr>
      <w:r w:rsidRPr="005D1630">
        <w:t xml:space="preserve">VOB-Abnahme nach Durchführung aller ausgeschriebenen Leistungen (incl. DUA </w:t>
      </w:r>
    </w:p>
    <w:p w14:paraId="2EEBD52F" w14:textId="5F7A4156" w:rsidR="00592C59" w:rsidRPr="005D1630" w:rsidRDefault="005D1630" w:rsidP="00592C59">
      <w:pPr>
        <w:pStyle w:val="Listenabsatz"/>
      </w:pPr>
      <w:r w:rsidRPr="005D1630">
        <w:t>und Si-Schleifen)</w:t>
      </w:r>
    </w:p>
    <w:p w14:paraId="0848F49F" w14:textId="72B1B55E" w:rsidR="005D1630" w:rsidRPr="005D1630" w:rsidRDefault="005D1630" w:rsidP="008C542A">
      <w:pPr>
        <w:pStyle w:val="Listenabsatz"/>
        <w:numPr>
          <w:ilvl w:val="0"/>
          <w:numId w:val="18"/>
        </w:numPr>
      </w:pPr>
      <w:proofErr w:type="gramStart"/>
      <w:r w:rsidRPr="005D1630">
        <w:t>BRM Einsatz</w:t>
      </w:r>
      <w:proofErr w:type="gramEnd"/>
      <w:r w:rsidRPr="005D1630">
        <w:t xml:space="preserve"> vor Umbauzug wird durch den AG vorgegeben </w:t>
      </w:r>
    </w:p>
    <w:p w14:paraId="7C0DB3FB" w14:textId="541E6D7A" w:rsidR="00924307" w:rsidRDefault="00924307" w:rsidP="008C542A">
      <w:pPr>
        <w:pStyle w:val="Listenabsatz"/>
        <w:numPr>
          <w:ilvl w:val="0"/>
          <w:numId w:val="9"/>
        </w:numPr>
        <w:jc w:val="both"/>
        <w:rPr>
          <w:iCs/>
        </w:rPr>
      </w:pPr>
      <w:r w:rsidRPr="0018084B">
        <w:rPr>
          <w:iCs/>
        </w:rPr>
        <w:t>Kein Befahren des (Erd-)Planums mit luftbereiften Fahrzeugen</w:t>
      </w:r>
      <w:r w:rsidR="00CA165D">
        <w:rPr>
          <w:iCs/>
        </w:rPr>
        <w:t>#</w:t>
      </w:r>
    </w:p>
    <w:p w14:paraId="6DF83574" w14:textId="03FC916E" w:rsidR="00CA165D" w:rsidRDefault="00E46BBA" w:rsidP="008C542A">
      <w:pPr>
        <w:pStyle w:val="Listenabsatz"/>
        <w:numPr>
          <w:ilvl w:val="0"/>
          <w:numId w:val="9"/>
        </w:numPr>
        <w:jc w:val="both"/>
        <w:rPr>
          <w:iCs/>
        </w:rPr>
      </w:pPr>
      <w:r>
        <w:rPr>
          <w:iCs/>
        </w:rPr>
        <w:t>Arbeiten am Kabelkanal nicht parallel zu Gleisbauarbeiten im Abschnitt 1770-2, da Kabel ans Gleis gelegt werden</w:t>
      </w:r>
      <w:r w:rsidR="001264FA">
        <w:rPr>
          <w:iCs/>
        </w:rPr>
        <w:t xml:space="preserve">, Arbeiten müssen bis </w:t>
      </w:r>
      <w:r w:rsidR="001E698E">
        <w:rPr>
          <w:iCs/>
        </w:rPr>
        <w:t>04.08.2026 18:00 Uhr abgeschlossen sein</w:t>
      </w:r>
    </w:p>
    <w:p w14:paraId="4EA34A90" w14:textId="2BDFA782" w:rsidR="005D2F3B" w:rsidRDefault="005D2F3B">
      <w:pPr>
        <w:spacing w:after="200" w:line="276" w:lineRule="auto"/>
        <w:rPr>
          <w:rFonts w:eastAsia="Times New Roman" w:cs="Times New Roman"/>
          <w:b/>
          <w:lang w:eastAsia="de-DE"/>
        </w:rPr>
      </w:pPr>
    </w:p>
    <w:p w14:paraId="23C57BB1" w14:textId="258DDEA6" w:rsidR="00582F41" w:rsidRDefault="00582F41" w:rsidP="00582F41">
      <w:pPr>
        <w:rPr>
          <w:rFonts w:eastAsia="Times New Roman" w:cs="Times New Roman"/>
          <w:b/>
          <w:lang w:eastAsia="de-DE"/>
        </w:rPr>
      </w:pPr>
      <w:r>
        <w:rPr>
          <w:rFonts w:eastAsia="Times New Roman" w:cs="Times New Roman"/>
          <w:b/>
          <w:lang w:eastAsia="de-DE"/>
        </w:rPr>
        <w:t>Abhängigkeit von Leistungen anderer</w:t>
      </w:r>
    </w:p>
    <w:p w14:paraId="6A2708FE" w14:textId="77777777" w:rsidR="00582F41" w:rsidRPr="00582F41" w:rsidRDefault="00582F41" w:rsidP="00582F41">
      <w:pPr>
        <w:ind w:left="360"/>
        <w:rPr>
          <w:rFonts w:eastAsia="Times New Roman" w:cs="Times New Roman"/>
          <w:b/>
          <w:lang w:eastAsia="de-DE"/>
        </w:rPr>
      </w:pPr>
      <w:r w:rsidRPr="00582F41">
        <w:rPr>
          <w:rFonts w:eastAsia="Times New Roman" w:cs="Times New Roman"/>
          <w:b/>
          <w:lang w:eastAsia="de-DE"/>
        </w:rPr>
        <w:t>Zeiten für Fachdiensttätigkeiten:</w:t>
      </w:r>
    </w:p>
    <w:p w14:paraId="7690F45A" w14:textId="1B4B8D00" w:rsidR="00582F41" w:rsidRPr="00582F41" w:rsidRDefault="00582F41" w:rsidP="00582F41">
      <w:pPr>
        <w:ind w:left="360"/>
        <w:rPr>
          <w:color w:val="E36C0A" w:themeColor="accent6" w:themeShade="BF"/>
        </w:rPr>
      </w:pPr>
      <w:r w:rsidRPr="005B37C9">
        <w:t xml:space="preserve">Beim Bauablauf sind folgende Zeiten für zeitparallele Begleitarbeiten des AG bzw. notwendige Fachdiensttätigkeiten des AG oder Dritter, insbesondere LST und E-Dienst, </w:t>
      </w:r>
      <w:proofErr w:type="gramStart"/>
      <w:r w:rsidRPr="005B37C9">
        <w:t xml:space="preserve">frei zu </w:t>
      </w:r>
      <w:r w:rsidRPr="00425313">
        <w:t>halten</w:t>
      </w:r>
      <w:proofErr w:type="gramEnd"/>
      <w:r w:rsidRPr="00425313">
        <w:t xml:space="preserve">, wie folgt: </w:t>
      </w:r>
    </w:p>
    <w:tbl>
      <w:tblPr>
        <w:tblW w:w="8363" w:type="dxa"/>
        <w:tblInd w:w="496" w:type="dxa"/>
        <w:tblLayout w:type="fixed"/>
        <w:tblCellMar>
          <w:left w:w="70" w:type="dxa"/>
          <w:right w:w="70" w:type="dxa"/>
        </w:tblCellMar>
        <w:tblLook w:val="0000" w:firstRow="0" w:lastRow="0" w:firstColumn="0" w:lastColumn="0" w:noHBand="0" w:noVBand="0"/>
      </w:tblPr>
      <w:tblGrid>
        <w:gridCol w:w="3327"/>
        <w:gridCol w:w="1417"/>
        <w:gridCol w:w="992"/>
        <w:gridCol w:w="1560"/>
        <w:gridCol w:w="1067"/>
      </w:tblGrid>
      <w:tr w:rsidR="00582F41" w:rsidRPr="005B37C9" w14:paraId="7EA064E4" w14:textId="77777777" w:rsidTr="00A02B65">
        <w:tc>
          <w:tcPr>
            <w:tcW w:w="3327" w:type="dxa"/>
            <w:tcBorders>
              <w:top w:val="single" w:sz="4" w:space="0" w:color="auto"/>
              <w:left w:val="single" w:sz="4" w:space="0" w:color="auto"/>
              <w:bottom w:val="single" w:sz="4" w:space="0" w:color="auto"/>
            </w:tcBorders>
            <w:shd w:val="clear" w:color="auto" w:fill="D9D9D9" w:themeFill="background1" w:themeFillShade="D9"/>
          </w:tcPr>
          <w:p w14:paraId="31FB191B" w14:textId="7F92BB1C" w:rsidR="00582F41" w:rsidRPr="00582F41" w:rsidRDefault="002D3260" w:rsidP="00582F41">
            <w:pPr>
              <w:tabs>
                <w:tab w:val="left" w:pos="709"/>
              </w:tabs>
              <w:ind w:firstLine="71"/>
              <w:rPr>
                <w:b/>
                <w:sz w:val="24"/>
                <w:szCs w:val="24"/>
              </w:rPr>
            </w:pPr>
            <w:r>
              <w:rPr>
                <w:b/>
                <w:sz w:val="24"/>
                <w:szCs w:val="24"/>
              </w:rPr>
              <w:t>Rethen - Wülfel</w:t>
            </w:r>
          </w:p>
        </w:tc>
        <w:tc>
          <w:tcPr>
            <w:tcW w:w="240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EF6C1" w14:textId="77777777" w:rsidR="00582F41" w:rsidRPr="00582F41" w:rsidRDefault="00582F41" w:rsidP="00582F41">
            <w:pPr>
              <w:tabs>
                <w:tab w:val="left" w:pos="709"/>
              </w:tabs>
              <w:ind w:left="360"/>
              <w:jc w:val="center"/>
              <w:rPr>
                <w:b/>
                <w:sz w:val="24"/>
                <w:szCs w:val="24"/>
              </w:rPr>
            </w:pPr>
            <w:r w:rsidRPr="00582F41">
              <w:rPr>
                <w:b/>
                <w:sz w:val="24"/>
                <w:szCs w:val="24"/>
              </w:rPr>
              <w:t>von</w:t>
            </w:r>
          </w:p>
        </w:tc>
        <w:tc>
          <w:tcPr>
            <w:tcW w:w="26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D0AB4" w14:textId="77777777" w:rsidR="00582F41" w:rsidRPr="00582F41" w:rsidRDefault="00582F41" w:rsidP="00582F41">
            <w:pPr>
              <w:tabs>
                <w:tab w:val="left" w:pos="709"/>
              </w:tabs>
              <w:ind w:left="360"/>
              <w:jc w:val="center"/>
              <w:rPr>
                <w:b/>
                <w:sz w:val="24"/>
                <w:szCs w:val="24"/>
              </w:rPr>
            </w:pPr>
            <w:r w:rsidRPr="00582F41">
              <w:rPr>
                <w:b/>
                <w:sz w:val="24"/>
                <w:szCs w:val="24"/>
              </w:rPr>
              <w:t>bis</w:t>
            </w:r>
          </w:p>
        </w:tc>
      </w:tr>
      <w:tr w:rsidR="00A02B65" w:rsidRPr="00A02B65" w14:paraId="61469D1E" w14:textId="77777777" w:rsidTr="00A02B65">
        <w:tc>
          <w:tcPr>
            <w:tcW w:w="3327" w:type="dxa"/>
            <w:tcBorders>
              <w:top w:val="single" w:sz="4" w:space="0" w:color="auto"/>
              <w:left w:val="single" w:sz="4" w:space="0" w:color="auto"/>
              <w:bottom w:val="single" w:sz="4" w:space="0" w:color="auto"/>
              <w:right w:val="single" w:sz="4" w:space="0" w:color="auto"/>
            </w:tcBorders>
          </w:tcPr>
          <w:p w14:paraId="6A4B864C" w14:textId="457EAF09" w:rsidR="00582F41" w:rsidRPr="00425313" w:rsidRDefault="00A02B65" w:rsidP="00A02B65">
            <w:pPr>
              <w:tabs>
                <w:tab w:val="left" w:pos="709"/>
              </w:tabs>
              <w:ind w:left="-3"/>
            </w:pPr>
            <w:r w:rsidRPr="00425313">
              <w:t>Umbau</w:t>
            </w:r>
            <w:r w:rsidR="00BE1DB2" w:rsidRPr="00425313">
              <w:t xml:space="preserve">anfang </w:t>
            </w:r>
          </w:p>
        </w:tc>
        <w:tc>
          <w:tcPr>
            <w:tcW w:w="1417" w:type="dxa"/>
            <w:tcBorders>
              <w:top w:val="single" w:sz="4" w:space="0" w:color="auto"/>
              <w:left w:val="single" w:sz="4" w:space="0" w:color="auto"/>
              <w:bottom w:val="single" w:sz="4" w:space="0" w:color="auto"/>
              <w:right w:val="single" w:sz="4" w:space="0" w:color="auto"/>
            </w:tcBorders>
          </w:tcPr>
          <w:p w14:paraId="6E6BFB08" w14:textId="60FDD814" w:rsidR="00582F41" w:rsidRPr="00425313" w:rsidRDefault="00D40C1E" w:rsidP="00A02B65">
            <w:r>
              <w:t>02.07.2026</w:t>
            </w:r>
          </w:p>
        </w:tc>
        <w:tc>
          <w:tcPr>
            <w:tcW w:w="992" w:type="dxa"/>
            <w:tcBorders>
              <w:top w:val="single" w:sz="4" w:space="0" w:color="auto"/>
              <w:left w:val="single" w:sz="4" w:space="0" w:color="auto"/>
              <w:bottom w:val="single" w:sz="4" w:space="0" w:color="auto"/>
              <w:right w:val="single" w:sz="4" w:space="0" w:color="auto"/>
            </w:tcBorders>
          </w:tcPr>
          <w:p w14:paraId="3F8A518D" w14:textId="7055283F" w:rsidR="00582F41" w:rsidRPr="00425313" w:rsidRDefault="005A042B" w:rsidP="00A02B65">
            <w:r>
              <w:t>0</w:t>
            </w:r>
            <w:r w:rsidR="00D61F25">
              <w:t>1:15</w:t>
            </w:r>
          </w:p>
        </w:tc>
        <w:tc>
          <w:tcPr>
            <w:tcW w:w="1560" w:type="dxa"/>
            <w:tcBorders>
              <w:top w:val="single" w:sz="4" w:space="0" w:color="auto"/>
              <w:left w:val="single" w:sz="4" w:space="0" w:color="auto"/>
              <w:bottom w:val="single" w:sz="4" w:space="0" w:color="auto"/>
              <w:right w:val="single" w:sz="4" w:space="0" w:color="auto"/>
            </w:tcBorders>
          </w:tcPr>
          <w:p w14:paraId="38675A93" w14:textId="0DD646AC" w:rsidR="00582F41" w:rsidRPr="00425313" w:rsidRDefault="00D61F25" w:rsidP="00A02B65">
            <w:pPr>
              <w:tabs>
                <w:tab w:val="left" w:pos="709"/>
              </w:tabs>
            </w:pPr>
            <w:r>
              <w:t>02.07.2026</w:t>
            </w:r>
          </w:p>
        </w:tc>
        <w:tc>
          <w:tcPr>
            <w:tcW w:w="1067" w:type="dxa"/>
            <w:tcBorders>
              <w:top w:val="single" w:sz="4" w:space="0" w:color="auto"/>
              <w:left w:val="single" w:sz="4" w:space="0" w:color="auto"/>
              <w:bottom w:val="single" w:sz="4" w:space="0" w:color="auto"/>
              <w:right w:val="single" w:sz="4" w:space="0" w:color="auto"/>
            </w:tcBorders>
          </w:tcPr>
          <w:p w14:paraId="700A96C3" w14:textId="62B1FE41" w:rsidR="00582F41" w:rsidRPr="00425313" w:rsidRDefault="00D61F25" w:rsidP="00A02B65">
            <w:pPr>
              <w:tabs>
                <w:tab w:val="left" w:pos="709"/>
              </w:tabs>
            </w:pPr>
            <w:r>
              <w:t>12:00</w:t>
            </w:r>
          </w:p>
        </w:tc>
      </w:tr>
      <w:tr w:rsidR="001264FA" w:rsidRPr="00A02B65" w14:paraId="61B5928A" w14:textId="77777777" w:rsidTr="00A02B65">
        <w:tc>
          <w:tcPr>
            <w:tcW w:w="3327" w:type="dxa"/>
            <w:tcBorders>
              <w:top w:val="single" w:sz="4" w:space="0" w:color="auto"/>
              <w:left w:val="single" w:sz="4" w:space="0" w:color="auto"/>
              <w:bottom w:val="single" w:sz="4" w:space="0" w:color="auto"/>
              <w:right w:val="single" w:sz="4" w:space="0" w:color="auto"/>
            </w:tcBorders>
          </w:tcPr>
          <w:p w14:paraId="25AB1413" w14:textId="5CF1375B" w:rsidR="001264FA" w:rsidRPr="00425313" w:rsidRDefault="001264FA" w:rsidP="001264FA">
            <w:pPr>
              <w:tabs>
                <w:tab w:val="left" w:pos="709"/>
              </w:tabs>
              <w:ind w:left="-3"/>
            </w:pPr>
            <w:r w:rsidRPr="00425313">
              <w:t>Umbauende</w:t>
            </w:r>
          </w:p>
        </w:tc>
        <w:tc>
          <w:tcPr>
            <w:tcW w:w="1417" w:type="dxa"/>
            <w:tcBorders>
              <w:top w:val="single" w:sz="4" w:space="0" w:color="auto"/>
              <w:left w:val="single" w:sz="4" w:space="0" w:color="auto"/>
              <w:bottom w:val="single" w:sz="4" w:space="0" w:color="auto"/>
              <w:right w:val="single" w:sz="4" w:space="0" w:color="auto"/>
            </w:tcBorders>
          </w:tcPr>
          <w:p w14:paraId="2F2DE775" w14:textId="0AD16AFE" w:rsidR="001264FA" w:rsidRDefault="001264FA" w:rsidP="001264FA">
            <w:r>
              <w:t>10.08.2026</w:t>
            </w:r>
          </w:p>
        </w:tc>
        <w:tc>
          <w:tcPr>
            <w:tcW w:w="992" w:type="dxa"/>
            <w:tcBorders>
              <w:top w:val="single" w:sz="4" w:space="0" w:color="auto"/>
              <w:left w:val="single" w:sz="4" w:space="0" w:color="auto"/>
              <w:bottom w:val="single" w:sz="4" w:space="0" w:color="auto"/>
              <w:right w:val="single" w:sz="4" w:space="0" w:color="auto"/>
            </w:tcBorders>
          </w:tcPr>
          <w:p w14:paraId="0F154315" w14:textId="7DB93BBE" w:rsidR="001264FA" w:rsidRDefault="001264FA" w:rsidP="001264FA">
            <w:r>
              <w:t>8:00</w:t>
            </w:r>
          </w:p>
        </w:tc>
        <w:tc>
          <w:tcPr>
            <w:tcW w:w="1560" w:type="dxa"/>
            <w:tcBorders>
              <w:top w:val="single" w:sz="4" w:space="0" w:color="auto"/>
              <w:left w:val="single" w:sz="4" w:space="0" w:color="auto"/>
              <w:bottom w:val="single" w:sz="4" w:space="0" w:color="auto"/>
              <w:right w:val="single" w:sz="4" w:space="0" w:color="auto"/>
            </w:tcBorders>
          </w:tcPr>
          <w:p w14:paraId="3DBB2C5C" w14:textId="4635F63D" w:rsidR="001264FA" w:rsidRDefault="001264FA" w:rsidP="001264FA">
            <w:pPr>
              <w:tabs>
                <w:tab w:val="left" w:pos="709"/>
              </w:tabs>
            </w:pPr>
            <w:r>
              <w:t>11.08.2026</w:t>
            </w:r>
          </w:p>
        </w:tc>
        <w:tc>
          <w:tcPr>
            <w:tcW w:w="1067" w:type="dxa"/>
            <w:tcBorders>
              <w:top w:val="single" w:sz="4" w:space="0" w:color="auto"/>
              <w:left w:val="single" w:sz="4" w:space="0" w:color="auto"/>
              <w:bottom w:val="single" w:sz="4" w:space="0" w:color="auto"/>
              <w:right w:val="single" w:sz="4" w:space="0" w:color="auto"/>
            </w:tcBorders>
          </w:tcPr>
          <w:p w14:paraId="50A193F2" w14:textId="1F3452B6" w:rsidR="001264FA" w:rsidRDefault="001264FA" w:rsidP="001264FA">
            <w:pPr>
              <w:tabs>
                <w:tab w:val="left" w:pos="709"/>
              </w:tabs>
            </w:pPr>
            <w:r>
              <w:t>18:00</w:t>
            </w:r>
          </w:p>
        </w:tc>
      </w:tr>
      <w:tr w:rsidR="001264FA" w:rsidRPr="00A02B65" w14:paraId="4E58D96C" w14:textId="77777777" w:rsidTr="00A02B65">
        <w:tc>
          <w:tcPr>
            <w:tcW w:w="3327" w:type="dxa"/>
            <w:tcBorders>
              <w:top w:val="single" w:sz="4" w:space="0" w:color="auto"/>
              <w:left w:val="single" w:sz="4" w:space="0" w:color="auto"/>
              <w:bottom w:val="single" w:sz="4" w:space="0" w:color="auto"/>
              <w:right w:val="single" w:sz="4" w:space="0" w:color="auto"/>
            </w:tcBorders>
          </w:tcPr>
          <w:p w14:paraId="5163629B" w14:textId="45C58DAA" w:rsidR="001264FA" w:rsidRPr="00425313" w:rsidRDefault="001264FA" w:rsidP="001264FA">
            <w:pPr>
              <w:tabs>
                <w:tab w:val="left" w:pos="709"/>
              </w:tabs>
              <w:ind w:left="-3"/>
            </w:pPr>
            <w:r w:rsidRPr="00425313">
              <w:t>Umbauende</w:t>
            </w:r>
          </w:p>
        </w:tc>
        <w:tc>
          <w:tcPr>
            <w:tcW w:w="1417" w:type="dxa"/>
            <w:tcBorders>
              <w:top w:val="single" w:sz="4" w:space="0" w:color="auto"/>
              <w:left w:val="single" w:sz="4" w:space="0" w:color="auto"/>
              <w:bottom w:val="single" w:sz="4" w:space="0" w:color="auto"/>
              <w:right w:val="single" w:sz="4" w:space="0" w:color="auto"/>
            </w:tcBorders>
          </w:tcPr>
          <w:p w14:paraId="6CCAA24E" w14:textId="192CFAEB" w:rsidR="001264FA" w:rsidRDefault="001264FA" w:rsidP="001264FA">
            <w:r>
              <w:t>11.08.2026</w:t>
            </w:r>
          </w:p>
        </w:tc>
        <w:tc>
          <w:tcPr>
            <w:tcW w:w="992" w:type="dxa"/>
            <w:tcBorders>
              <w:top w:val="single" w:sz="4" w:space="0" w:color="auto"/>
              <w:left w:val="single" w:sz="4" w:space="0" w:color="auto"/>
              <w:bottom w:val="single" w:sz="4" w:space="0" w:color="auto"/>
              <w:right w:val="single" w:sz="4" w:space="0" w:color="auto"/>
            </w:tcBorders>
          </w:tcPr>
          <w:p w14:paraId="34C18DE9" w14:textId="5E0AC9C6" w:rsidR="001264FA" w:rsidRDefault="001264FA" w:rsidP="001264FA">
            <w:r>
              <w:t>8:00</w:t>
            </w:r>
          </w:p>
        </w:tc>
        <w:tc>
          <w:tcPr>
            <w:tcW w:w="1560" w:type="dxa"/>
            <w:tcBorders>
              <w:top w:val="single" w:sz="4" w:space="0" w:color="auto"/>
              <w:left w:val="single" w:sz="4" w:space="0" w:color="auto"/>
              <w:bottom w:val="single" w:sz="4" w:space="0" w:color="auto"/>
              <w:right w:val="single" w:sz="4" w:space="0" w:color="auto"/>
            </w:tcBorders>
          </w:tcPr>
          <w:p w14:paraId="006DFBFD" w14:textId="312EEB2A" w:rsidR="001264FA" w:rsidRDefault="001264FA" w:rsidP="001264FA">
            <w:pPr>
              <w:tabs>
                <w:tab w:val="left" w:pos="709"/>
              </w:tabs>
            </w:pPr>
            <w:r>
              <w:t>11.08.2026</w:t>
            </w:r>
          </w:p>
        </w:tc>
        <w:tc>
          <w:tcPr>
            <w:tcW w:w="1067" w:type="dxa"/>
            <w:tcBorders>
              <w:top w:val="single" w:sz="4" w:space="0" w:color="auto"/>
              <w:left w:val="single" w:sz="4" w:space="0" w:color="auto"/>
              <w:bottom w:val="single" w:sz="4" w:space="0" w:color="auto"/>
              <w:right w:val="single" w:sz="4" w:space="0" w:color="auto"/>
            </w:tcBorders>
          </w:tcPr>
          <w:p w14:paraId="1668D24F" w14:textId="36D9B4E3" w:rsidR="001264FA" w:rsidRDefault="001264FA" w:rsidP="001264FA">
            <w:pPr>
              <w:tabs>
                <w:tab w:val="left" w:pos="709"/>
              </w:tabs>
            </w:pPr>
            <w:r>
              <w:t>18:00</w:t>
            </w:r>
          </w:p>
        </w:tc>
      </w:tr>
      <w:tr w:rsidR="001264FA" w:rsidRPr="00A02B65" w14:paraId="6B8565DB" w14:textId="77777777" w:rsidTr="00A02B65">
        <w:tc>
          <w:tcPr>
            <w:tcW w:w="3327" w:type="dxa"/>
            <w:tcBorders>
              <w:top w:val="single" w:sz="4" w:space="0" w:color="auto"/>
              <w:left w:val="single" w:sz="4" w:space="0" w:color="auto"/>
              <w:bottom w:val="single" w:sz="4" w:space="0" w:color="auto"/>
              <w:right w:val="single" w:sz="4" w:space="0" w:color="auto"/>
            </w:tcBorders>
          </w:tcPr>
          <w:p w14:paraId="6D065F7D" w14:textId="70924233" w:rsidR="001264FA" w:rsidRPr="00425313" w:rsidRDefault="001264FA" w:rsidP="001264FA">
            <w:pPr>
              <w:tabs>
                <w:tab w:val="left" w:pos="709"/>
              </w:tabs>
            </w:pPr>
            <w:r w:rsidRPr="00425313">
              <w:t xml:space="preserve">Umbauende </w:t>
            </w:r>
          </w:p>
        </w:tc>
        <w:tc>
          <w:tcPr>
            <w:tcW w:w="1417" w:type="dxa"/>
            <w:tcBorders>
              <w:top w:val="single" w:sz="4" w:space="0" w:color="auto"/>
              <w:left w:val="single" w:sz="4" w:space="0" w:color="auto"/>
              <w:bottom w:val="single" w:sz="4" w:space="0" w:color="auto"/>
              <w:right w:val="single" w:sz="4" w:space="0" w:color="auto"/>
            </w:tcBorders>
          </w:tcPr>
          <w:p w14:paraId="288A2537" w14:textId="45B974B3" w:rsidR="001264FA" w:rsidRPr="00425313" w:rsidRDefault="001264FA" w:rsidP="001264FA">
            <w:r>
              <w:t>12.08.2026</w:t>
            </w:r>
          </w:p>
        </w:tc>
        <w:tc>
          <w:tcPr>
            <w:tcW w:w="992" w:type="dxa"/>
            <w:tcBorders>
              <w:top w:val="single" w:sz="4" w:space="0" w:color="auto"/>
              <w:left w:val="single" w:sz="4" w:space="0" w:color="auto"/>
              <w:bottom w:val="single" w:sz="4" w:space="0" w:color="auto"/>
              <w:right w:val="single" w:sz="4" w:space="0" w:color="auto"/>
            </w:tcBorders>
          </w:tcPr>
          <w:p w14:paraId="56C26A8C" w14:textId="4D0332EB" w:rsidR="001264FA" w:rsidRPr="00425313" w:rsidRDefault="001264FA" w:rsidP="001264FA">
            <w:r>
              <w:t>19:00</w:t>
            </w:r>
          </w:p>
        </w:tc>
        <w:tc>
          <w:tcPr>
            <w:tcW w:w="1560" w:type="dxa"/>
            <w:tcBorders>
              <w:top w:val="single" w:sz="4" w:space="0" w:color="auto"/>
              <w:left w:val="single" w:sz="4" w:space="0" w:color="auto"/>
              <w:bottom w:val="single" w:sz="4" w:space="0" w:color="auto"/>
              <w:right w:val="single" w:sz="4" w:space="0" w:color="auto"/>
            </w:tcBorders>
          </w:tcPr>
          <w:p w14:paraId="7B7E6635" w14:textId="33D2E970" w:rsidR="001264FA" w:rsidRPr="00425313" w:rsidRDefault="001264FA" w:rsidP="001264FA">
            <w:pPr>
              <w:tabs>
                <w:tab w:val="left" w:pos="709"/>
              </w:tabs>
            </w:pPr>
            <w:r>
              <w:t>13.08.2026</w:t>
            </w:r>
          </w:p>
        </w:tc>
        <w:tc>
          <w:tcPr>
            <w:tcW w:w="1067" w:type="dxa"/>
            <w:tcBorders>
              <w:top w:val="single" w:sz="4" w:space="0" w:color="auto"/>
              <w:left w:val="single" w:sz="4" w:space="0" w:color="auto"/>
              <w:bottom w:val="single" w:sz="4" w:space="0" w:color="auto"/>
              <w:right w:val="single" w:sz="4" w:space="0" w:color="auto"/>
            </w:tcBorders>
          </w:tcPr>
          <w:p w14:paraId="3B23E7EE" w14:textId="4001306A" w:rsidR="001264FA" w:rsidRPr="00425313" w:rsidRDefault="001264FA" w:rsidP="001264FA">
            <w:pPr>
              <w:tabs>
                <w:tab w:val="left" w:pos="709"/>
              </w:tabs>
            </w:pPr>
            <w:r>
              <w:t>04:40</w:t>
            </w:r>
          </w:p>
        </w:tc>
      </w:tr>
    </w:tbl>
    <w:p w14:paraId="3F528699" w14:textId="77777777" w:rsidR="00582F41" w:rsidRPr="00A02B65" w:rsidRDefault="00582F41" w:rsidP="002C1990">
      <w:pPr>
        <w:ind w:left="360"/>
      </w:pPr>
    </w:p>
    <w:p w14:paraId="5C0284DB" w14:textId="3E455A97" w:rsidR="00965CCD" w:rsidRDefault="00582F41" w:rsidP="00582F41">
      <w:pPr>
        <w:ind w:left="360"/>
      </w:pPr>
      <w:r w:rsidRPr="00661423">
        <w:t xml:space="preserve">Für zeitparallele </w:t>
      </w:r>
      <w:r w:rsidR="000F5905" w:rsidRPr="008A4B7D">
        <w:t>Fachdiensttätigkeiten</w:t>
      </w:r>
      <w:r w:rsidRPr="008A4B7D">
        <w:t xml:space="preserve"> des AG stehen die vorgenannten Zeiten dem AN nicht für die Ausführung von Leistungen zur Verfügung, die nutzbare Sperrzeit reduziert </w:t>
      </w:r>
      <w:r w:rsidRPr="00224679">
        <w:t xml:space="preserve">sich </w:t>
      </w:r>
      <w:r w:rsidRPr="00224679">
        <w:rPr>
          <w:lang w:eastAsia="de-DE"/>
        </w:rPr>
        <w:t xml:space="preserve">gemäß der in der Tabelle genannten Zeiten </w:t>
      </w:r>
      <w:r w:rsidRPr="00224679">
        <w:t>entsprechend</w:t>
      </w:r>
      <w:r w:rsidRPr="00661423">
        <w:t>.</w:t>
      </w:r>
    </w:p>
    <w:p w14:paraId="7852FEA2" w14:textId="2ED13840" w:rsidR="000F5905" w:rsidRDefault="000F5905" w:rsidP="00582F41">
      <w:pPr>
        <w:ind w:left="360"/>
      </w:pPr>
      <w:r w:rsidRPr="008A4B7D">
        <w:t xml:space="preserve">Gleichzeitig hat der </w:t>
      </w:r>
      <w:proofErr w:type="spellStart"/>
      <w:r w:rsidRPr="008A4B7D">
        <w:t>BauAN</w:t>
      </w:r>
      <w:proofErr w:type="spellEnd"/>
      <w:r w:rsidRPr="008A4B7D">
        <w:t xml:space="preserve"> seine Bauarbeiten so zu planen, dass keine zusätzlichen</w:t>
      </w:r>
      <w:r w:rsidR="00D2214B" w:rsidRPr="008A4B7D">
        <w:t>/geänderten</w:t>
      </w:r>
      <w:r w:rsidRPr="008A4B7D">
        <w:t xml:space="preserve"> Einsätze der Fachdienste des AG, als die oben genannten, notwendig werden.</w:t>
      </w:r>
      <w:r>
        <w:t xml:space="preserve"> </w:t>
      </w:r>
    </w:p>
    <w:p w14:paraId="47E8E6A1" w14:textId="77777777" w:rsidR="00582F41" w:rsidRDefault="00582F41" w:rsidP="00582F41">
      <w:pPr>
        <w:ind w:left="360"/>
        <w:rPr>
          <w:rFonts w:eastAsia="Times New Roman" w:cs="Times New Roman"/>
          <w:lang w:eastAsia="de-DE"/>
        </w:rPr>
      </w:pPr>
    </w:p>
    <w:p w14:paraId="37946621" w14:textId="77777777" w:rsidR="002C3CC6" w:rsidRDefault="002C3CC6" w:rsidP="00582F41">
      <w:pPr>
        <w:ind w:left="360"/>
        <w:rPr>
          <w:rFonts w:eastAsia="Times New Roman" w:cs="Times New Roman"/>
          <w:lang w:eastAsia="de-DE"/>
        </w:rPr>
      </w:pPr>
    </w:p>
    <w:p w14:paraId="61F6476B" w14:textId="77777777" w:rsidR="002C3CC6" w:rsidRDefault="002C3CC6" w:rsidP="00582F41">
      <w:pPr>
        <w:ind w:left="360"/>
        <w:rPr>
          <w:rFonts w:eastAsia="Times New Roman" w:cs="Times New Roman"/>
          <w:lang w:eastAsia="de-DE"/>
        </w:rPr>
      </w:pPr>
    </w:p>
    <w:p w14:paraId="7687736E" w14:textId="77777777" w:rsidR="002C3CC6" w:rsidRDefault="002C3CC6" w:rsidP="00582F41">
      <w:pPr>
        <w:ind w:left="360"/>
        <w:rPr>
          <w:rFonts w:eastAsia="Times New Roman" w:cs="Times New Roman"/>
          <w:lang w:eastAsia="de-DE"/>
        </w:rPr>
      </w:pPr>
    </w:p>
    <w:p w14:paraId="3029EE2F" w14:textId="77777777" w:rsidR="002C3CC6" w:rsidRPr="00582F41" w:rsidRDefault="002C3CC6" w:rsidP="00582F41">
      <w:pPr>
        <w:ind w:left="360"/>
        <w:rPr>
          <w:rFonts w:eastAsia="Times New Roman" w:cs="Times New Roman"/>
          <w:lang w:eastAsia="de-DE"/>
        </w:rPr>
      </w:pPr>
    </w:p>
    <w:p w14:paraId="4CE490CB" w14:textId="55BAB826" w:rsidR="006E7A17" w:rsidRPr="00965CCD" w:rsidRDefault="006E7A17" w:rsidP="00135538">
      <w:pPr>
        <w:rPr>
          <w:rFonts w:eastAsia="Times New Roman" w:cs="Times New Roman"/>
          <w:b/>
          <w:lang w:eastAsia="de-DE"/>
        </w:rPr>
      </w:pPr>
      <w:r w:rsidRPr="00965CCD">
        <w:rPr>
          <w:rFonts w:eastAsia="Times New Roman" w:cs="Times New Roman"/>
          <w:b/>
          <w:lang w:eastAsia="de-DE"/>
        </w:rPr>
        <w:t>Arbeitsunterbrechungen</w:t>
      </w:r>
      <w:r w:rsidR="005E7ACF">
        <w:rPr>
          <w:rFonts w:eastAsia="Times New Roman" w:cs="Times New Roman"/>
          <w:b/>
          <w:lang w:eastAsia="de-DE"/>
        </w:rPr>
        <w:t>/parallele Arbeiten</w:t>
      </w:r>
      <w:r w:rsidRPr="00965CCD">
        <w:rPr>
          <w:rFonts w:eastAsia="Times New Roman" w:cs="Times New Roman"/>
          <w:b/>
          <w:lang w:eastAsia="de-DE"/>
        </w:rPr>
        <w:t>:</w:t>
      </w:r>
    </w:p>
    <w:p w14:paraId="7F3A9B8B" w14:textId="75DB543B" w:rsidR="006C39AB" w:rsidRDefault="0012759E" w:rsidP="003D1580">
      <w:pPr>
        <w:spacing w:after="0"/>
        <w:rPr>
          <w:rFonts w:eastAsia="Times New Roman" w:cs="Times New Roman"/>
          <w:lang w:eastAsia="de-DE"/>
        </w:rPr>
      </w:pPr>
      <w:r w:rsidRPr="0012759E">
        <w:rPr>
          <w:rFonts w:eastAsia="Times New Roman" w:cs="Times New Roman"/>
          <w:lang w:eastAsia="de-DE"/>
        </w:rPr>
        <w:t>Aufgrund der Totalsperrung finden diverse parallel Arbeiten statt:</w:t>
      </w:r>
    </w:p>
    <w:p w14:paraId="62B18F24" w14:textId="740ED26B" w:rsidR="0012759E" w:rsidRDefault="00D476F6" w:rsidP="00D476F6">
      <w:pPr>
        <w:pStyle w:val="Listenabsatz"/>
        <w:numPr>
          <w:ilvl w:val="0"/>
          <w:numId w:val="5"/>
        </w:numPr>
      </w:pPr>
      <w:r>
        <w:t xml:space="preserve">Vorsignale versetzen </w:t>
      </w:r>
      <w:proofErr w:type="spellStart"/>
      <w:r>
        <w:t>beidseitg</w:t>
      </w:r>
      <w:proofErr w:type="spellEnd"/>
      <w:r>
        <w:t xml:space="preserve"> Km </w:t>
      </w:r>
      <w:r w:rsidR="009516E2">
        <w:t>36,666 zwischen Harsum und Hildesheim, dem Bau-AN steht immer ein Gleis zur Durchfahrt zur Verfügung. In Harsum können die Weichen zum Gleiswechsel genutzt werden.</w:t>
      </w:r>
    </w:p>
    <w:p w14:paraId="56F24843" w14:textId="012EDDDC" w:rsidR="00354C03" w:rsidRDefault="00354C03" w:rsidP="00D476F6">
      <w:pPr>
        <w:pStyle w:val="Listenabsatz"/>
        <w:numPr>
          <w:ilvl w:val="0"/>
          <w:numId w:val="5"/>
        </w:numPr>
      </w:pPr>
      <w:r>
        <w:t xml:space="preserve">Erdungsarbeiten OLA </w:t>
      </w:r>
      <w:r w:rsidR="0093634C">
        <w:t>zwischen Lehrte – Hildesheim, Arbeiten des AN werden nicht behindert, da für Logistikfahrten die Gleise geräumt werden können</w:t>
      </w:r>
    </w:p>
    <w:p w14:paraId="29C7F8B9" w14:textId="54764924" w:rsidR="0093634C" w:rsidRDefault="009963DF" w:rsidP="00D476F6">
      <w:pPr>
        <w:pStyle w:val="Listenabsatz"/>
        <w:numPr>
          <w:ilvl w:val="0"/>
          <w:numId w:val="5"/>
        </w:numPr>
      </w:pPr>
      <w:r>
        <w:t>Abdichtung EÜ-</w:t>
      </w:r>
      <w:proofErr w:type="spellStart"/>
      <w:r>
        <w:t>Alpebach</w:t>
      </w:r>
      <w:proofErr w:type="spellEnd"/>
      <w:r>
        <w:t xml:space="preserve"> </w:t>
      </w:r>
      <w:r w:rsidR="006861F3">
        <w:t xml:space="preserve">Km 29,258, </w:t>
      </w:r>
      <w:r w:rsidR="00D12A2B">
        <w:t xml:space="preserve">06.07. – 11.07.2026 </w:t>
      </w:r>
      <w:r w:rsidR="0054023E">
        <w:t>in diesem Zeitraum keine Logistik über Lehrte</w:t>
      </w:r>
    </w:p>
    <w:p w14:paraId="42F3E999" w14:textId="40A19314" w:rsidR="0054023E" w:rsidRDefault="00EE52E7" w:rsidP="00D476F6">
      <w:pPr>
        <w:pStyle w:val="Listenabsatz"/>
        <w:numPr>
          <w:ilvl w:val="0"/>
          <w:numId w:val="5"/>
        </w:numPr>
      </w:pPr>
      <w:r>
        <w:t>Restarbeiten BÜ-Asel Strecke 1770-2, Logistik direkt über den BÜ. Gleis 1770-2 zwischen Hildesheim und Harsum steht 4 Tage nicht zur Verfügung. In diesem Zeitraum steht das Gl.1770-1 für Fahrten von und nach Hildesheim zur Verfüg</w:t>
      </w:r>
      <w:r w:rsidR="007027BD">
        <w:t>ung</w:t>
      </w:r>
    </w:p>
    <w:p w14:paraId="0085D0D0" w14:textId="5DBBAAB9" w:rsidR="007027BD" w:rsidRPr="00D476F6" w:rsidRDefault="008D57C1" w:rsidP="00D476F6">
      <w:pPr>
        <w:pStyle w:val="Listenabsatz"/>
        <w:numPr>
          <w:ilvl w:val="0"/>
          <w:numId w:val="5"/>
        </w:numPr>
      </w:pPr>
      <w:r>
        <w:t xml:space="preserve">Schwellenwechsel und DUA-Stopfen durch IH im Km </w:t>
      </w:r>
      <w:r w:rsidR="00115282">
        <w:t>28,800 – 29,900, Durchführung nur nach Abstimmung mit AN</w:t>
      </w:r>
    </w:p>
    <w:p w14:paraId="27935B33" w14:textId="77777777" w:rsidR="0012759E" w:rsidRDefault="0012759E" w:rsidP="003D1580">
      <w:pPr>
        <w:spacing w:after="0"/>
        <w:rPr>
          <w:rFonts w:eastAsia="Times New Roman" w:cs="Times New Roman"/>
          <w:color w:val="E36C0A" w:themeColor="accent6" w:themeShade="BF"/>
          <w:lang w:eastAsia="de-DE"/>
        </w:rPr>
      </w:pPr>
    </w:p>
    <w:p w14:paraId="3D983288" w14:textId="77777777" w:rsidR="0012759E" w:rsidRDefault="0012759E" w:rsidP="003D1580">
      <w:pPr>
        <w:spacing w:after="0"/>
        <w:rPr>
          <w:rFonts w:eastAsia="Times New Roman" w:cs="Times New Roman"/>
          <w:color w:val="E36C0A" w:themeColor="accent6" w:themeShade="BF"/>
          <w:lang w:eastAsia="de-DE"/>
        </w:rPr>
      </w:pPr>
    </w:p>
    <w:p w14:paraId="066E2D98" w14:textId="77777777" w:rsidR="00C40512" w:rsidRDefault="00C40512" w:rsidP="004B1135">
      <w:pPr>
        <w:pStyle w:val="berschrift2"/>
      </w:pPr>
      <w:bookmarkStart w:id="92" w:name="_Toc378311438"/>
      <w:bookmarkStart w:id="93" w:name="_Toc409006741"/>
      <w:bookmarkStart w:id="94" w:name="_Toc211507122"/>
      <w:r w:rsidRPr="00E82405">
        <w:t>Erschwernisse</w:t>
      </w:r>
      <w:bookmarkEnd w:id="92"/>
      <w:bookmarkEnd w:id="93"/>
      <w:bookmarkEnd w:id="94"/>
    </w:p>
    <w:p w14:paraId="4BD7CAB4" w14:textId="16207994" w:rsidR="00B368FB" w:rsidRDefault="00B368FB" w:rsidP="004C0CE2">
      <w:pPr>
        <w:pStyle w:val="Hinweistext"/>
        <w:jc w:val="both"/>
        <w:rPr>
          <w:i w:val="0"/>
          <w:color w:val="auto"/>
          <w:lang w:eastAsia="de-DE"/>
        </w:rPr>
      </w:pPr>
      <w:r>
        <w:rPr>
          <w:i w:val="0"/>
          <w:color w:val="auto"/>
          <w:lang w:eastAsia="de-DE"/>
        </w:rPr>
        <w:t>Siehe 0.1.3</w:t>
      </w:r>
    </w:p>
    <w:p w14:paraId="552B36C2" w14:textId="66690333" w:rsidR="0061074E" w:rsidRPr="00F52870" w:rsidRDefault="00F52870" w:rsidP="00F52870">
      <w:r w:rsidRPr="00F52870">
        <w:t>Bei einem Einsatz von mobilen und stationären Baukränen, Betonpumpen, Hubsteigern und ähnlichem an bzw. in der Nähe von Anlagen der Infrastrukturbetreiber ist eine Krananweisung abzuschließen. Gilt nicht für Schienenkrane.</w:t>
      </w:r>
    </w:p>
    <w:p w14:paraId="65ACA8EC" w14:textId="77777777" w:rsidR="00F52870" w:rsidRPr="00F52870" w:rsidRDefault="00F52870" w:rsidP="001E543E">
      <w:pPr>
        <w:rPr>
          <w:lang w:eastAsia="de-DE"/>
        </w:rPr>
      </w:pPr>
    </w:p>
    <w:p w14:paraId="79E39F08" w14:textId="29A5A981" w:rsidR="0061074E" w:rsidRPr="00C84CD5" w:rsidRDefault="0061074E" w:rsidP="004B1135">
      <w:pPr>
        <w:pStyle w:val="berschrift2"/>
      </w:pPr>
      <w:bookmarkStart w:id="95" w:name="_Toc211507123"/>
      <w:r w:rsidRPr="00C84CD5">
        <w:t>Vorgaben aus dem SiGe-Plan</w:t>
      </w:r>
      <w:bookmarkEnd w:id="95"/>
    </w:p>
    <w:p w14:paraId="308834DB" w14:textId="120D9FBE" w:rsidR="00C40512" w:rsidRPr="00514883" w:rsidRDefault="00514883" w:rsidP="008F1900">
      <w:pPr>
        <w:jc w:val="both"/>
        <w:rPr>
          <w:lang w:eastAsia="de-DE"/>
        </w:rPr>
      </w:pPr>
      <w:r w:rsidRPr="00C84CD5">
        <w:rPr>
          <w:lang w:eastAsia="de-DE"/>
        </w:rPr>
        <w:t>Keine besonderen Anmerkungen</w:t>
      </w:r>
    </w:p>
    <w:p w14:paraId="2D093313" w14:textId="77777777" w:rsidR="00C40512" w:rsidRDefault="00C40512" w:rsidP="008F1900">
      <w:pPr>
        <w:jc w:val="both"/>
        <w:rPr>
          <w:lang w:eastAsia="de-DE"/>
        </w:rPr>
      </w:pPr>
    </w:p>
    <w:p w14:paraId="54F92DD4" w14:textId="73E5CFEB" w:rsidR="00FA7885" w:rsidRPr="007653FA" w:rsidRDefault="00C40512" w:rsidP="004B1135">
      <w:pPr>
        <w:pStyle w:val="berschrift2"/>
      </w:pPr>
      <w:bookmarkStart w:id="96" w:name="_Toc378311441"/>
      <w:bookmarkStart w:id="97" w:name="_Toc409006744"/>
      <w:bookmarkStart w:id="98" w:name="_Toc211507124"/>
      <w:r w:rsidRPr="007653FA">
        <w:t>Sicherungsmaßnahmen</w:t>
      </w:r>
      <w:bookmarkEnd w:id="96"/>
      <w:bookmarkEnd w:id="97"/>
      <w:r w:rsidR="005F2756" w:rsidRPr="007653FA">
        <w:t xml:space="preserve"> (gem. DIN 18325 0.2.7)</w:t>
      </w:r>
      <w:bookmarkEnd w:id="98"/>
    </w:p>
    <w:p w14:paraId="5BC81C09" w14:textId="39378130" w:rsidR="004E256B" w:rsidRDefault="007E67F2" w:rsidP="001047BB">
      <w:pPr>
        <w:pStyle w:val="berschrift3"/>
      </w:pPr>
      <w:bookmarkStart w:id="99" w:name="_Toc211507125"/>
      <w:bookmarkStart w:id="100" w:name="_Toc287273036"/>
      <w:r w:rsidRPr="00C4726B">
        <w:t xml:space="preserve">0.2.4.1 </w:t>
      </w:r>
      <w:r w:rsidR="003C6A02" w:rsidRPr="00C4726B">
        <w:t>Sicherung der Baustelle gegen Gefahren aus dem Bahnbetrieb und bauaffine Dienstleistungen – Durchführung durch AG</w:t>
      </w:r>
      <w:bookmarkEnd w:id="99"/>
    </w:p>
    <w:p w14:paraId="3D30945A" w14:textId="77777777" w:rsidR="004E256B" w:rsidRDefault="004E256B" w:rsidP="004E256B">
      <w:pPr>
        <w:rPr>
          <w:lang w:eastAsia="de-DE"/>
        </w:rPr>
      </w:pPr>
    </w:p>
    <w:p w14:paraId="3FFF7411" w14:textId="08EB18CE" w:rsidR="004E256B" w:rsidRPr="004E256B" w:rsidRDefault="001E698E" w:rsidP="004E256B">
      <w:pPr>
        <w:rPr>
          <w:lang w:eastAsia="de-DE"/>
        </w:rPr>
      </w:pPr>
      <w:r>
        <w:rPr>
          <w:lang w:eastAsia="de-DE"/>
        </w:rPr>
        <w:t>Totalsperrung</w:t>
      </w:r>
      <w:r w:rsidR="00646640">
        <w:rPr>
          <w:lang w:eastAsia="de-DE"/>
        </w:rPr>
        <w:t xml:space="preserve">, keine Sicherung erforderlich, BÜ in Harsum werden durch </w:t>
      </w:r>
      <w:proofErr w:type="spellStart"/>
      <w:r w:rsidR="00646640">
        <w:rPr>
          <w:lang w:eastAsia="de-DE"/>
        </w:rPr>
        <w:t>Fdl</w:t>
      </w:r>
      <w:proofErr w:type="spellEnd"/>
      <w:r w:rsidR="00646640">
        <w:rPr>
          <w:lang w:eastAsia="de-DE"/>
        </w:rPr>
        <w:t xml:space="preserve"> im Baugleis gestellt. BÜ in Algermissen durch Postensicherung des AN</w:t>
      </w:r>
    </w:p>
    <w:p w14:paraId="0EFFAF67" w14:textId="1C96AF19" w:rsidR="003C6A02" w:rsidRPr="005B37C9" w:rsidRDefault="007E67F2" w:rsidP="001047BB">
      <w:pPr>
        <w:pStyle w:val="berschrift3"/>
      </w:pPr>
      <w:bookmarkStart w:id="101" w:name="_Toc211507126"/>
      <w:r>
        <w:t xml:space="preserve">0.2.4.2 </w:t>
      </w:r>
      <w:r w:rsidR="003C6A02" w:rsidRPr="005B37C9">
        <w:t>Sicherung der Baustelle gegen Gefahren aus dem Bahnbetrieb und bauaffine Dienstleistungen – Durchführung durch AN</w:t>
      </w:r>
      <w:bookmarkEnd w:id="101"/>
    </w:p>
    <w:p w14:paraId="3C25E4A2" w14:textId="77777777" w:rsidR="005D1630" w:rsidRDefault="005D1630" w:rsidP="00B50F1E">
      <w:pPr>
        <w:rPr>
          <w:b/>
          <w:color w:val="E36C0A" w:themeColor="accent6" w:themeShade="BF"/>
          <w:lang w:eastAsia="de-DE"/>
        </w:rPr>
      </w:pPr>
    </w:p>
    <w:bookmarkEnd w:id="100"/>
    <w:p w14:paraId="1A81D398" w14:textId="6459A9EE" w:rsidR="00FA7885" w:rsidRPr="004E256B" w:rsidRDefault="004E256B" w:rsidP="003D329D">
      <w:pPr>
        <w:rPr>
          <w:bCs/>
          <w:lang w:eastAsia="de-DE"/>
        </w:rPr>
      </w:pPr>
      <w:r w:rsidRPr="004E256B">
        <w:rPr>
          <w:bCs/>
          <w:lang w:eastAsia="de-DE"/>
        </w:rPr>
        <w:t>Bleibt frei</w:t>
      </w:r>
      <w:r w:rsidR="00A61DCD" w:rsidRPr="004E256B">
        <w:rPr>
          <w:bCs/>
          <w:lang w:eastAsia="de-DE"/>
        </w:rPr>
        <w:t>.</w:t>
      </w:r>
    </w:p>
    <w:p w14:paraId="76F8F430" w14:textId="77777777" w:rsidR="005F2756" w:rsidRDefault="005F2756" w:rsidP="00D510FE">
      <w:pPr>
        <w:jc w:val="both"/>
        <w:rPr>
          <w:lang w:eastAsia="de-DE"/>
        </w:rPr>
      </w:pPr>
    </w:p>
    <w:p w14:paraId="47BCCE39" w14:textId="77777777" w:rsidR="005F2756" w:rsidRDefault="005F2756" w:rsidP="004B1135">
      <w:pPr>
        <w:pStyle w:val="berschrift2"/>
      </w:pPr>
      <w:bookmarkStart w:id="102" w:name="_Toc211507127"/>
      <w:bookmarkStart w:id="103" w:name="_Toc409006742"/>
      <w:r>
        <w:t>Kontaminierte Bereiche</w:t>
      </w:r>
      <w:bookmarkEnd w:id="102"/>
      <w:r>
        <w:t xml:space="preserve"> </w:t>
      </w:r>
    </w:p>
    <w:p w14:paraId="11888D83" w14:textId="77777777" w:rsidR="00AE44B0" w:rsidRPr="00FA3FE8" w:rsidRDefault="005F2756" w:rsidP="00AE44B0">
      <w:pPr>
        <w:pStyle w:val="Hinweistext"/>
        <w:jc w:val="both"/>
        <w:rPr>
          <w:rFonts w:eastAsia="Times New Roman" w:cs="Times New Roman"/>
          <w:color w:val="auto"/>
          <w:sz w:val="24"/>
          <w:szCs w:val="24"/>
          <w:lang w:eastAsia="de-DE"/>
        </w:rPr>
      </w:pPr>
      <w:r w:rsidRPr="00FA3FE8">
        <w:rPr>
          <w:i w:val="0"/>
          <w:color w:val="auto"/>
          <w:lang w:eastAsia="de-DE"/>
        </w:rPr>
        <w:t xml:space="preserve">bleibt frei </w:t>
      </w:r>
      <w:bookmarkStart w:id="104" w:name="_Toc378311440"/>
      <w:bookmarkStart w:id="105" w:name="_Toc409006743"/>
      <w:bookmarkEnd w:id="103"/>
    </w:p>
    <w:bookmarkEnd w:id="104"/>
    <w:bookmarkEnd w:id="105"/>
    <w:p w14:paraId="2696DBA1" w14:textId="77777777" w:rsidR="005F2756" w:rsidRPr="005B37C9" w:rsidRDefault="005F2756" w:rsidP="00C1437F">
      <w:pPr>
        <w:jc w:val="both"/>
        <w:rPr>
          <w:color w:val="E36C0A" w:themeColor="accent6" w:themeShade="BF"/>
          <w:lang w:eastAsia="de-DE"/>
        </w:rPr>
      </w:pPr>
    </w:p>
    <w:p w14:paraId="394DB0FB" w14:textId="654686A1" w:rsidR="005A13FD" w:rsidRDefault="00F87E39" w:rsidP="004B1135">
      <w:pPr>
        <w:pStyle w:val="berschrift2"/>
      </w:pPr>
      <w:bookmarkStart w:id="106" w:name="_Toc211507128"/>
      <w:r>
        <w:t>Besondere Anforderungen an Baustelleneinrichtungen</w:t>
      </w:r>
      <w:bookmarkEnd w:id="106"/>
    </w:p>
    <w:p w14:paraId="06E56E2E" w14:textId="08CD250E" w:rsidR="00F87E39" w:rsidRDefault="0092251B" w:rsidP="00F87E39">
      <w:pPr>
        <w:rPr>
          <w:lang w:eastAsia="de-DE"/>
        </w:rPr>
      </w:pPr>
      <w:r>
        <w:rPr>
          <w:lang w:eastAsia="de-DE"/>
        </w:rPr>
        <w:t>Keine besonderen Anmerkungen</w:t>
      </w:r>
    </w:p>
    <w:p w14:paraId="184D8496" w14:textId="77777777" w:rsidR="0092251B" w:rsidRPr="00F87E39" w:rsidRDefault="0092251B" w:rsidP="00F87E39">
      <w:pPr>
        <w:rPr>
          <w:lang w:eastAsia="de-DE"/>
        </w:rPr>
      </w:pPr>
    </w:p>
    <w:p w14:paraId="019F212D" w14:textId="023B558D" w:rsidR="00C40512" w:rsidRDefault="00F217EF" w:rsidP="004B1135">
      <w:pPr>
        <w:pStyle w:val="berschrift2"/>
      </w:pPr>
      <w:bookmarkStart w:id="107" w:name="_Toc211507129"/>
      <w:r>
        <w:t>Besondere Anforderungen an Gerüste</w:t>
      </w:r>
      <w:bookmarkEnd w:id="107"/>
    </w:p>
    <w:p w14:paraId="50C85C3E" w14:textId="77777777" w:rsidR="00F217EF" w:rsidRPr="00F217EF" w:rsidRDefault="00F217EF" w:rsidP="00F217EF">
      <w:pPr>
        <w:rPr>
          <w:lang w:eastAsia="de-DE"/>
        </w:rPr>
      </w:pPr>
      <w:r>
        <w:rPr>
          <w:lang w:eastAsia="de-DE"/>
        </w:rPr>
        <w:t>Keine besonderen Anmerkungen</w:t>
      </w:r>
    </w:p>
    <w:p w14:paraId="31878666" w14:textId="77777777" w:rsidR="00C40512" w:rsidRPr="005B37C9" w:rsidRDefault="00C40512" w:rsidP="008F1900">
      <w:pPr>
        <w:jc w:val="both"/>
        <w:rPr>
          <w:lang w:eastAsia="de-DE"/>
        </w:rPr>
      </w:pPr>
    </w:p>
    <w:p w14:paraId="373BCE1F" w14:textId="77777777" w:rsidR="00C40512" w:rsidRPr="005B37C9" w:rsidRDefault="00C40512" w:rsidP="004B1135">
      <w:pPr>
        <w:pStyle w:val="berschrift2"/>
      </w:pPr>
      <w:bookmarkStart w:id="108" w:name="_Toc378311443"/>
      <w:bookmarkStart w:id="109" w:name="_Toc409006746"/>
      <w:bookmarkStart w:id="110" w:name="_Toc211507130"/>
      <w:r w:rsidRPr="005B37C9">
        <w:t>Mitbenutzung fremder Einrichtungen</w:t>
      </w:r>
      <w:bookmarkEnd w:id="108"/>
      <w:bookmarkEnd w:id="109"/>
      <w:bookmarkEnd w:id="110"/>
    </w:p>
    <w:p w14:paraId="0C5F57A7" w14:textId="77777777" w:rsidR="00C40512" w:rsidRPr="005B37C9" w:rsidRDefault="00D047EC" w:rsidP="008F1900">
      <w:pPr>
        <w:jc w:val="both"/>
        <w:rPr>
          <w:lang w:eastAsia="de-DE"/>
        </w:rPr>
      </w:pPr>
      <w:r w:rsidRPr="005B37C9">
        <w:rPr>
          <w:lang w:eastAsia="de-DE"/>
        </w:rPr>
        <w:t>Keine besonderen Anmerkungen</w:t>
      </w:r>
    </w:p>
    <w:p w14:paraId="40B253B8" w14:textId="77777777" w:rsidR="00C40512" w:rsidRPr="005B37C9" w:rsidRDefault="00C40512" w:rsidP="008F1900">
      <w:pPr>
        <w:jc w:val="both"/>
        <w:rPr>
          <w:lang w:eastAsia="de-DE"/>
        </w:rPr>
      </w:pPr>
    </w:p>
    <w:p w14:paraId="1442A093" w14:textId="77777777" w:rsidR="00C40512" w:rsidRPr="00CB0B91" w:rsidRDefault="00F217EF" w:rsidP="004B1135">
      <w:pPr>
        <w:pStyle w:val="berschrift2"/>
      </w:pPr>
      <w:bookmarkStart w:id="111" w:name="_Toc211507131"/>
      <w:r>
        <w:t>Vorhaltung für andere Unternehmer</w:t>
      </w:r>
      <w:bookmarkEnd w:id="111"/>
    </w:p>
    <w:p w14:paraId="5B16DC00" w14:textId="77777777" w:rsidR="00C40512" w:rsidRPr="005B37C9" w:rsidRDefault="00F217EF" w:rsidP="008F1900">
      <w:pPr>
        <w:jc w:val="both"/>
        <w:rPr>
          <w:lang w:eastAsia="de-DE"/>
        </w:rPr>
      </w:pPr>
      <w:r>
        <w:rPr>
          <w:lang w:eastAsia="de-DE"/>
        </w:rPr>
        <w:t>Keine besonderen Anmerkungen</w:t>
      </w:r>
    </w:p>
    <w:p w14:paraId="1702D979" w14:textId="77777777" w:rsidR="000D799C" w:rsidRDefault="00F217EF" w:rsidP="004B1135">
      <w:pPr>
        <w:pStyle w:val="berschrift2"/>
      </w:pPr>
      <w:bookmarkStart w:id="112" w:name="_Toc211507132"/>
      <w:bookmarkStart w:id="113" w:name="_Toc378311445"/>
      <w:bookmarkStart w:id="114" w:name="_Toc409006748"/>
      <w:r>
        <w:t>bleibt frei</w:t>
      </w:r>
      <w:bookmarkEnd w:id="112"/>
    </w:p>
    <w:p w14:paraId="635DB8E4" w14:textId="77777777" w:rsidR="00F217EF" w:rsidRPr="00F217EF" w:rsidRDefault="00F217EF" w:rsidP="00F217EF">
      <w:pPr>
        <w:rPr>
          <w:lang w:eastAsia="de-DE"/>
        </w:rPr>
      </w:pPr>
    </w:p>
    <w:p w14:paraId="1D8AFD0A" w14:textId="786B75FF" w:rsidR="00A261B1" w:rsidRDefault="009E52E0" w:rsidP="004B1135">
      <w:pPr>
        <w:pStyle w:val="berschrift2"/>
      </w:pPr>
      <w:bookmarkStart w:id="115" w:name="_Toc211507133"/>
      <w:bookmarkEnd w:id="113"/>
      <w:bookmarkEnd w:id="114"/>
      <w:r>
        <w:t>b</w:t>
      </w:r>
      <w:r w:rsidR="000A1BA1">
        <w:t>leibt frei</w:t>
      </w:r>
      <w:bookmarkEnd w:id="115"/>
    </w:p>
    <w:p w14:paraId="781A25EC" w14:textId="77777777" w:rsidR="00F217EF" w:rsidRPr="00F217EF" w:rsidRDefault="00F217EF" w:rsidP="00F217EF">
      <w:pPr>
        <w:rPr>
          <w:lang w:eastAsia="de-DE"/>
        </w:rPr>
      </w:pPr>
    </w:p>
    <w:p w14:paraId="1E2DBEE8" w14:textId="1F6776B3" w:rsidR="00B00EED" w:rsidRPr="006A1137" w:rsidRDefault="00125ED3" w:rsidP="004B1135">
      <w:pPr>
        <w:pStyle w:val="berschrift2"/>
      </w:pPr>
      <w:bookmarkStart w:id="116" w:name="_Toc211507134"/>
      <w:r w:rsidRPr="006A1137">
        <w:t>bleibt frei</w:t>
      </w:r>
      <w:bookmarkEnd w:id="116"/>
    </w:p>
    <w:p w14:paraId="0A01B296" w14:textId="300A0EFA" w:rsidR="00A261B1" w:rsidRPr="00A261B1" w:rsidRDefault="00A261B1" w:rsidP="00A261B1">
      <w:pPr>
        <w:rPr>
          <w:lang w:eastAsia="de-DE"/>
        </w:rPr>
      </w:pPr>
    </w:p>
    <w:p w14:paraId="3F534F03" w14:textId="20DFA9C1" w:rsidR="00A95390" w:rsidRPr="006A1137" w:rsidRDefault="00A95390" w:rsidP="004B1135">
      <w:pPr>
        <w:pStyle w:val="berschrift2"/>
      </w:pPr>
      <w:bookmarkStart w:id="117" w:name="_Toc211507135"/>
      <w:proofErr w:type="spellStart"/>
      <w:r w:rsidRPr="006A1137">
        <w:t>Eignungs</w:t>
      </w:r>
      <w:proofErr w:type="spellEnd"/>
      <w:r w:rsidRPr="006A1137">
        <w:t xml:space="preserve"> und Gütenachweise</w:t>
      </w:r>
      <w:bookmarkEnd w:id="117"/>
    </w:p>
    <w:p w14:paraId="14779EAF" w14:textId="1A4F7955" w:rsidR="00A95390" w:rsidRDefault="00A95390" w:rsidP="001047BB">
      <w:pPr>
        <w:pStyle w:val="berschrift3"/>
      </w:pPr>
      <w:bookmarkStart w:id="118" w:name="_Toc211507136"/>
      <w:r w:rsidRPr="006A1137">
        <w:t xml:space="preserve">0.2.13.1 </w:t>
      </w:r>
      <w:bookmarkStart w:id="119" w:name="_Toc117519992"/>
      <w:r w:rsidRPr="006A1137">
        <w:t xml:space="preserve">Eignungs- und Gütenachweise für zugelieferte mineralische </w:t>
      </w:r>
      <w:r w:rsidR="001047BB">
        <w:t xml:space="preserve">  </w:t>
      </w:r>
      <w:r w:rsidRPr="006A1137">
        <w:t>Ersatzbaustoffe (MEB) und Bodenmaterial</w:t>
      </w:r>
      <w:bookmarkEnd w:id="118"/>
      <w:bookmarkEnd w:id="119"/>
      <w:r w:rsidRPr="00815A16">
        <w:t xml:space="preserve"> </w:t>
      </w:r>
    </w:p>
    <w:p w14:paraId="0B6D0BC9" w14:textId="77777777" w:rsidR="00C5725E" w:rsidRDefault="00C5725E" w:rsidP="00A95390">
      <w:pPr>
        <w:jc w:val="both"/>
        <w:rPr>
          <w:lang w:eastAsia="de-DE"/>
        </w:rPr>
      </w:pPr>
      <w:bookmarkStart w:id="120" w:name="_Hlk131428718"/>
      <w:bookmarkStart w:id="121" w:name="_Hlk106631491"/>
      <w:bookmarkStart w:id="122" w:name="_Hlk110528130"/>
    </w:p>
    <w:p w14:paraId="4B19A8FB" w14:textId="733D22CD" w:rsidR="004B1135" w:rsidRPr="001E543E" w:rsidRDefault="004B1135" w:rsidP="00A95390">
      <w:pPr>
        <w:jc w:val="both"/>
        <w:rPr>
          <w:b/>
          <w:bCs/>
          <w:highlight w:val="yellow"/>
          <w:u w:val="single"/>
        </w:rPr>
      </w:pPr>
      <w:r w:rsidRPr="001E543E">
        <w:rPr>
          <w:rStyle w:val="ui-provider"/>
          <w:b/>
          <w:bCs/>
          <w:u w:val="single"/>
        </w:rPr>
        <w:t xml:space="preserve">Regelung gültig </w:t>
      </w:r>
      <w:r w:rsidR="00F16BA6">
        <w:rPr>
          <w:rStyle w:val="ui-provider"/>
          <w:b/>
          <w:bCs/>
          <w:u w:val="single"/>
        </w:rPr>
        <w:t>seit</w:t>
      </w:r>
      <w:r w:rsidRPr="001E543E">
        <w:rPr>
          <w:rStyle w:val="ui-provider"/>
          <w:b/>
          <w:bCs/>
          <w:u w:val="single"/>
        </w:rPr>
        <w:t xml:space="preserve"> 01.08.2023 - Umweltverträglichkeit auf Basis der Klassifizierung nach Ersatzbaustoffverordnung (EBV) bzw. </w:t>
      </w:r>
      <w:proofErr w:type="spellStart"/>
      <w:r w:rsidRPr="001E543E">
        <w:rPr>
          <w:rStyle w:val="ui-provider"/>
          <w:b/>
          <w:bCs/>
          <w:u w:val="single"/>
        </w:rPr>
        <w:t>BBodSchV</w:t>
      </w:r>
      <w:proofErr w:type="spellEnd"/>
    </w:p>
    <w:bookmarkEnd w:id="120"/>
    <w:p w14:paraId="21D9275E" w14:textId="27E303E8" w:rsidR="00A95390" w:rsidRPr="001E543E" w:rsidRDefault="00A95390" w:rsidP="00A95390">
      <w:pPr>
        <w:jc w:val="both"/>
      </w:pPr>
      <w:r w:rsidRPr="001E543E">
        <w:t>Der AN wird auf das Inkrafttreten der sog. Mantel-Verordnung mit ihren wesentlichen Bestandteilen Ersatzbaustoffverordnung (EBV) und einer erheblich geänderten Bundesbodenschutzverordnung (</w:t>
      </w:r>
      <w:proofErr w:type="spellStart"/>
      <w:r w:rsidRPr="001E543E">
        <w:t>BBodSchV</w:t>
      </w:r>
      <w:proofErr w:type="spellEnd"/>
      <w:r w:rsidRPr="001E543E">
        <w:t>) am 01.08.2023 hingewiesen. Bei der Umsetzung ist, ohne Anspruch auf Vollständigkeit, folgendes zu beachten:</w:t>
      </w:r>
    </w:p>
    <w:p w14:paraId="22C80C4E" w14:textId="77777777" w:rsidR="00A95390" w:rsidRPr="001E543E" w:rsidRDefault="00A95390" w:rsidP="00A95390">
      <w:pPr>
        <w:jc w:val="both"/>
      </w:pPr>
      <w:r w:rsidRPr="001E543E">
        <w:t xml:space="preserve">Die EBV regelt die Anforderungen an den Einbau von mineralischen Ersatzbaustoffen (MEB) in technische Bauwerke und ersetzt die bislang geltenden Vorgaben der LAGA - Merkblätter bzw. spezielleren landesrechtlichen Regelungen. Bodenmaterial, welches in oder unterhalb eines technischen Bauwerkes eingebaut werden soll, ist als MEB zu betrachten und unterliegt ebenfalls der EBV. </w:t>
      </w:r>
    </w:p>
    <w:bookmarkEnd w:id="121"/>
    <w:p w14:paraId="6F8CC6ED" w14:textId="77777777" w:rsidR="00A95390" w:rsidRPr="001E543E" w:rsidRDefault="00A95390" w:rsidP="00A95390">
      <w:pPr>
        <w:jc w:val="both"/>
      </w:pPr>
      <w:r w:rsidRPr="001E543E">
        <w:t xml:space="preserve">Die geänderte </w:t>
      </w:r>
      <w:proofErr w:type="spellStart"/>
      <w:r w:rsidRPr="001E543E">
        <w:t>BBodSchV</w:t>
      </w:r>
      <w:proofErr w:type="spellEnd"/>
      <w:r w:rsidRPr="001E543E">
        <w:t xml:space="preserve"> regelt den Einbau von Boden in, außer- oder unterhalb einer durchwurzelbaren Bodenschicht oder in bodenähnlichen Anwendungen außerhalb von technischen Bauwerken.</w:t>
      </w:r>
    </w:p>
    <w:bookmarkEnd w:id="122"/>
    <w:p w14:paraId="06B873F4" w14:textId="77777777" w:rsidR="00A95390" w:rsidRPr="001E543E" w:rsidRDefault="00A95390" w:rsidP="00A95390">
      <w:pPr>
        <w:jc w:val="both"/>
      </w:pPr>
      <w:r w:rsidRPr="001E543E">
        <w:lastRenderedPageBreak/>
        <w:t xml:space="preserve">Der AN hat 8 Wochen vor einem geplanten Einbau von Bodenmaterial oder MEB im Bauvorhaben die schriftliche Zustimmung des AG dafür einzuholen, dem Antrag sind die Nachweise der Umweltverträglichkeit und der bodenphysikalischen Eignung des MEB beizufügen und es ist die technische Bauweise gemäß Anlage 2 + 3 EBV anzugeben. </w:t>
      </w:r>
    </w:p>
    <w:p w14:paraId="6D4502DF" w14:textId="77777777" w:rsidR="00A95390" w:rsidRPr="001E543E" w:rsidRDefault="00A95390" w:rsidP="00A95390">
      <w:pPr>
        <w:jc w:val="both"/>
      </w:pPr>
      <w:r w:rsidRPr="001E543E">
        <w:t xml:space="preserve">Die DB AG und die mit Ihr verbundenen Unternehmen untersagt für Ihre Bauvorhaben, Grundstücke und Anlagen generell den Einbau der in § 20 Abs. 1 EBV aufgeführten Mineralischen Ersatzbaustoffe wie u.a. </w:t>
      </w:r>
      <w:proofErr w:type="spellStart"/>
      <w:r w:rsidRPr="001E543E">
        <w:t>Kupol</w:t>
      </w:r>
      <w:proofErr w:type="spellEnd"/>
      <w:r w:rsidRPr="001E543E">
        <w:t>- und Hochofenschlacke, Hüttensand, Flug- und Kesselasche und Gießereirestsand.</w:t>
      </w:r>
    </w:p>
    <w:p w14:paraId="0B8C1DCD" w14:textId="77777777" w:rsidR="00A95390" w:rsidRPr="001E543E" w:rsidRDefault="00A95390" w:rsidP="00A95390">
      <w:pPr>
        <w:jc w:val="both"/>
      </w:pPr>
      <w:r w:rsidRPr="001E543E">
        <w:t>Der zum Einbau vorgesehene zugelieferte Bodenaushub ist vom AN fachgerecht und getrennt nach Bodenarten zwischenzulagern, so dass sich die bodenphysikalischen Eigenschaften und die Bodenfunktionen nicht verschlechtern.</w:t>
      </w:r>
    </w:p>
    <w:p w14:paraId="195FED75" w14:textId="77777777" w:rsidR="00A95390" w:rsidRPr="001E543E" w:rsidRDefault="00A95390" w:rsidP="00A95390">
      <w:pPr>
        <w:jc w:val="both"/>
      </w:pPr>
      <w:r w:rsidRPr="001E543E">
        <w:t>Die Umweltverträglichkeit der MEB ist durch eine repräsentative chemische Analytik eines akkreditierten Labors nachzuweisen. Der AN hat für zugelieferte MEB auch die notwendigen bodenphysikalischen</w:t>
      </w:r>
      <w:r w:rsidRPr="001E543E">
        <w:rPr>
          <w:color w:val="FF0000"/>
        </w:rPr>
        <w:t xml:space="preserve"> </w:t>
      </w:r>
      <w:r w:rsidRPr="001E543E">
        <w:t>Untersuchungen, z.B. Verdichtungsfähigkeit, Verformungsmodul und Wasserdurchlässigkeit, durchzuführen. Der AG behält sich vor, bei fehlender Akkreditierung des Probennehmers bzw. des Labors eine bodenphysikalische Beurteilung durch ein akkreditiertes Labor abzufordern.</w:t>
      </w:r>
    </w:p>
    <w:p w14:paraId="10256CE3" w14:textId="77777777" w:rsidR="00A95390" w:rsidRPr="001E543E" w:rsidRDefault="00A95390" w:rsidP="00A95390">
      <w:pPr>
        <w:jc w:val="both"/>
        <w:rPr>
          <w:strike/>
        </w:rPr>
      </w:pPr>
      <w:r w:rsidRPr="001E543E">
        <w:t>Für den Nachweis der Umweltverträglichkeit von Neuschotter oder Recyclingschotter sowie PSS / FSS gelten neben der EBV die Anforderungen des DB- Regelwerks.</w:t>
      </w:r>
    </w:p>
    <w:p w14:paraId="06CEE99B" w14:textId="77777777" w:rsidR="00A95390" w:rsidRPr="001E543E" w:rsidRDefault="00A95390" w:rsidP="00A95390">
      <w:pPr>
        <w:jc w:val="both"/>
      </w:pPr>
      <w:r w:rsidRPr="001E543E">
        <w:t>Der AN hat die laufende Übereinstimmung des eingebauten Materials mit den vorgelegten Nachweisen zu gewährleisten, der AG behält sich stichprobenartige Kontrolluntersuchungen vor. Bei Nichteignung ist das Material vom AN ordnungsgemäß und für den AG kostenfrei zu entsorgen.</w:t>
      </w:r>
    </w:p>
    <w:p w14:paraId="1DC6B608" w14:textId="77777777" w:rsidR="00A95390" w:rsidRPr="008B19B7" w:rsidRDefault="00A95390" w:rsidP="00A95390">
      <w:pPr>
        <w:pStyle w:val="Listenabsatz"/>
        <w:jc w:val="both"/>
        <w:rPr>
          <w:strike/>
          <w:highlight w:val="yellow"/>
        </w:rPr>
      </w:pPr>
    </w:p>
    <w:p w14:paraId="035B9EBE" w14:textId="77777777" w:rsidR="008B19B7" w:rsidRPr="00F16BA6" w:rsidRDefault="008B19B7" w:rsidP="008B19B7">
      <w:pPr>
        <w:jc w:val="both"/>
      </w:pPr>
      <w:r w:rsidRPr="00F16BA6">
        <w:t>Erfüllt ein geplanter Einbau von MEB (inkl. Bodenmaterial) die nachfolgenden Kriterien, hat der AN in Verbindung mit dem Antrag zusätzlich eine Voranzeige gemäß Anlage 8 EBV im System ZEDAL zu erstellen:</w:t>
      </w:r>
    </w:p>
    <w:p w14:paraId="6CE57FC4" w14:textId="77777777" w:rsidR="008B19B7" w:rsidRPr="00F16BA6" w:rsidRDefault="008B19B7" w:rsidP="008C542A">
      <w:pPr>
        <w:pStyle w:val="Listenabsatz"/>
        <w:numPr>
          <w:ilvl w:val="1"/>
          <w:numId w:val="17"/>
        </w:numPr>
        <w:jc w:val="both"/>
      </w:pPr>
      <w:r w:rsidRPr="00F16BA6">
        <w:t>Es soll Bodenmaterial mindestens BM-F0*, Baggergut mind. BG-F0*, aufbereiteter Gleisschotter mind. GS-1 oder aufbereitete RC-Baustoffe mind. RC-1 oder jeweils höherer Materialklassen in Wasser- oder Heilquellenschutzgebiete der Zone III oder höher eingebaut werden oder</w:t>
      </w:r>
    </w:p>
    <w:p w14:paraId="3B636A81" w14:textId="77777777" w:rsidR="008B19B7" w:rsidRPr="00F16BA6" w:rsidRDefault="008B19B7" w:rsidP="008B19B7">
      <w:pPr>
        <w:pStyle w:val="Listenabsatz"/>
        <w:ind w:left="1440"/>
        <w:jc w:val="both"/>
      </w:pPr>
    </w:p>
    <w:p w14:paraId="6FF9AAB5" w14:textId="77777777" w:rsidR="008B19B7" w:rsidRPr="00F16BA6" w:rsidRDefault="008B19B7" w:rsidP="008C542A">
      <w:pPr>
        <w:pStyle w:val="Listenabsatz"/>
        <w:numPr>
          <w:ilvl w:val="1"/>
          <w:numId w:val="17"/>
        </w:numPr>
        <w:jc w:val="both"/>
      </w:pPr>
      <w:r w:rsidRPr="00F16BA6">
        <w:t>Es soll Bodenmaterial, Baggergut oder RC-Baustoffe der Klasse 3 (BM-F3, BG-F3 oder RC-3) mit einer geplanten Einbaumenge ≥ 250 m³ eingebaut werden.</w:t>
      </w:r>
    </w:p>
    <w:p w14:paraId="5816C568" w14:textId="77777777" w:rsidR="008B19B7" w:rsidRPr="00F16BA6" w:rsidRDefault="008B19B7" w:rsidP="008B19B7">
      <w:pPr>
        <w:pStyle w:val="Listenabsatz"/>
      </w:pPr>
    </w:p>
    <w:p w14:paraId="7CA01718" w14:textId="77777777" w:rsidR="008B19B7" w:rsidRDefault="008B19B7" w:rsidP="008B19B7">
      <w:pPr>
        <w:jc w:val="both"/>
      </w:pPr>
      <w:r w:rsidRPr="00F16BA6">
        <w:t>Nach dem Ende des Einbaus ist für die o. g. Materialien vom AN im System ZEDAL eine Abschlussanzeige zu erstellen.</w:t>
      </w:r>
    </w:p>
    <w:p w14:paraId="1A887535" w14:textId="3FC4778C" w:rsidR="0044663D" w:rsidRPr="008B19B7" w:rsidRDefault="0044663D">
      <w:pPr>
        <w:spacing w:after="200" w:line="276" w:lineRule="auto"/>
        <w:rPr>
          <w:strike/>
          <w:lang w:eastAsia="de-DE"/>
        </w:rPr>
      </w:pPr>
    </w:p>
    <w:p w14:paraId="000539D1" w14:textId="5D4E3525" w:rsidR="00903BCA" w:rsidRPr="00AE015D" w:rsidRDefault="004627CF" w:rsidP="004B1135">
      <w:pPr>
        <w:pStyle w:val="berschrift2"/>
      </w:pPr>
      <w:bookmarkStart w:id="123" w:name="_Toc449093626"/>
      <w:bookmarkStart w:id="124" w:name="_Toc211507137"/>
      <w:r w:rsidRPr="00AE015D">
        <w:t>Umgang mit aufarbeitungsfähigen Stoffen</w:t>
      </w:r>
      <w:bookmarkEnd w:id="123"/>
      <w:bookmarkEnd w:id="124"/>
    </w:p>
    <w:p w14:paraId="19B6A715" w14:textId="0606C9A4" w:rsidR="004627CF" w:rsidRDefault="006A420E" w:rsidP="00DE486A">
      <w:pPr>
        <w:spacing w:after="200" w:line="276" w:lineRule="auto"/>
        <w:rPr>
          <w:lang w:eastAsia="de-DE"/>
        </w:rPr>
      </w:pPr>
      <w:r w:rsidRPr="00CA2498">
        <w:rPr>
          <w:lang w:eastAsia="de-DE"/>
        </w:rPr>
        <w:t>Siehe 0.2.15.1.1 Entsorgungs- und Zuführungskonzept</w:t>
      </w:r>
      <w:r>
        <w:rPr>
          <w:lang w:eastAsia="de-DE"/>
        </w:rPr>
        <w:t xml:space="preserve"> </w:t>
      </w:r>
    </w:p>
    <w:p w14:paraId="3D2790DA" w14:textId="77777777" w:rsidR="005E7828" w:rsidRDefault="005E7828" w:rsidP="00DE486A">
      <w:pPr>
        <w:spacing w:after="200" w:line="276" w:lineRule="auto"/>
        <w:rPr>
          <w:lang w:eastAsia="de-DE"/>
        </w:rPr>
      </w:pPr>
    </w:p>
    <w:p w14:paraId="12469AEA" w14:textId="67D81FFC" w:rsidR="00903BCA" w:rsidRPr="001E543E" w:rsidRDefault="007D38C8" w:rsidP="004B1135">
      <w:pPr>
        <w:pStyle w:val="berschrift2"/>
      </w:pPr>
      <w:bookmarkStart w:id="125" w:name="_Toc211507138"/>
      <w:r w:rsidRPr="001E543E">
        <w:t>Abfallmanagement von Bau- und Abbruchabfällen</w:t>
      </w:r>
      <w:bookmarkEnd w:id="125"/>
    </w:p>
    <w:p w14:paraId="39B1B177" w14:textId="0A6D7974" w:rsidR="00576CBA" w:rsidRDefault="00576CBA" w:rsidP="005030FC">
      <w:pPr>
        <w:rPr>
          <w:lang w:eastAsia="de-DE"/>
        </w:rPr>
      </w:pPr>
    </w:p>
    <w:p w14:paraId="0C2CA990" w14:textId="7B441F67" w:rsidR="00576CBA" w:rsidRPr="00CA2498" w:rsidRDefault="0059096F" w:rsidP="008C542A">
      <w:pPr>
        <w:pStyle w:val="Listenabsatz"/>
        <w:numPr>
          <w:ilvl w:val="0"/>
          <w:numId w:val="13"/>
        </w:numPr>
      </w:pPr>
      <w:r w:rsidRPr="00CA2498">
        <w:t xml:space="preserve">Entsorgung durch den Auftraggeber (DB </w:t>
      </w:r>
      <w:r w:rsidR="005F40AA" w:rsidRPr="00E246E5">
        <w:t>InfraGO</w:t>
      </w:r>
      <w:r w:rsidRPr="00CA2498">
        <w:t xml:space="preserve"> AG, </w:t>
      </w:r>
      <w:proofErr w:type="gramStart"/>
      <w:r w:rsidRPr="00CA2498">
        <w:t>OE Baulogistik</w:t>
      </w:r>
      <w:proofErr w:type="gramEnd"/>
      <w:r w:rsidRPr="00CA2498">
        <w:t>)</w:t>
      </w:r>
      <w:r w:rsidR="00CA2498" w:rsidRPr="00CA2498">
        <w:t xml:space="preserve"> </w:t>
      </w:r>
      <w:r w:rsidRPr="00CA2498">
        <w:t>siehe 0.2.1</w:t>
      </w:r>
      <w:r w:rsidR="00B65D82" w:rsidRPr="00CA2498">
        <w:t>5</w:t>
      </w:r>
      <w:r w:rsidRPr="00CA2498">
        <w:t>.1</w:t>
      </w:r>
    </w:p>
    <w:p w14:paraId="2871AE97" w14:textId="16583705" w:rsidR="0059096F" w:rsidRDefault="0059096F" w:rsidP="008C542A">
      <w:pPr>
        <w:pStyle w:val="Listenabsatz"/>
        <w:numPr>
          <w:ilvl w:val="0"/>
          <w:numId w:val="13"/>
        </w:numPr>
      </w:pPr>
      <w:r w:rsidRPr="00CA2498">
        <w:t>Entsorgung durch den Auftragnehmer – siehe 0.2.1</w:t>
      </w:r>
      <w:r w:rsidR="00B65D82" w:rsidRPr="00CA2498">
        <w:t>5</w:t>
      </w:r>
      <w:r w:rsidRPr="00CA2498">
        <w:t>.2</w:t>
      </w:r>
    </w:p>
    <w:p w14:paraId="2C438FF4" w14:textId="77777777" w:rsidR="00A937E3" w:rsidRDefault="00A937E3" w:rsidP="00A937E3">
      <w:pPr>
        <w:rPr>
          <w:lang w:eastAsia="de-DE"/>
        </w:rPr>
      </w:pPr>
    </w:p>
    <w:p w14:paraId="36F646DA" w14:textId="5F033A3A" w:rsidR="00A937E3" w:rsidRDefault="00A937E3" w:rsidP="00A937E3">
      <w:pPr>
        <w:rPr>
          <w:lang w:eastAsia="de-DE"/>
        </w:rPr>
      </w:pPr>
      <w:r>
        <w:rPr>
          <w:lang w:eastAsia="de-DE"/>
        </w:rPr>
        <w:lastRenderedPageBreak/>
        <w:t>In nachfolgender Tabelle ist beschrieben</w:t>
      </w:r>
      <w:r w:rsidR="0064662C">
        <w:rPr>
          <w:lang w:eastAsia="de-DE"/>
        </w:rPr>
        <w:t>,</w:t>
      </w:r>
      <w:r>
        <w:rPr>
          <w:lang w:eastAsia="de-DE"/>
        </w:rPr>
        <w:t xml:space="preserve"> </w:t>
      </w:r>
      <w:r w:rsidR="00C5500B">
        <w:rPr>
          <w:lang w:eastAsia="de-DE"/>
        </w:rPr>
        <w:t xml:space="preserve">wer </w:t>
      </w:r>
      <w:r>
        <w:rPr>
          <w:lang w:eastAsia="de-DE"/>
        </w:rPr>
        <w:t xml:space="preserve">für </w:t>
      </w:r>
      <w:r w:rsidR="00C5500B">
        <w:rPr>
          <w:lang w:eastAsia="de-DE"/>
        </w:rPr>
        <w:t xml:space="preserve">die Entsorgung </w:t>
      </w:r>
      <w:r>
        <w:rPr>
          <w:lang w:eastAsia="de-DE"/>
        </w:rPr>
        <w:t>welche</w:t>
      </w:r>
      <w:r w:rsidR="00C5500B">
        <w:rPr>
          <w:lang w:eastAsia="de-DE"/>
        </w:rPr>
        <w:t>n</w:t>
      </w:r>
      <w:r>
        <w:rPr>
          <w:lang w:eastAsia="de-DE"/>
        </w:rPr>
        <w:t xml:space="preserve"> Material</w:t>
      </w:r>
      <w:r w:rsidR="00C5500B">
        <w:rPr>
          <w:lang w:eastAsia="de-DE"/>
        </w:rPr>
        <w:t>s</w:t>
      </w:r>
      <w:r>
        <w:rPr>
          <w:lang w:eastAsia="de-DE"/>
        </w:rPr>
        <w:t xml:space="preserve"> verantwortlich ist und in welchem Kapitel dieser Baubeschreibung die geltenden Regelungen beschrieben werden:</w:t>
      </w:r>
    </w:p>
    <w:tbl>
      <w:tblPr>
        <w:tblW w:w="8930" w:type="dxa"/>
        <w:tblInd w:w="212" w:type="dxa"/>
        <w:tblLayout w:type="fixed"/>
        <w:tblCellMar>
          <w:left w:w="70" w:type="dxa"/>
          <w:right w:w="70" w:type="dxa"/>
        </w:tblCellMar>
        <w:tblLook w:val="0000" w:firstRow="0" w:lastRow="0" w:firstColumn="0" w:lastColumn="0" w:noHBand="0" w:noVBand="0"/>
      </w:tblPr>
      <w:tblGrid>
        <w:gridCol w:w="2902"/>
        <w:gridCol w:w="3477"/>
        <w:gridCol w:w="2551"/>
      </w:tblGrid>
      <w:tr w:rsidR="00DE486A" w:rsidRPr="00A2624E" w14:paraId="42350BD4" w14:textId="77777777" w:rsidTr="0044663D">
        <w:tc>
          <w:tcPr>
            <w:tcW w:w="29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8F06A" w14:textId="77777777" w:rsidR="00DE486A" w:rsidRPr="00A2624E" w:rsidRDefault="00DE486A" w:rsidP="00A937E3">
            <w:pPr>
              <w:tabs>
                <w:tab w:val="left" w:pos="709"/>
              </w:tabs>
              <w:spacing w:after="0"/>
              <w:rPr>
                <w:rFonts w:eastAsia="Times New Roman" w:cs="Times New Roman"/>
                <w:b/>
                <w:sz w:val="20"/>
                <w:szCs w:val="20"/>
                <w:lang w:eastAsia="de-DE"/>
              </w:rPr>
            </w:pPr>
            <w:r w:rsidRPr="00A2624E">
              <w:rPr>
                <w:rFonts w:eastAsia="Times New Roman" w:cs="Times New Roman"/>
                <w:b/>
                <w:sz w:val="20"/>
                <w:szCs w:val="20"/>
                <w:lang w:eastAsia="de-DE"/>
              </w:rPr>
              <w:t>Material</w:t>
            </w:r>
          </w:p>
        </w:tc>
        <w:tc>
          <w:tcPr>
            <w:tcW w:w="3477" w:type="dxa"/>
            <w:tcBorders>
              <w:top w:val="single" w:sz="4" w:space="0" w:color="auto"/>
              <w:left w:val="single" w:sz="4" w:space="0" w:color="auto"/>
              <w:bottom w:val="single" w:sz="4" w:space="0" w:color="auto"/>
            </w:tcBorders>
            <w:shd w:val="clear" w:color="auto" w:fill="D9D9D9" w:themeFill="background1" w:themeFillShade="D9"/>
          </w:tcPr>
          <w:p w14:paraId="793FF18F" w14:textId="77777777" w:rsidR="00CA2498" w:rsidRDefault="000E0EDC" w:rsidP="000E0EDC">
            <w:pPr>
              <w:tabs>
                <w:tab w:val="left" w:pos="709"/>
              </w:tabs>
              <w:spacing w:after="0"/>
              <w:jc w:val="center"/>
              <w:rPr>
                <w:rFonts w:eastAsia="Times New Roman" w:cs="Times New Roman"/>
                <w:b/>
                <w:sz w:val="20"/>
                <w:szCs w:val="20"/>
                <w:lang w:eastAsia="de-DE"/>
              </w:rPr>
            </w:pPr>
            <w:r>
              <w:rPr>
                <w:rFonts w:eastAsia="Times New Roman" w:cs="Times New Roman"/>
                <w:b/>
                <w:sz w:val="20"/>
                <w:szCs w:val="20"/>
                <w:lang w:eastAsia="de-DE"/>
              </w:rPr>
              <w:t xml:space="preserve">Entsorgung der Stoffe </w:t>
            </w:r>
          </w:p>
          <w:p w14:paraId="6EFBD677" w14:textId="722E675B" w:rsidR="00DE486A" w:rsidRPr="00A2624E" w:rsidRDefault="000E0EDC" w:rsidP="000E0EDC">
            <w:pPr>
              <w:tabs>
                <w:tab w:val="left" w:pos="709"/>
              </w:tabs>
              <w:spacing w:after="0"/>
              <w:jc w:val="center"/>
              <w:rPr>
                <w:rFonts w:eastAsia="Times New Roman" w:cs="Times New Roman"/>
                <w:b/>
                <w:sz w:val="20"/>
                <w:szCs w:val="20"/>
                <w:lang w:eastAsia="de-DE"/>
              </w:rPr>
            </w:pPr>
            <w:r w:rsidRPr="00CA2498">
              <w:rPr>
                <w:rFonts w:eastAsia="Times New Roman" w:cs="Times New Roman"/>
                <w:b/>
                <w:sz w:val="20"/>
                <w:szCs w:val="20"/>
                <w:lang w:eastAsia="de-DE"/>
              </w:rPr>
              <w:t>durch</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F89C4" w14:textId="77777777" w:rsidR="00DE486A" w:rsidRPr="00A2624E" w:rsidRDefault="000E0EDC" w:rsidP="0048767B">
            <w:pPr>
              <w:tabs>
                <w:tab w:val="left" w:pos="709"/>
              </w:tabs>
              <w:spacing w:after="0"/>
              <w:jc w:val="center"/>
              <w:rPr>
                <w:rFonts w:eastAsia="Times New Roman" w:cs="Times New Roman"/>
                <w:b/>
                <w:sz w:val="20"/>
                <w:szCs w:val="20"/>
                <w:lang w:eastAsia="de-DE"/>
              </w:rPr>
            </w:pPr>
            <w:r>
              <w:rPr>
                <w:rFonts w:eastAsia="Times New Roman" w:cs="Times New Roman"/>
                <w:b/>
                <w:sz w:val="20"/>
                <w:szCs w:val="20"/>
                <w:lang w:eastAsia="de-DE"/>
              </w:rPr>
              <w:t>Regelung im Punkt der Baubeschreibung</w:t>
            </w:r>
          </w:p>
        </w:tc>
      </w:tr>
      <w:tr w:rsidR="0061698A" w:rsidRPr="00A2624E" w14:paraId="1248EE94" w14:textId="77777777" w:rsidTr="0044663D">
        <w:trPr>
          <w:trHeight w:val="289"/>
        </w:trPr>
        <w:tc>
          <w:tcPr>
            <w:tcW w:w="2902" w:type="dxa"/>
            <w:tcBorders>
              <w:top w:val="single" w:sz="4" w:space="0" w:color="auto"/>
              <w:left w:val="single" w:sz="4" w:space="0" w:color="auto"/>
              <w:bottom w:val="single" w:sz="4" w:space="0" w:color="auto"/>
              <w:right w:val="single" w:sz="4" w:space="0" w:color="auto"/>
            </w:tcBorders>
          </w:tcPr>
          <w:p w14:paraId="0813A5E0" w14:textId="5262C18A" w:rsidR="0061698A" w:rsidRPr="009E18A0" w:rsidRDefault="0061698A" w:rsidP="0048767B">
            <w:pPr>
              <w:spacing w:after="0"/>
              <w:rPr>
                <w:rFonts w:eastAsia="Times New Roman" w:cs="Times New Roman"/>
                <w:sz w:val="20"/>
                <w:szCs w:val="20"/>
                <w:lang w:eastAsia="de-DE"/>
              </w:rPr>
            </w:pPr>
            <w:r w:rsidRPr="009E18A0">
              <w:rPr>
                <w:rFonts w:eastAsia="Times New Roman" w:cs="Times New Roman"/>
                <w:sz w:val="20"/>
                <w:szCs w:val="20"/>
                <w:lang w:eastAsia="de-DE"/>
              </w:rPr>
              <w:t>Schrott (Schienen, Stahlschwellen</w:t>
            </w:r>
            <w:r w:rsidR="00D30900" w:rsidRPr="009E18A0">
              <w:rPr>
                <w:rFonts w:eastAsia="Times New Roman" w:cs="Times New Roman"/>
                <w:sz w:val="20"/>
                <w:szCs w:val="20"/>
                <w:lang w:eastAsia="de-DE"/>
              </w:rPr>
              <w:t>, Kleineisen</w:t>
            </w:r>
            <w:r w:rsidRPr="009E18A0">
              <w:rPr>
                <w:rFonts w:eastAsia="Times New Roman" w:cs="Times New Roman"/>
                <w:sz w:val="20"/>
                <w:szCs w:val="20"/>
                <w:lang w:eastAsia="de-DE"/>
              </w:rPr>
              <w:t>)</w:t>
            </w:r>
            <w:r w:rsidR="00D30900" w:rsidRPr="009E18A0">
              <w:rPr>
                <w:rFonts w:eastAsia="Times New Roman" w:cs="Times New Roman"/>
                <w:sz w:val="20"/>
                <w:szCs w:val="20"/>
                <w:lang w:eastAsia="de-DE"/>
              </w:rPr>
              <w:t xml:space="preserve"> und/</w:t>
            </w:r>
            <w:r w:rsidR="0044663D" w:rsidRPr="009E18A0">
              <w:rPr>
                <w:rFonts w:eastAsia="Times New Roman" w:cs="Times New Roman"/>
                <w:sz w:val="20"/>
                <w:szCs w:val="20"/>
                <w:lang w:eastAsia="de-DE"/>
              </w:rPr>
              <w:t>o</w:t>
            </w:r>
            <w:r w:rsidR="00D30900" w:rsidRPr="009E18A0">
              <w:rPr>
                <w:rFonts w:eastAsia="Times New Roman" w:cs="Times New Roman"/>
                <w:sz w:val="20"/>
                <w:szCs w:val="20"/>
                <w:lang w:eastAsia="de-DE"/>
              </w:rPr>
              <w:t>der LST-Reststoffe</w:t>
            </w:r>
          </w:p>
        </w:tc>
        <w:tc>
          <w:tcPr>
            <w:tcW w:w="3477" w:type="dxa"/>
            <w:tcBorders>
              <w:top w:val="single" w:sz="4" w:space="0" w:color="auto"/>
              <w:left w:val="single" w:sz="4" w:space="0" w:color="auto"/>
              <w:bottom w:val="single" w:sz="4" w:space="0" w:color="auto"/>
              <w:right w:val="single" w:sz="4" w:space="0" w:color="auto"/>
            </w:tcBorders>
          </w:tcPr>
          <w:p w14:paraId="74CF3E64" w14:textId="77777777" w:rsidR="0061698A" w:rsidRPr="009E18A0" w:rsidRDefault="0061698A" w:rsidP="0048767B">
            <w:pPr>
              <w:spacing w:after="0"/>
              <w:rPr>
                <w:rFonts w:eastAsia="Times New Roman" w:cs="Times New Roman"/>
                <w:sz w:val="20"/>
                <w:szCs w:val="20"/>
                <w:lang w:eastAsia="de-DE"/>
              </w:rPr>
            </w:pPr>
            <w:r w:rsidRPr="009E18A0">
              <w:rPr>
                <w:rFonts w:eastAsia="Times New Roman" w:cs="Times New Roman"/>
                <w:sz w:val="20"/>
                <w:szCs w:val="20"/>
                <w:lang w:eastAsia="de-DE"/>
              </w:rPr>
              <w:t>Auftraggeber</w:t>
            </w:r>
          </w:p>
        </w:tc>
        <w:tc>
          <w:tcPr>
            <w:tcW w:w="2551" w:type="dxa"/>
            <w:tcBorders>
              <w:top w:val="single" w:sz="4" w:space="0" w:color="auto"/>
              <w:left w:val="single" w:sz="4" w:space="0" w:color="auto"/>
              <w:bottom w:val="single" w:sz="4" w:space="0" w:color="auto"/>
              <w:right w:val="single" w:sz="4" w:space="0" w:color="auto"/>
            </w:tcBorders>
          </w:tcPr>
          <w:p w14:paraId="4D996F20" w14:textId="50CB553D" w:rsidR="0061698A" w:rsidRPr="009E18A0" w:rsidRDefault="0061698A" w:rsidP="001B7526">
            <w:pPr>
              <w:spacing w:after="0"/>
              <w:rPr>
                <w:rFonts w:eastAsia="Times New Roman" w:cs="Times New Roman"/>
                <w:sz w:val="20"/>
                <w:szCs w:val="20"/>
                <w:lang w:eastAsia="de-DE"/>
              </w:rPr>
            </w:pPr>
            <w:r w:rsidRPr="009E18A0">
              <w:rPr>
                <w:rFonts w:eastAsia="Times New Roman" w:cs="Times New Roman"/>
                <w:sz w:val="20"/>
                <w:szCs w:val="20"/>
                <w:lang w:eastAsia="de-DE"/>
              </w:rPr>
              <w:t>0.2.</w:t>
            </w:r>
            <w:r w:rsidR="00C5500B" w:rsidRPr="009E18A0">
              <w:rPr>
                <w:rFonts w:eastAsia="Times New Roman" w:cs="Times New Roman"/>
                <w:sz w:val="20"/>
                <w:szCs w:val="20"/>
                <w:lang w:eastAsia="de-DE"/>
              </w:rPr>
              <w:t>15.1</w:t>
            </w:r>
          </w:p>
        </w:tc>
      </w:tr>
      <w:tr w:rsidR="00DE486A" w:rsidRPr="00A2624E" w14:paraId="714FFC24" w14:textId="77777777" w:rsidTr="0044663D">
        <w:trPr>
          <w:trHeight w:val="289"/>
        </w:trPr>
        <w:tc>
          <w:tcPr>
            <w:tcW w:w="2902" w:type="dxa"/>
            <w:tcBorders>
              <w:top w:val="single" w:sz="4" w:space="0" w:color="auto"/>
              <w:left w:val="single" w:sz="4" w:space="0" w:color="auto"/>
              <w:bottom w:val="single" w:sz="4" w:space="0" w:color="auto"/>
              <w:right w:val="single" w:sz="4" w:space="0" w:color="auto"/>
            </w:tcBorders>
          </w:tcPr>
          <w:p w14:paraId="12F54FFA" w14:textId="77777777" w:rsidR="00DE486A" w:rsidRPr="009E18A0" w:rsidRDefault="00DE486A" w:rsidP="0048767B">
            <w:pPr>
              <w:spacing w:after="0"/>
              <w:rPr>
                <w:rFonts w:eastAsia="Times New Roman" w:cs="Times New Roman"/>
                <w:sz w:val="20"/>
                <w:szCs w:val="20"/>
                <w:lang w:eastAsia="de-DE"/>
              </w:rPr>
            </w:pPr>
            <w:r w:rsidRPr="009E18A0">
              <w:rPr>
                <w:rFonts w:eastAsia="Times New Roman" w:cs="Times New Roman"/>
                <w:sz w:val="20"/>
                <w:szCs w:val="20"/>
                <w:lang w:eastAsia="de-DE"/>
              </w:rPr>
              <w:t>Altschwellen</w:t>
            </w:r>
            <w:r w:rsidR="000E0EDC" w:rsidRPr="009E18A0">
              <w:rPr>
                <w:rFonts w:eastAsia="Times New Roman" w:cs="Times New Roman"/>
                <w:sz w:val="20"/>
                <w:szCs w:val="20"/>
                <w:lang w:eastAsia="de-DE"/>
              </w:rPr>
              <w:t xml:space="preserve"> (Holz / Beton)</w:t>
            </w:r>
          </w:p>
        </w:tc>
        <w:tc>
          <w:tcPr>
            <w:tcW w:w="3477" w:type="dxa"/>
            <w:tcBorders>
              <w:top w:val="single" w:sz="4" w:space="0" w:color="auto"/>
              <w:left w:val="single" w:sz="4" w:space="0" w:color="auto"/>
              <w:bottom w:val="single" w:sz="4" w:space="0" w:color="auto"/>
              <w:right w:val="single" w:sz="4" w:space="0" w:color="auto"/>
            </w:tcBorders>
          </w:tcPr>
          <w:p w14:paraId="6809E3BD" w14:textId="77777777" w:rsidR="00DE486A" w:rsidRPr="009E18A0" w:rsidRDefault="000E0EDC" w:rsidP="0059096F">
            <w:pPr>
              <w:spacing w:after="0"/>
              <w:rPr>
                <w:rFonts w:eastAsia="Times New Roman" w:cs="Times New Roman"/>
                <w:sz w:val="20"/>
                <w:szCs w:val="20"/>
                <w:lang w:eastAsia="de-DE"/>
              </w:rPr>
            </w:pPr>
            <w:r w:rsidRPr="009E18A0">
              <w:rPr>
                <w:rFonts w:eastAsia="Times New Roman" w:cs="Times New Roman"/>
                <w:sz w:val="20"/>
                <w:szCs w:val="20"/>
                <w:lang w:eastAsia="de-DE"/>
              </w:rPr>
              <w:t>Auftraggeber</w:t>
            </w:r>
          </w:p>
        </w:tc>
        <w:tc>
          <w:tcPr>
            <w:tcW w:w="2551" w:type="dxa"/>
            <w:tcBorders>
              <w:top w:val="single" w:sz="4" w:space="0" w:color="auto"/>
              <w:left w:val="single" w:sz="4" w:space="0" w:color="auto"/>
              <w:bottom w:val="single" w:sz="4" w:space="0" w:color="auto"/>
              <w:right w:val="single" w:sz="4" w:space="0" w:color="auto"/>
            </w:tcBorders>
          </w:tcPr>
          <w:p w14:paraId="5E72B328" w14:textId="2391EC1D" w:rsidR="00DE486A" w:rsidRPr="009E18A0" w:rsidRDefault="000E0EDC" w:rsidP="001B7526">
            <w:pPr>
              <w:spacing w:after="0"/>
              <w:rPr>
                <w:rFonts w:eastAsia="Times New Roman" w:cs="Times New Roman"/>
                <w:sz w:val="20"/>
                <w:szCs w:val="20"/>
                <w:lang w:eastAsia="de-DE"/>
              </w:rPr>
            </w:pPr>
            <w:r w:rsidRPr="009E18A0">
              <w:rPr>
                <w:rFonts w:eastAsia="Times New Roman" w:cs="Times New Roman"/>
                <w:sz w:val="20"/>
                <w:szCs w:val="20"/>
                <w:lang w:eastAsia="de-DE"/>
              </w:rPr>
              <w:t>0.2.1</w:t>
            </w:r>
            <w:r w:rsidR="00C5500B" w:rsidRPr="009E18A0">
              <w:rPr>
                <w:rFonts w:eastAsia="Times New Roman" w:cs="Times New Roman"/>
                <w:sz w:val="20"/>
                <w:szCs w:val="20"/>
                <w:lang w:eastAsia="de-DE"/>
              </w:rPr>
              <w:t>5</w:t>
            </w:r>
            <w:r w:rsidR="001B7526" w:rsidRPr="009E18A0">
              <w:rPr>
                <w:rFonts w:eastAsia="Times New Roman" w:cs="Times New Roman"/>
                <w:sz w:val="20"/>
                <w:szCs w:val="20"/>
                <w:lang w:eastAsia="de-DE"/>
              </w:rPr>
              <w:t>.1</w:t>
            </w:r>
            <w:r w:rsidRPr="009E18A0">
              <w:rPr>
                <w:rFonts w:eastAsia="Times New Roman" w:cs="Times New Roman"/>
                <w:sz w:val="20"/>
                <w:szCs w:val="20"/>
                <w:lang w:eastAsia="de-DE"/>
              </w:rPr>
              <w:t xml:space="preserve"> </w:t>
            </w:r>
          </w:p>
        </w:tc>
      </w:tr>
      <w:tr w:rsidR="00DE486A" w:rsidRPr="00A2624E" w14:paraId="1698C5BC" w14:textId="77777777" w:rsidTr="0044663D">
        <w:trPr>
          <w:trHeight w:val="289"/>
        </w:trPr>
        <w:tc>
          <w:tcPr>
            <w:tcW w:w="2902" w:type="dxa"/>
            <w:tcBorders>
              <w:top w:val="single" w:sz="4" w:space="0" w:color="auto"/>
              <w:left w:val="single" w:sz="4" w:space="0" w:color="auto"/>
              <w:bottom w:val="single" w:sz="4" w:space="0" w:color="auto"/>
              <w:right w:val="single" w:sz="4" w:space="0" w:color="auto"/>
            </w:tcBorders>
          </w:tcPr>
          <w:p w14:paraId="2488DF86" w14:textId="77777777" w:rsidR="00DE486A" w:rsidRPr="009E18A0" w:rsidRDefault="001B7526" w:rsidP="001B7526">
            <w:pPr>
              <w:spacing w:after="0"/>
              <w:rPr>
                <w:rFonts w:eastAsia="Times New Roman" w:cs="Times New Roman"/>
                <w:sz w:val="20"/>
                <w:szCs w:val="20"/>
                <w:lang w:eastAsia="de-DE"/>
              </w:rPr>
            </w:pPr>
            <w:r w:rsidRPr="009E18A0">
              <w:rPr>
                <w:rFonts w:eastAsia="Times New Roman" w:cs="Times New Roman"/>
                <w:sz w:val="20"/>
                <w:szCs w:val="20"/>
                <w:lang w:eastAsia="de-DE"/>
              </w:rPr>
              <w:t>Altschotter incl. BRM-Material</w:t>
            </w:r>
          </w:p>
        </w:tc>
        <w:tc>
          <w:tcPr>
            <w:tcW w:w="3477" w:type="dxa"/>
            <w:tcBorders>
              <w:top w:val="single" w:sz="4" w:space="0" w:color="auto"/>
              <w:left w:val="single" w:sz="4" w:space="0" w:color="auto"/>
              <w:bottom w:val="single" w:sz="4" w:space="0" w:color="auto"/>
              <w:right w:val="single" w:sz="4" w:space="0" w:color="auto"/>
            </w:tcBorders>
          </w:tcPr>
          <w:p w14:paraId="31F3E7A1" w14:textId="77777777" w:rsidR="00DE486A" w:rsidRPr="009E18A0" w:rsidRDefault="0059096F" w:rsidP="0048767B">
            <w:pPr>
              <w:spacing w:after="0"/>
              <w:rPr>
                <w:rFonts w:eastAsia="Times New Roman" w:cs="Times New Roman"/>
                <w:sz w:val="20"/>
                <w:szCs w:val="20"/>
                <w:lang w:eastAsia="de-DE"/>
              </w:rPr>
            </w:pPr>
            <w:r w:rsidRPr="009E18A0">
              <w:rPr>
                <w:rFonts w:eastAsia="Times New Roman" w:cs="Times New Roman"/>
                <w:sz w:val="20"/>
                <w:szCs w:val="20"/>
                <w:lang w:eastAsia="de-DE"/>
              </w:rPr>
              <w:t>Auftraggeber</w:t>
            </w:r>
          </w:p>
        </w:tc>
        <w:tc>
          <w:tcPr>
            <w:tcW w:w="2551" w:type="dxa"/>
            <w:tcBorders>
              <w:top w:val="single" w:sz="4" w:space="0" w:color="auto"/>
              <w:left w:val="single" w:sz="4" w:space="0" w:color="auto"/>
              <w:bottom w:val="single" w:sz="4" w:space="0" w:color="auto"/>
              <w:right w:val="single" w:sz="4" w:space="0" w:color="auto"/>
            </w:tcBorders>
          </w:tcPr>
          <w:p w14:paraId="7509DE0E" w14:textId="301BDE0B" w:rsidR="00DE486A" w:rsidRPr="009E18A0" w:rsidRDefault="00C5500B" w:rsidP="0048767B">
            <w:pPr>
              <w:spacing w:after="0"/>
              <w:rPr>
                <w:rFonts w:eastAsia="Times New Roman" w:cs="Times New Roman"/>
                <w:sz w:val="20"/>
                <w:szCs w:val="20"/>
                <w:lang w:eastAsia="de-DE"/>
              </w:rPr>
            </w:pPr>
            <w:r w:rsidRPr="009E18A0">
              <w:rPr>
                <w:rFonts w:eastAsia="Times New Roman" w:cs="Times New Roman"/>
                <w:sz w:val="20"/>
                <w:szCs w:val="20"/>
                <w:lang w:eastAsia="de-DE"/>
              </w:rPr>
              <w:t>0.2.15.1</w:t>
            </w:r>
          </w:p>
        </w:tc>
      </w:tr>
      <w:tr w:rsidR="001B7526" w:rsidRPr="001D1EC0" w14:paraId="76806192" w14:textId="77777777" w:rsidTr="0044663D">
        <w:trPr>
          <w:trHeight w:val="289"/>
        </w:trPr>
        <w:tc>
          <w:tcPr>
            <w:tcW w:w="2902" w:type="dxa"/>
            <w:tcBorders>
              <w:top w:val="single" w:sz="4" w:space="0" w:color="auto"/>
              <w:left w:val="single" w:sz="4" w:space="0" w:color="auto"/>
              <w:bottom w:val="single" w:sz="4" w:space="0" w:color="auto"/>
              <w:right w:val="single" w:sz="4" w:space="0" w:color="auto"/>
            </w:tcBorders>
          </w:tcPr>
          <w:p w14:paraId="1C86B5D6" w14:textId="43179746" w:rsidR="001B7526" w:rsidRPr="00FB5406" w:rsidRDefault="001B7526" w:rsidP="0048767B">
            <w:pPr>
              <w:spacing w:after="0"/>
              <w:rPr>
                <w:rFonts w:eastAsia="Times New Roman" w:cs="Times New Roman"/>
                <w:sz w:val="20"/>
                <w:szCs w:val="20"/>
                <w:lang w:eastAsia="de-DE"/>
              </w:rPr>
            </w:pPr>
            <w:r w:rsidRPr="00FB5406">
              <w:rPr>
                <w:rFonts w:eastAsia="Times New Roman" w:cs="Times New Roman"/>
                <w:sz w:val="20"/>
                <w:szCs w:val="20"/>
                <w:lang w:eastAsia="de-DE"/>
              </w:rPr>
              <w:t>ZW in Big</w:t>
            </w:r>
            <w:r w:rsidR="00C5500B" w:rsidRPr="00FB5406">
              <w:rPr>
                <w:rFonts w:eastAsia="Times New Roman" w:cs="Times New Roman"/>
                <w:sz w:val="20"/>
                <w:szCs w:val="20"/>
                <w:lang w:eastAsia="de-DE"/>
              </w:rPr>
              <w:t>B</w:t>
            </w:r>
            <w:r w:rsidRPr="00FB5406">
              <w:rPr>
                <w:rFonts w:eastAsia="Times New Roman" w:cs="Times New Roman"/>
                <w:sz w:val="20"/>
                <w:szCs w:val="20"/>
                <w:lang w:eastAsia="de-DE"/>
              </w:rPr>
              <w:t>a</w:t>
            </w:r>
            <w:r w:rsidR="00C5500B" w:rsidRPr="00FB5406">
              <w:rPr>
                <w:rFonts w:eastAsia="Times New Roman" w:cs="Times New Roman"/>
                <w:sz w:val="20"/>
                <w:szCs w:val="20"/>
                <w:lang w:eastAsia="de-DE"/>
              </w:rPr>
              <w:t>g</w:t>
            </w:r>
          </w:p>
        </w:tc>
        <w:tc>
          <w:tcPr>
            <w:tcW w:w="3477" w:type="dxa"/>
            <w:tcBorders>
              <w:top w:val="single" w:sz="4" w:space="0" w:color="auto"/>
              <w:left w:val="single" w:sz="4" w:space="0" w:color="auto"/>
              <w:bottom w:val="single" w:sz="4" w:space="0" w:color="auto"/>
              <w:right w:val="single" w:sz="4" w:space="0" w:color="auto"/>
            </w:tcBorders>
          </w:tcPr>
          <w:p w14:paraId="76FAA6A9" w14:textId="14E22EEB" w:rsidR="001B7526" w:rsidRPr="00FB5406" w:rsidRDefault="00C5500B" w:rsidP="00D30900">
            <w:pPr>
              <w:spacing w:after="0"/>
              <w:rPr>
                <w:rFonts w:eastAsia="Times New Roman" w:cs="Times New Roman"/>
                <w:sz w:val="20"/>
                <w:szCs w:val="20"/>
                <w:lang w:eastAsia="de-DE"/>
              </w:rPr>
            </w:pPr>
            <w:r w:rsidRPr="00FB5406">
              <w:rPr>
                <w:rFonts w:eastAsia="Times New Roman" w:cs="Times New Roman"/>
                <w:sz w:val="20"/>
                <w:szCs w:val="20"/>
                <w:lang w:eastAsia="de-DE"/>
              </w:rPr>
              <w:t>Auftrag</w:t>
            </w:r>
            <w:r w:rsidR="00FB5406" w:rsidRPr="00FB5406">
              <w:rPr>
                <w:rFonts w:eastAsia="Times New Roman" w:cs="Times New Roman"/>
                <w:sz w:val="20"/>
                <w:szCs w:val="20"/>
                <w:lang w:eastAsia="de-DE"/>
              </w:rPr>
              <w:t>nehmer</w:t>
            </w:r>
          </w:p>
        </w:tc>
        <w:tc>
          <w:tcPr>
            <w:tcW w:w="2551" w:type="dxa"/>
            <w:tcBorders>
              <w:top w:val="single" w:sz="4" w:space="0" w:color="auto"/>
              <w:left w:val="single" w:sz="4" w:space="0" w:color="auto"/>
              <w:bottom w:val="single" w:sz="4" w:space="0" w:color="auto"/>
              <w:right w:val="single" w:sz="4" w:space="0" w:color="auto"/>
            </w:tcBorders>
          </w:tcPr>
          <w:p w14:paraId="08D88C05" w14:textId="0F711A0C" w:rsidR="001B7526" w:rsidRPr="00FB5406" w:rsidRDefault="00C5500B" w:rsidP="0048767B">
            <w:pPr>
              <w:spacing w:after="0"/>
              <w:rPr>
                <w:rFonts w:eastAsia="Times New Roman" w:cs="Times New Roman"/>
                <w:sz w:val="20"/>
                <w:szCs w:val="20"/>
                <w:lang w:eastAsia="de-DE"/>
              </w:rPr>
            </w:pPr>
            <w:r w:rsidRPr="00FB5406">
              <w:rPr>
                <w:rFonts w:eastAsia="Times New Roman" w:cs="Times New Roman"/>
                <w:sz w:val="20"/>
                <w:szCs w:val="20"/>
                <w:lang w:eastAsia="de-DE"/>
              </w:rPr>
              <w:t>0.2.15.1</w:t>
            </w:r>
          </w:p>
        </w:tc>
      </w:tr>
      <w:tr w:rsidR="00C5500B" w:rsidRPr="001F1A7D" w14:paraId="654BAEEB" w14:textId="77777777" w:rsidTr="0044663D">
        <w:trPr>
          <w:trHeight w:val="536"/>
        </w:trPr>
        <w:tc>
          <w:tcPr>
            <w:tcW w:w="2902" w:type="dxa"/>
            <w:tcBorders>
              <w:top w:val="single" w:sz="4" w:space="0" w:color="auto"/>
              <w:left w:val="single" w:sz="4" w:space="0" w:color="auto"/>
              <w:bottom w:val="single" w:sz="4" w:space="0" w:color="auto"/>
              <w:right w:val="single" w:sz="4" w:space="0" w:color="auto"/>
            </w:tcBorders>
          </w:tcPr>
          <w:p w14:paraId="36D497C0" w14:textId="3B1E916F" w:rsidR="00C5500B" w:rsidRPr="009E578D" w:rsidRDefault="00C5500B" w:rsidP="00C5500B">
            <w:pPr>
              <w:spacing w:after="0"/>
              <w:rPr>
                <w:rFonts w:eastAsia="Times New Roman" w:cs="Times New Roman"/>
                <w:sz w:val="20"/>
                <w:szCs w:val="20"/>
                <w:lang w:eastAsia="de-DE"/>
              </w:rPr>
            </w:pPr>
            <w:r w:rsidRPr="009E578D">
              <w:rPr>
                <w:rFonts w:eastAsia="Times New Roman" w:cs="Times New Roman"/>
                <w:sz w:val="20"/>
                <w:szCs w:val="20"/>
                <w:lang w:eastAsia="de-DE"/>
              </w:rPr>
              <w:t>Beton und Steinzeug (alte Entwässerungs-anlagen)</w:t>
            </w:r>
          </w:p>
        </w:tc>
        <w:tc>
          <w:tcPr>
            <w:tcW w:w="3477" w:type="dxa"/>
            <w:tcBorders>
              <w:top w:val="single" w:sz="4" w:space="0" w:color="auto"/>
              <w:left w:val="single" w:sz="4" w:space="0" w:color="auto"/>
              <w:bottom w:val="single" w:sz="4" w:space="0" w:color="auto"/>
              <w:right w:val="single" w:sz="4" w:space="0" w:color="auto"/>
            </w:tcBorders>
          </w:tcPr>
          <w:p w14:paraId="14CE6038" w14:textId="1580C223" w:rsidR="00C5500B" w:rsidRPr="009E578D" w:rsidRDefault="00C5500B" w:rsidP="00C5500B">
            <w:pPr>
              <w:spacing w:after="0"/>
              <w:rPr>
                <w:rFonts w:eastAsia="Times New Roman" w:cs="Times New Roman"/>
                <w:sz w:val="20"/>
                <w:szCs w:val="20"/>
                <w:lang w:eastAsia="de-DE"/>
              </w:rPr>
            </w:pPr>
            <w:proofErr w:type="spellStart"/>
            <w:r w:rsidRPr="009E578D">
              <w:rPr>
                <w:rFonts w:eastAsia="Times New Roman" w:cs="Times New Roman"/>
                <w:sz w:val="20"/>
                <w:szCs w:val="20"/>
                <w:lang w:eastAsia="de-DE"/>
              </w:rPr>
              <w:t>Auftrag</w:t>
            </w:r>
            <w:r w:rsidR="009E578D" w:rsidRPr="009E578D">
              <w:rPr>
                <w:rFonts w:eastAsia="Times New Roman" w:cs="Times New Roman"/>
                <w:sz w:val="20"/>
                <w:szCs w:val="20"/>
                <w:lang w:eastAsia="de-DE"/>
              </w:rPr>
              <w:t>nehner</w:t>
            </w:r>
            <w:proofErr w:type="spellEnd"/>
          </w:p>
        </w:tc>
        <w:tc>
          <w:tcPr>
            <w:tcW w:w="2551" w:type="dxa"/>
            <w:tcBorders>
              <w:top w:val="single" w:sz="4" w:space="0" w:color="auto"/>
              <w:left w:val="single" w:sz="4" w:space="0" w:color="auto"/>
              <w:bottom w:val="single" w:sz="4" w:space="0" w:color="auto"/>
              <w:right w:val="single" w:sz="4" w:space="0" w:color="auto"/>
            </w:tcBorders>
          </w:tcPr>
          <w:p w14:paraId="4C4DF20D" w14:textId="7DBFDEA3" w:rsidR="00C5500B" w:rsidRPr="009E578D" w:rsidRDefault="00C5500B" w:rsidP="00C5500B">
            <w:pPr>
              <w:spacing w:after="0"/>
              <w:rPr>
                <w:rFonts w:eastAsia="Times New Roman" w:cs="Times New Roman"/>
                <w:sz w:val="20"/>
                <w:szCs w:val="20"/>
                <w:lang w:eastAsia="de-DE"/>
              </w:rPr>
            </w:pPr>
            <w:r w:rsidRPr="009E578D">
              <w:rPr>
                <w:rFonts w:eastAsia="Times New Roman" w:cs="Times New Roman"/>
                <w:sz w:val="20"/>
                <w:szCs w:val="20"/>
                <w:lang w:eastAsia="de-DE"/>
              </w:rPr>
              <w:t>0.2.15.1</w:t>
            </w:r>
          </w:p>
        </w:tc>
      </w:tr>
      <w:tr w:rsidR="00C5500B" w:rsidRPr="001F1A7D" w14:paraId="6FD9475E" w14:textId="77777777" w:rsidTr="0044663D">
        <w:trPr>
          <w:trHeight w:val="289"/>
        </w:trPr>
        <w:tc>
          <w:tcPr>
            <w:tcW w:w="2902" w:type="dxa"/>
            <w:tcBorders>
              <w:top w:val="single" w:sz="4" w:space="0" w:color="auto"/>
              <w:left w:val="single" w:sz="4" w:space="0" w:color="auto"/>
              <w:bottom w:val="single" w:sz="4" w:space="0" w:color="auto"/>
              <w:right w:val="single" w:sz="4" w:space="0" w:color="auto"/>
            </w:tcBorders>
          </w:tcPr>
          <w:p w14:paraId="6CA73450" w14:textId="2C64DC35" w:rsidR="00C5500B" w:rsidRPr="009E578D" w:rsidRDefault="00C5500B" w:rsidP="00C5500B">
            <w:pPr>
              <w:spacing w:after="0"/>
              <w:rPr>
                <w:rFonts w:eastAsia="Times New Roman" w:cs="Times New Roman"/>
                <w:sz w:val="20"/>
                <w:szCs w:val="20"/>
                <w:lang w:eastAsia="de-DE"/>
              </w:rPr>
            </w:pPr>
            <w:r w:rsidRPr="009E578D">
              <w:rPr>
                <w:rFonts w:eastAsia="Times New Roman" w:cs="Times New Roman"/>
                <w:sz w:val="20"/>
                <w:szCs w:val="20"/>
                <w:lang w:eastAsia="de-DE"/>
              </w:rPr>
              <w:t>Material aus dem Rückschnitt von Vegetation, Wurzelwerk., Stubben</w:t>
            </w:r>
          </w:p>
        </w:tc>
        <w:tc>
          <w:tcPr>
            <w:tcW w:w="3477" w:type="dxa"/>
            <w:tcBorders>
              <w:top w:val="single" w:sz="4" w:space="0" w:color="auto"/>
              <w:left w:val="single" w:sz="4" w:space="0" w:color="auto"/>
              <w:bottom w:val="single" w:sz="4" w:space="0" w:color="auto"/>
              <w:right w:val="single" w:sz="4" w:space="0" w:color="auto"/>
            </w:tcBorders>
          </w:tcPr>
          <w:p w14:paraId="658EC5B0" w14:textId="77777777" w:rsidR="00C5500B" w:rsidRPr="009E578D" w:rsidRDefault="00C5500B" w:rsidP="00C5500B">
            <w:pPr>
              <w:spacing w:after="0"/>
              <w:rPr>
                <w:rFonts w:eastAsia="Times New Roman" w:cs="Times New Roman"/>
                <w:sz w:val="20"/>
                <w:szCs w:val="20"/>
                <w:lang w:eastAsia="de-DE"/>
              </w:rPr>
            </w:pPr>
            <w:r w:rsidRPr="009E578D">
              <w:rPr>
                <w:rFonts w:eastAsia="Times New Roman" w:cs="Times New Roman"/>
                <w:sz w:val="20"/>
                <w:szCs w:val="20"/>
                <w:lang w:eastAsia="de-DE"/>
              </w:rPr>
              <w:t>Auftragnehmer</w:t>
            </w:r>
          </w:p>
        </w:tc>
        <w:tc>
          <w:tcPr>
            <w:tcW w:w="2551" w:type="dxa"/>
            <w:tcBorders>
              <w:top w:val="single" w:sz="4" w:space="0" w:color="auto"/>
              <w:left w:val="single" w:sz="4" w:space="0" w:color="auto"/>
              <w:bottom w:val="single" w:sz="4" w:space="0" w:color="auto"/>
              <w:right w:val="single" w:sz="4" w:space="0" w:color="auto"/>
            </w:tcBorders>
          </w:tcPr>
          <w:p w14:paraId="3142EF0B" w14:textId="42C7731F" w:rsidR="00C5500B" w:rsidRPr="009E578D" w:rsidRDefault="00C5500B" w:rsidP="00C5500B">
            <w:pPr>
              <w:spacing w:after="0"/>
              <w:rPr>
                <w:rFonts w:eastAsia="Times New Roman" w:cs="Times New Roman"/>
                <w:sz w:val="20"/>
                <w:szCs w:val="20"/>
                <w:lang w:eastAsia="de-DE"/>
              </w:rPr>
            </w:pPr>
            <w:r w:rsidRPr="009E578D">
              <w:rPr>
                <w:rFonts w:eastAsia="Times New Roman" w:cs="Times New Roman"/>
                <w:sz w:val="20"/>
                <w:szCs w:val="20"/>
                <w:lang w:eastAsia="de-DE"/>
              </w:rPr>
              <w:t>0.2.1</w:t>
            </w:r>
            <w:r w:rsidR="000855E2" w:rsidRPr="009E578D">
              <w:rPr>
                <w:rFonts w:eastAsia="Times New Roman" w:cs="Times New Roman"/>
                <w:sz w:val="20"/>
                <w:szCs w:val="20"/>
                <w:lang w:eastAsia="de-DE"/>
              </w:rPr>
              <w:t>5</w:t>
            </w:r>
            <w:r w:rsidRPr="009E578D">
              <w:rPr>
                <w:rFonts w:eastAsia="Times New Roman" w:cs="Times New Roman"/>
                <w:sz w:val="20"/>
                <w:szCs w:val="20"/>
                <w:lang w:eastAsia="de-DE"/>
              </w:rPr>
              <w:t>.2</w:t>
            </w:r>
          </w:p>
        </w:tc>
      </w:tr>
      <w:tr w:rsidR="00C5500B" w:rsidRPr="001F1A7D" w14:paraId="2EFD9BB7" w14:textId="77777777" w:rsidTr="0044663D">
        <w:trPr>
          <w:trHeight w:val="289"/>
        </w:trPr>
        <w:tc>
          <w:tcPr>
            <w:tcW w:w="2902" w:type="dxa"/>
            <w:tcBorders>
              <w:top w:val="single" w:sz="4" w:space="0" w:color="auto"/>
              <w:left w:val="single" w:sz="4" w:space="0" w:color="auto"/>
              <w:bottom w:val="single" w:sz="4" w:space="0" w:color="auto"/>
              <w:right w:val="single" w:sz="4" w:space="0" w:color="auto"/>
            </w:tcBorders>
          </w:tcPr>
          <w:p w14:paraId="7D93E133" w14:textId="77777777" w:rsidR="00C5500B" w:rsidRPr="00D7527B" w:rsidRDefault="00C5500B" w:rsidP="00C5500B">
            <w:pPr>
              <w:spacing w:after="0"/>
              <w:rPr>
                <w:rFonts w:eastAsia="Times New Roman" w:cs="Times New Roman"/>
                <w:sz w:val="20"/>
                <w:szCs w:val="20"/>
                <w:lang w:eastAsia="de-DE"/>
              </w:rPr>
            </w:pPr>
            <w:r w:rsidRPr="00D7527B">
              <w:rPr>
                <w:rFonts w:eastAsia="Times New Roman" w:cs="Times New Roman"/>
                <w:sz w:val="20"/>
                <w:szCs w:val="20"/>
                <w:lang w:eastAsia="de-DE"/>
              </w:rPr>
              <w:t>PVC-Rohre (aus Abbruch alter Entwässerung)</w:t>
            </w:r>
          </w:p>
        </w:tc>
        <w:tc>
          <w:tcPr>
            <w:tcW w:w="3477" w:type="dxa"/>
            <w:tcBorders>
              <w:top w:val="single" w:sz="4" w:space="0" w:color="auto"/>
              <w:left w:val="single" w:sz="4" w:space="0" w:color="auto"/>
              <w:bottom w:val="single" w:sz="4" w:space="0" w:color="auto"/>
              <w:right w:val="single" w:sz="4" w:space="0" w:color="auto"/>
            </w:tcBorders>
          </w:tcPr>
          <w:p w14:paraId="2D334BB4" w14:textId="77777777" w:rsidR="00C5500B" w:rsidRPr="00D7527B" w:rsidRDefault="00C5500B" w:rsidP="00C5500B">
            <w:pPr>
              <w:spacing w:after="0"/>
              <w:rPr>
                <w:rFonts w:eastAsia="Times New Roman" w:cs="Times New Roman"/>
                <w:sz w:val="20"/>
                <w:szCs w:val="20"/>
                <w:lang w:eastAsia="de-DE"/>
              </w:rPr>
            </w:pPr>
            <w:r w:rsidRPr="00D7527B">
              <w:rPr>
                <w:rFonts w:eastAsia="Times New Roman" w:cs="Times New Roman"/>
                <w:sz w:val="20"/>
                <w:szCs w:val="20"/>
                <w:lang w:eastAsia="de-DE"/>
              </w:rPr>
              <w:t>Auftragnehmer</w:t>
            </w:r>
          </w:p>
        </w:tc>
        <w:tc>
          <w:tcPr>
            <w:tcW w:w="2551" w:type="dxa"/>
            <w:tcBorders>
              <w:top w:val="single" w:sz="4" w:space="0" w:color="auto"/>
              <w:left w:val="single" w:sz="4" w:space="0" w:color="auto"/>
              <w:bottom w:val="single" w:sz="4" w:space="0" w:color="auto"/>
              <w:right w:val="single" w:sz="4" w:space="0" w:color="auto"/>
            </w:tcBorders>
          </w:tcPr>
          <w:p w14:paraId="23EBFAB4" w14:textId="0264C08A" w:rsidR="00C5500B" w:rsidRPr="00D7527B" w:rsidRDefault="00C5500B" w:rsidP="00C5500B">
            <w:pPr>
              <w:spacing w:after="0"/>
              <w:rPr>
                <w:rFonts w:eastAsia="Times New Roman" w:cs="Times New Roman"/>
                <w:sz w:val="20"/>
                <w:szCs w:val="20"/>
                <w:lang w:eastAsia="de-DE"/>
              </w:rPr>
            </w:pPr>
            <w:r w:rsidRPr="00D7527B">
              <w:rPr>
                <w:rFonts w:eastAsia="Times New Roman" w:cs="Times New Roman"/>
                <w:sz w:val="20"/>
                <w:szCs w:val="20"/>
                <w:lang w:eastAsia="de-DE"/>
              </w:rPr>
              <w:t>0.2.1</w:t>
            </w:r>
            <w:r w:rsidR="000855E2" w:rsidRPr="00D7527B">
              <w:rPr>
                <w:rFonts w:eastAsia="Times New Roman" w:cs="Times New Roman"/>
                <w:sz w:val="20"/>
                <w:szCs w:val="20"/>
                <w:lang w:eastAsia="de-DE"/>
              </w:rPr>
              <w:t>5</w:t>
            </w:r>
            <w:r w:rsidRPr="00D7527B">
              <w:rPr>
                <w:rFonts w:eastAsia="Times New Roman" w:cs="Times New Roman"/>
                <w:sz w:val="20"/>
                <w:szCs w:val="20"/>
                <w:lang w:eastAsia="de-DE"/>
              </w:rPr>
              <w:t>.2</w:t>
            </w:r>
          </w:p>
        </w:tc>
      </w:tr>
    </w:tbl>
    <w:p w14:paraId="524B8A87" w14:textId="77777777" w:rsidR="00DE486A" w:rsidRDefault="00DE486A" w:rsidP="005030FC">
      <w:pPr>
        <w:rPr>
          <w:lang w:eastAsia="de-DE"/>
        </w:rPr>
      </w:pPr>
    </w:p>
    <w:p w14:paraId="370E4F16" w14:textId="77777777" w:rsidR="00B7435B" w:rsidRPr="00CA2498" w:rsidRDefault="00B7435B" w:rsidP="00B7435B">
      <w:pPr>
        <w:rPr>
          <w:lang w:eastAsia="de-DE"/>
        </w:rPr>
      </w:pPr>
      <w:r>
        <w:t xml:space="preserve">Für Abfälle, </w:t>
      </w:r>
      <w:r w:rsidRPr="0062429B">
        <w:t xml:space="preserve">die </w:t>
      </w:r>
      <w:r>
        <w:t>der AN</w:t>
      </w:r>
      <w:r w:rsidRPr="0062429B">
        <w:t xml:space="preserve"> im Rahmen seiner Leistung erzeugt</w:t>
      </w:r>
      <w:r>
        <w:t>, gilt jedoch immer Anlage 2.13 „</w:t>
      </w:r>
      <w:r>
        <w:rPr>
          <w:lang w:eastAsia="de-DE"/>
        </w:rPr>
        <w:t xml:space="preserve">Regelungen zu auftraggeberseitig beigestellten Oberbaumaterialien (Ver- und Entsorgung)“, </w:t>
      </w:r>
      <w:r w:rsidRPr="00CA6C42">
        <w:rPr>
          <w:lang w:eastAsia="de-DE"/>
        </w:rPr>
        <w:t xml:space="preserve">im Nachfolgenden nur </w:t>
      </w:r>
      <w:r w:rsidRPr="00CA2498">
        <w:rPr>
          <w:lang w:eastAsia="de-DE"/>
        </w:rPr>
        <w:t>noch „Anlage 2.13“ genannt.</w:t>
      </w:r>
    </w:p>
    <w:p w14:paraId="00354EC6" w14:textId="2FE79017" w:rsidR="009848AC" w:rsidRPr="00CA2498" w:rsidRDefault="009848AC" w:rsidP="009848AC">
      <w:pPr>
        <w:jc w:val="both"/>
        <w:rPr>
          <w:b/>
          <w:bCs/>
        </w:rPr>
      </w:pPr>
      <w:r w:rsidRPr="00CA2498">
        <w:rPr>
          <w:b/>
          <w:bCs/>
        </w:rPr>
        <w:t xml:space="preserve">Für folgende </w:t>
      </w:r>
      <w:r w:rsidR="004627CF" w:rsidRPr="00CA2498">
        <w:rPr>
          <w:b/>
          <w:bCs/>
        </w:rPr>
        <w:t>s</w:t>
      </w:r>
      <w:r w:rsidRPr="00CA2498">
        <w:rPr>
          <w:b/>
          <w:bCs/>
        </w:rPr>
        <w:t>onstige Abfälle</w:t>
      </w:r>
      <w:r w:rsidR="004627CF" w:rsidRPr="00CA2498">
        <w:rPr>
          <w:b/>
          <w:bCs/>
        </w:rPr>
        <w:t xml:space="preserve"> </w:t>
      </w:r>
      <w:r w:rsidRPr="00CA2498">
        <w:rPr>
          <w:b/>
          <w:bCs/>
        </w:rPr>
        <w:t xml:space="preserve">gelten </w:t>
      </w:r>
      <w:r w:rsidR="004627CF" w:rsidRPr="00CA2498">
        <w:rPr>
          <w:b/>
          <w:bCs/>
        </w:rPr>
        <w:t xml:space="preserve">gleichermaßen </w:t>
      </w:r>
      <w:r w:rsidRPr="00CA2498">
        <w:rPr>
          <w:b/>
          <w:bCs/>
        </w:rPr>
        <w:t>die Regelungen der Anlage 2.13:</w:t>
      </w:r>
    </w:p>
    <w:p w14:paraId="233F7C93" w14:textId="2C459A1A" w:rsidR="009848AC" w:rsidRPr="00745395" w:rsidRDefault="009848AC" w:rsidP="00745395">
      <w:pPr>
        <w:jc w:val="both"/>
      </w:pPr>
      <w:r w:rsidRPr="00CA2498">
        <w:t>Asphalt,</w:t>
      </w:r>
      <w:r w:rsidR="004627CF" w:rsidRPr="00CA2498">
        <w:t xml:space="preserve"> </w:t>
      </w:r>
      <w:r w:rsidRPr="00CA2498">
        <w:t>Zwischenlagen (ZW)</w:t>
      </w:r>
      <w:r w:rsidR="004627CF" w:rsidRPr="00CA2498">
        <w:t xml:space="preserve">, </w:t>
      </w:r>
      <w:r w:rsidRPr="00CA2498">
        <w:t>Kabelkanäle,</w:t>
      </w:r>
      <w:r w:rsidR="004627CF" w:rsidRPr="00CA2498">
        <w:t xml:space="preserve"> </w:t>
      </w:r>
      <w:r w:rsidRPr="00CA2498">
        <w:t>Betonabbruch,</w:t>
      </w:r>
      <w:r w:rsidR="004627CF" w:rsidRPr="00CA2498">
        <w:t xml:space="preserve"> </w:t>
      </w:r>
      <w:r w:rsidRPr="00CA2498">
        <w:t>BÜ-Beläge</w:t>
      </w:r>
      <w:r w:rsidR="004627CF" w:rsidRPr="00CA2498">
        <w:t>, metallischer Schrott</w:t>
      </w:r>
    </w:p>
    <w:p w14:paraId="3AFCC400" w14:textId="1DAB2467" w:rsidR="00B7435B" w:rsidRDefault="00B7435B" w:rsidP="005030FC">
      <w:pPr>
        <w:rPr>
          <w:lang w:eastAsia="de-DE"/>
        </w:rPr>
      </w:pPr>
    </w:p>
    <w:p w14:paraId="49A033F9" w14:textId="6159B11E" w:rsidR="0044663D" w:rsidRDefault="0044663D">
      <w:pPr>
        <w:spacing w:after="200" w:line="276" w:lineRule="auto"/>
        <w:rPr>
          <w:lang w:eastAsia="de-DE"/>
        </w:rPr>
      </w:pPr>
    </w:p>
    <w:p w14:paraId="149D17F7" w14:textId="01C0BCAA" w:rsidR="00D42A01" w:rsidRDefault="00D42A01" w:rsidP="001047BB">
      <w:pPr>
        <w:pStyle w:val="berschrift3"/>
      </w:pPr>
      <w:bookmarkStart w:id="126" w:name="_Toc211507139"/>
      <w:r w:rsidRPr="00D42A01">
        <w:t>0.2.1</w:t>
      </w:r>
      <w:r w:rsidR="00552535">
        <w:t>5</w:t>
      </w:r>
      <w:r w:rsidRPr="00D42A01">
        <w:t xml:space="preserve">.1 </w:t>
      </w:r>
      <w:r>
        <w:tab/>
      </w:r>
      <w:r w:rsidRPr="00D42A01">
        <w:t>Entsorgung durch den Auftraggeber / Zuführungskonzept</w:t>
      </w:r>
      <w:bookmarkEnd w:id="126"/>
    </w:p>
    <w:p w14:paraId="32ED66E8" w14:textId="77777777" w:rsidR="00D42A01" w:rsidRDefault="00D42A01" w:rsidP="005030FC">
      <w:pPr>
        <w:rPr>
          <w:lang w:eastAsia="de-DE"/>
        </w:rPr>
      </w:pPr>
    </w:p>
    <w:p w14:paraId="01E40F83" w14:textId="76316453" w:rsidR="00576CBA" w:rsidRDefault="00576CBA" w:rsidP="005030FC">
      <w:pPr>
        <w:rPr>
          <w:lang w:eastAsia="de-DE"/>
        </w:rPr>
      </w:pPr>
      <w:r w:rsidRPr="00D42A01">
        <w:rPr>
          <w:lang w:eastAsia="de-DE"/>
        </w:rPr>
        <w:t>Die nachstehenden Ausführungen gelten ergänzend zur Anlage 2.13</w:t>
      </w:r>
      <w:r w:rsidR="00EF360A" w:rsidRPr="00D42A01">
        <w:rPr>
          <w:lang w:eastAsia="de-DE"/>
        </w:rPr>
        <w:t xml:space="preserve"> zum Bauvertrag</w:t>
      </w:r>
      <w:r w:rsidRPr="00D42A01">
        <w:rPr>
          <w:lang w:eastAsia="de-DE"/>
        </w:rPr>
        <w:t>.</w:t>
      </w:r>
    </w:p>
    <w:p w14:paraId="5FE2B777" w14:textId="746ACF50" w:rsidR="00D42A01" w:rsidRDefault="00D42A01" w:rsidP="005030FC">
      <w:pPr>
        <w:rPr>
          <w:lang w:eastAsia="de-DE"/>
        </w:rPr>
      </w:pPr>
    </w:p>
    <w:p w14:paraId="5846A20A" w14:textId="5018223F" w:rsidR="00FD166F" w:rsidRPr="008A4B7D" w:rsidRDefault="00FD166F" w:rsidP="00F96129">
      <w:pPr>
        <w:pStyle w:val="berschrift4"/>
      </w:pPr>
      <w:bookmarkStart w:id="127" w:name="_Toc68689222"/>
      <w:bookmarkStart w:id="128" w:name="_Toc211507140"/>
      <w:r w:rsidRPr="008A4B7D">
        <w:t>Entsorgungs</w:t>
      </w:r>
      <w:r w:rsidRPr="00FD166F">
        <w:t>- und</w:t>
      </w:r>
      <w:r>
        <w:t xml:space="preserve"> </w:t>
      </w:r>
      <w:r w:rsidRPr="00FD166F">
        <w:t>Zuführungskonzept</w:t>
      </w:r>
      <w:bookmarkEnd w:id="127"/>
      <w:bookmarkEnd w:id="128"/>
    </w:p>
    <w:p w14:paraId="40A014B1" w14:textId="77777777" w:rsidR="00FD166F" w:rsidRPr="008A4B7D" w:rsidRDefault="00FD166F" w:rsidP="005030FC">
      <w:pPr>
        <w:rPr>
          <w:lang w:eastAsia="de-DE"/>
        </w:rPr>
      </w:pPr>
    </w:p>
    <w:p w14:paraId="4E752703" w14:textId="77777777" w:rsidR="00903BCA" w:rsidRPr="008A4B7D" w:rsidRDefault="00903BCA" w:rsidP="00230520">
      <w:pPr>
        <w:jc w:val="both"/>
      </w:pPr>
    </w:p>
    <w:p w14:paraId="7F9EBEE5" w14:textId="1E356553" w:rsidR="00EF63EF" w:rsidRPr="008A4B7D" w:rsidRDefault="00D0775F" w:rsidP="00EF63EF">
      <w:pPr>
        <w:jc w:val="both"/>
        <w:rPr>
          <w:b/>
          <w:u w:val="single"/>
        </w:rPr>
      </w:pPr>
      <w:r w:rsidRPr="008A4B7D">
        <w:rPr>
          <w:b/>
          <w:u w:val="single"/>
        </w:rPr>
        <w:t>Abholung</w:t>
      </w:r>
      <w:r w:rsidR="00EF63EF" w:rsidRPr="008A4B7D">
        <w:rPr>
          <w:b/>
          <w:u w:val="single"/>
        </w:rPr>
        <w:t xml:space="preserve"> durch den AG</w:t>
      </w:r>
    </w:p>
    <w:p w14:paraId="080E5380" w14:textId="749D7BA0" w:rsidR="00EF63EF" w:rsidRPr="00726B4B" w:rsidRDefault="00EF63EF" w:rsidP="00EF63EF">
      <w:pPr>
        <w:ind w:left="708"/>
      </w:pPr>
      <w:r w:rsidRPr="008A4B7D">
        <w:t>Übersicht der Materialien und der Abholorte und Transport ab Abholung</w:t>
      </w:r>
      <w:r w:rsidR="00C338C2" w:rsidRPr="008A4B7D">
        <w:t xml:space="preserve"> (z.B.: Tarifpunkt oder BE-Fläche)</w:t>
      </w:r>
      <w:r w:rsidRPr="008A4B7D">
        <w:t>:</w:t>
      </w:r>
    </w:p>
    <w:tbl>
      <w:tblPr>
        <w:tblW w:w="8518" w:type="dxa"/>
        <w:tblInd w:w="707" w:type="dxa"/>
        <w:tblLayout w:type="fixed"/>
        <w:tblCellMar>
          <w:left w:w="70" w:type="dxa"/>
          <w:right w:w="70" w:type="dxa"/>
        </w:tblCellMar>
        <w:tblLook w:val="0000" w:firstRow="0" w:lastRow="0" w:firstColumn="0" w:lastColumn="0" w:noHBand="0" w:noVBand="0"/>
      </w:tblPr>
      <w:tblGrid>
        <w:gridCol w:w="1282"/>
        <w:gridCol w:w="2050"/>
        <w:gridCol w:w="1470"/>
        <w:gridCol w:w="1666"/>
        <w:gridCol w:w="2050"/>
      </w:tblGrid>
      <w:tr w:rsidR="002B45AF" w:rsidRPr="00A2624E" w14:paraId="385249BE" w14:textId="77777777" w:rsidTr="002625C9">
        <w:trPr>
          <w:trHeight w:val="431"/>
        </w:trPr>
        <w:tc>
          <w:tcPr>
            <w:tcW w:w="1282" w:type="dxa"/>
            <w:tcBorders>
              <w:top w:val="single" w:sz="4" w:space="0" w:color="auto"/>
              <w:left w:val="single" w:sz="4" w:space="0" w:color="auto"/>
              <w:bottom w:val="single" w:sz="4" w:space="0" w:color="auto"/>
            </w:tcBorders>
            <w:shd w:val="clear" w:color="auto" w:fill="D9D9D9" w:themeFill="background1" w:themeFillShade="D9"/>
          </w:tcPr>
          <w:p w14:paraId="28A6162A" w14:textId="77777777" w:rsidR="002B45AF" w:rsidRPr="00A2624E" w:rsidRDefault="002B45AF" w:rsidP="00EF63EF">
            <w:pPr>
              <w:tabs>
                <w:tab w:val="left" w:pos="709"/>
              </w:tabs>
              <w:spacing w:after="0"/>
              <w:rPr>
                <w:rFonts w:eastAsia="Times New Roman" w:cs="Times New Roman"/>
                <w:b/>
                <w:sz w:val="20"/>
                <w:szCs w:val="20"/>
                <w:lang w:eastAsia="de-DE"/>
              </w:rPr>
            </w:pPr>
            <w:r w:rsidRPr="00A2624E">
              <w:rPr>
                <w:rFonts w:eastAsia="Times New Roman" w:cs="Times New Roman"/>
                <w:b/>
                <w:sz w:val="20"/>
                <w:szCs w:val="20"/>
                <w:lang w:eastAsia="de-DE"/>
              </w:rPr>
              <w:t>Abholtermin</w:t>
            </w:r>
          </w:p>
        </w:tc>
        <w:tc>
          <w:tcPr>
            <w:tcW w:w="20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7F20B" w14:textId="77777777" w:rsidR="002B45AF" w:rsidRPr="00E95104" w:rsidRDefault="002B45AF" w:rsidP="00EF63EF">
            <w:pPr>
              <w:tabs>
                <w:tab w:val="left" w:pos="709"/>
              </w:tabs>
              <w:spacing w:after="0"/>
              <w:jc w:val="center"/>
              <w:rPr>
                <w:rFonts w:eastAsia="Times New Roman" w:cs="Times New Roman"/>
                <w:b/>
                <w:sz w:val="20"/>
                <w:szCs w:val="20"/>
                <w:lang w:eastAsia="de-DE"/>
              </w:rPr>
            </w:pPr>
            <w:r w:rsidRPr="00E95104">
              <w:rPr>
                <w:rFonts w:eastAsia="Times New Roman" w:cs="Times New Roman"/>
                <w:b/>
                <w:sz w:val="20"/>
                <w:szCs w:val="20"/>
                <w:lang w:eastAsia="de-DE"/>
              </w:rPr>
              <w:t>Material</w:t>
            </w:r>
          </w:p>
          <w:p w14:paraId="06AD19BC" w14:textId="2B8D18AA" w:rsidR="000A6310" w:rsidRPr="00E95104" w:rsidRDefault="000A6310" w:rsidP="00EF63EF">
            <w:pPr>
              <w:tabs>
                <w:tab w:val="left" w:pos="709"/>
              </w:tabs>
              <w:spacing w:after="0"/>
              <w:jc w:val="center"/>
              <w:rPr>
                <w:rFonts w:eastAsia="Times New Roman" w:cs="Times New Roman"/>
                <w:b/>
                <w:sz w:val="20"/>
                <w:szCs w:val="20"/>
                <w:lang w:eastAsia="de-DE"/>
              </w:rPr>
            </w:pPr>
          </w:p>
        </w:tc>
        <w:tc>
          <w:tcPr>
            <w:tcW w:w="14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9A3E6" w14:textId="5DAB360D" w:rsidR="002B45AF" w:rsidRPr="00E95104" w:rsidRDefault="002B45AF" w:rsidP="00EF63EF">
            <w:pPr>
              <w:tabs>
                <w:tab w:val="left" w:pos="709"/>
              </w:tabs>
              <w:spacing w:after="0"/>
              <w:jc w:val="center"/>
              <w:rPr>
                <w:rFonts w:eastAsia="Times New Roman" w:cs="Times New Roman"/>
                <w:b/>
                <w:sz w:val="20"/>
                <w:szCs w:val="20"/>
                <w:lang w:eastAsia="de-DE"/>
              </w:rPr>
            </w:pPr>
            <w:r w:rsidRPr="00E95104">
              <w:rPr>
                <w:rFonts w:eastAsia="Times New Roman" w:cs="Times New Roman"/>
                <w:b/>
                <w:sz w:val="20"/>
                <w:szCs w:val="20"/>
                <w:lang w:eastAsia="de-DE"/>
              </w:rPr>
              <w:t>Verwendung</w:t>
            </w:r>
          </w:p>
        </w:tc>
        <w:tc>
          <w:tcPr>
            <w:tcW w:w="1666" w:type="dxa"/>
            <w:tcBorders>
              <w:top w:val="single" w:sz="4" w:space="0" w:color="auto"/>
              <w:left w:val="single" w:sz="4" w:space="0" w:color="auto"/>
              <w:bottom w:val="single" w:sz="4" w:space="0" w:color="auto"/>
            </w:tcBorders>
            <w:shd w:val="clear" w:color="auto" w:fill="D9D9D9" w:themeFill="background1" w:themeFillShade="D9"/>
          </w:tcPr>
          <w:p w14:paraId="39C0F7EC" w14:textId="3BC43172" w:rsidR="002B45AF" w:rsidRPr="00E95104" w:rsidRDefault="002B45AF" w:rsidP="00EF63EF">
            <w:pPr>
              <w:tabs>
                <w:tab w:val="left" w:pos="709"/>
              </w:tabs>
              <w:spacing w:after="0"/>
              <w:jc w:val="center"/>
              <w:rPr>
                <w:rFonts w:eastAsia="Times New Roman" w:cs="Times New Roman"/>
                <w:b/>
                <w:sz w:val="20"/>
                <w:szCs w:val="20"/>
                <w:lang w:eastAsia="de-DE"/>
              </w:rPr>
            </w:pPr>
            <w:r w:rsidRPr="00E95104">
              <w:rPr>
                <w:rFonts w:eastAsia="Times New Roman" w:cs="Times New Roman"/>
                <w:b/>
                <w:sz w:val="20"/>
                <w:szCs w:val="20"/>
                <w:lang w:eastAsia="de-DE"/>
              </w:rPr>
              <w:t>Abholung per</w:t>
            </w:r>
          </w:p>
        </w:tc>
        <w:tc>
          <w:tcPr>
            <w:tcW w:w="20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3DC2C" w14:textId="77777777" w:rsidR="002B45AF" w:rsidRPr="00A2624E" w:rsidRDefault="002B45AF" w:rsidP="00EF63EF">
            <w:pPr>
              <w:tabs>
                <w:tab w:val="left" w:pos="709"/>
              </w:tabs>
              <w:spacing w:after="0"/>
              <w:jc w:val="center"/>
              <w:rPr>
                <w:rFonts w:eastAsia="Times New Roman" w:cs="Times New Roman"/>
                <w:b/>
                <w:sz w:val="20"/>
                <w:szCs w:val="20"/>
                <w:lang w:eastAsia="de-DE"/>
              </w:rPr>
            </w:pPr>
            <w:r w:rsidRPr="00A2624E">
              <w:rPr>
                <w:rFonts w:eastAsia="Times New Roman" w:cs="Times New Roman"/>
                <w:b/>
                <w:sz w:val="20"/>
                <w:szCs w:val="20"/>
                <w:lang w:eastAsia="de-DE"/>
              </w:rPr>
              <w:t>Ort</w:t>
            </w:r>
          </w:p>
        </w:tc>
      </w:tr>
      <w:tr w:rsidR="002B45AF" w:rsidRPr="00A2624E" w14:paraId="0BDFBA6C" w14:textId="77777777" w:rsidTr="008855D8">
        <w:trPr>
          <w:trHeight w:val="348"/>
        </w:trPr>
        <w:tc>
          <w:tcPr>
            <w:tcW w:w="1282" w:type="dxa"/>
            <w:tcBorders>
              <w:top w:val="single" w:sz="4" w:space="0" w:color="auto"/>
              <w:left w:val="single" w:sz="4" w:space="0" w:color="auto"/>
              <w:bottom w:val="single" w:sz="4" w:space="0" w:color="auto"/>
              <w:right w:val="single" w:sz="4" w:space="0" w:color="auto"/>
            </w:tcBorders>
          </w:tcPr>
          <w:p w14:paraId="47E3DBFC" w14:textId="5E8BF174" w:rsidR="002B45AF" w:rsidRPr="00BB7A49" w:rsidRDefault="002B45AF" w:rsidP="00EF63EF">
            <w:pPr>
              <w:tabs>
                <w:tab w:val="left" w:pos="709"/>
              </w:tabs>
              <w:spacing w:after="0"/>
              <w:rPr>
                <w:rFonts w:eastAsia="Times New Roman" w:cs="Times New Roman"/>
                <w:iCs/>
                <w:sz w:val="20"/>
                <w:szCs w:val="20"/>
                <w:lang w:eastAsia="de-DE"/>
              </w:rPr>
            </w:pPr>
          </w:p>
        </w:tc>
        <w:tc>
          <w:tcPr>
            <w:tcW w:w="2050" w:type="dxa"/>
            <w:tcBorders>
              <w:top w:val="single" w:sz="4" w:space="0" w:color="auto"/>
              <w:left w:val="single" w:sz="4" w:space="0" w:color="auto"/>
              <w:bottom w:val="single" w:sz="4" w:space="0" w:color="auto"/>
              <w:right w:val="single" w:sz="4" w:space="0" w:color="auto"/>
            </w:tcBorders>
          </w:tcPr>
          <w:p w14:paraId="1EC70C10" w14:textId="77777777" w:rsidR="002B45AF" w:rsidRPr="0079721F" w:rsidRDefault="002B45AF" w:rsidP="00EF63EF">
            <w:pPr>
              <w:spacing w:after="0"/>
              <w:rPr>
                <w:rFonts w:eastAsia="Times New Roman" w:cs="Times New Roman"/>
                <w:sz w:val="20"/>
                <w:szCs w:val="20"/>
                <w:lang w:eastAsia="de-DE"/>
              </w:rPr>
            </w:pPr>
            <w:r w:rsidRPr="0079721F">
              <w:rPr>
                <w:rFonts w:eastAsia="Times New Roman" w:cs="Times New Roman"/>
                <w:sz w:val="20"/>
                <w:szCs w:val="20"/>
                <w:lang w:eastAsia="de-DE"/>
              </w:rPr>
              <w:t xml:space="preserve">Altschwellen </w:t>
            </w:r>
          </w:p>
          <w:p w14:paraId="0B7B23D9" w14:textId="05A2B15B" w:rsidR="002B45AF" w:rsidRPr="0079721F" w:rsidRDefault="002B45AF" w:rsidP="00EF63EF">
            <w:pPr>
              <w:spacing w:after="0"/>
              <w:rPr>
                <w:rFonts w:eastAsia="Times New Roman" w:cs="Times New Roman"/>
                <w:sz w:val="20"/>
                <w:szCs w:val="20"/>
                <w:lang w:eastAsia="de-DE"/>
              </w:rPr>
            </w:pPr>
          </w:p>
        </w:tc>
        <w:tc>
          <w:tcPr>
            <w:tcW w:w="1470" w:type="dxa"/>
            <w:tcBorders>
              <w:top w:val="single" w:sz="4" w:space="0" w:color="auto"/>
              <w:left w:val="single" w:sz="4" w:space="0" w:color="auto"/>
              <w:bottom w:val="single" w:sz="4" w:space="0" w:color="auto"/>
              <w:right w:val="single" w:sz="4" w:space="0" w:color="auto"/>
            </w:tcBorders>
          </w:tcPr>
          <w:p w14:paraId="552FEA84" w14:textId="17B8D277" w:rsidR="002B45AF" w:rsidRPr="0079721F" w:rsidRDefault="002B45AF" w:rsidP="00EF63EF">
            <w:pPr>
              <w:spacing w:after="0"/>
              <w:rPr>
                <w:rFonts w:eastAsia="Times New Roman" w:cs="Times New Roman"/>
                <w:sz w:val="20"/>
                <w:szCs w:val="20"/>
                <w:lang w:eastAsia="de-DE"/>
              </w:rPr>
            </w:pPr>
            <w:r w:rsidRPr="0079721F">
              <w:rPr>
                <w:rFonts w:eastAsia="Times New Roman" w:cs="Times New Roman"/>
                <w:sz w:val="20"/>
                <w:szCs w:val="20"/>
                <w:lang w:eastAsia="de-DE"/>
              </w:rPr>
              <w:t>Entsorgung</w:t>
            </w:r>
          </w:p>
        </w:tc>
        <w:tc>
          <w:tcPr>
            <w:tcW w:w="1666" w:type="dxa"/>
            <w:tcBorders>
              <w:top w:val="single" w:sz="4" w:space="0" w:color="auto"/>
              <w:left w:val="single" w:sz="4" w:space="0" w:color="auto"/>
              <w:bottom w:val="single" w:sz="4" w:space="0" w:color="auto"/>
              <w:right w:val="single" w:sz="4" w:space="0" w:color="auto"/>
            </w:tcBorders>
          </w:tcPr>
          <w:p w14:paraId="0E1AF262" w14:textId="3701A551" w:rsidR="002B45AF" w:rsidRPr="0079721F" w:rsidRDefault="002B45AF" w:rsidP="00EF63EF">
            <w:pPr>
              <w:spacing w:after="0"/>
              <w:rPr>
                <w:rFonts w:eastAsia="Times New Roman" w:cs="Times New Roman"/>
                <w:sz w:val="20"/>
                <w:szCs w:val="20"/>
                <w:lang w:eastAsia="de-DE"/>
              </w:rPr>
            </w:pPr>
            <w:r w:rsidRPr="0079721F">
              <w:rPr>
                <w:rFonts w:eastAsia="Times New Roman" w:cs="Times New Roman"/>
                <w:sz w:val="20"/>
                <w:szCs w:val="20"/>
                <w:lang w:eastAsia="de-DE"/>
              </w:rPr>
              <w:t>Spezialwagen</w:t>
            </w:r>
          </w:p>
        </w:tc>
        <w:tc>
          <w:tcPr>
            <w:tcW w:w="2050" w:type="dxa"/>
            <w:tcBorders>
              <w:top w:val="single" w:sz="4" w:space="0" w:color="auto"/>
              <w:left w:val="single" w:sz="4" w:space="0" w:color="auto"/>
              <w:bottom w:val="single" w:sz="4" w:space="0" w:color="auto"/>
              <w:right w:val="single" w:sz="4" w:space="0" w:color="auto"/>
            </w:tcBorders>
          </w:tcPr>
          <w:p w14:paraId="3AD15612" w14:textId="77777777" w:rsidR="002B45AF" w:rsidRPr="0079721F" w:rsidRDefault="002B45AF" w:rsidP="00EF63EF">
            <w:pPr>
              <w:spacing w:after="0"/>
              <w:rPr>
                <w:rFonts w:eastAsia="Times New Roman" w:cs="Times New Roman"/>
                <w:sz w:val="20"/>
                <w:szCs w:val="20"/>
                <w:lang w:eastAsia="de-DE"/>
              </w:rPr>
            </w:pPr>
            <w:r w:rsidRPr="0079721F">
              <w:rPr>
                <w:rFonts w:eastAsia="Times New Roman" w:cs="Times New Roman"/>
                <w:sz w:val="20"/>
                <w:szCs w:val="20"/>
                <w:lang w:eastAsia="de-DE"/>
              </w:rPr>
              <w:t>Tarifpunkt</w:t>
            </w:r>
          </w:p>
        </w:tc>
      </w:tr>
      <w:tr w:rsidR="005700A5" w:rsidRPr="00A2624E" w14:paraId="6FC58506" w14:textId="77777777" w:rsidTr="008855D8">
        <w:trPr>
          <w:trHeight w:val="348"/>
        </w:trPr>
        <w:tc>
          <w:tcPr>
            <w:tcW w:w="1282" w:type="dxa"/>
            <w:tcBorders>
              <w:top w:val="single" w:sz="4" w:space="0" w:color="auto"/>
              <w:left w:val="single" w:sz="4" w:space="0" w:color="auto"/>
              <w:bottom w:val="single" w:sz="4" w:space="0" w:color="auto"/>
              <w:right w:val="single" w:sz="4" w:space="0" w:color="auto"/>
            </w:tcBorders>
          </w:tcPr>
          <w:p w14:paraId="30388E44" w14:textId="77777777" w:rsidR="005700A5" w:rsidRPr="00BB7A49" w:rsidRDefault="005700A5" w:rsidP="005700A5">
            <w:pPr>
              <w:tabs>
                <w:tab w:val="left" w:pos="709"/>
              </w:tabs>
              <w:spacing w:after="0"/>
              <w:rPr>
                <w:rFonts w:eastAsia="Times New Roman" w:cs="Times New Roman"/>
                <w:iCs/>
                <w:sz w:val="20"/>
                <w:szCs w:val="20"/>
                <w:lang w:eastAsia="de-DE"/>
              </w:rPr>
            </w:pPr>
          </w:p>
        </w:tc>
        <w:tc>
          <w:tcPr>
            <w:tcW w:w="2050" w:type="dxa"/>
            <w:tcBorders>
              <w:top w:val="single" w:sz="4" w:space="0" w:color="auto"/>
              <w:left w:val="single" w:sz="4" w:space="0" w:color="auto"/>
              <w:bottom w:val="single" w:sz="4" w:space="0" w:color="auto"/>
              <w:right w:val="single" w:sz="4" w:space="0" w:color="auto"/>
            </w:tcBorders>
          </w:tcPr>
          <w:p w14:paraId="04B68C9D" w14:textId="1A4A7720" w:rsidR="005700A5" w:rsidRPr="0079721F" w:rsidRDefault="005700A5" w:rsidP="005700A5">
            <w:pPr>
              <w:spacing w:after="0"/>
              <w:rPr>
                <w:rFonts w:eastAsia="Times New Roman" w:cs="Times New Roman"/>
                <w:sz w:val="20"/>
                <w:szCs w:val="20"/>
                <w:lang w:eastAsia="de-DE"/>
              </w:rPr>
            </w:pPr>
            <w:r>
              <w:rPr>
                <w:rFonts w:eastAsia="Times New Roman" w:cs="Times New Roman"/>
                <w:sz w:val="20"/>
                <w:szCs w:val="20"/>
                <w:lang w:eastAsia="de-DE"/>
              </w:rPr>
              <w:t>Altschwellen (</w:t>
            </w:r>
            <w:proofErr w:type="spellStart"/>
            <w:r>
              <w:rPr>
                <w:rFonts w:eastAsia="Times New Roman" w:cs="Times New Roman"/>
                <w:sz w:val="20"/>
                <w:szCs w:val="20"/>
                <w:lang w:eastAsia="de-DE"/>
              </w:rPr>
              <w:t>konv</w:t>
            </w:r>
            <w:proofErr w:type="spellEnd"/>
            <w:r>
              <w:rPr>
                <w:rFonts w:eastAsia="Times New Roman" w:cs="Times New Roman"/>
                <w:sz w:val="20"/>
                <w:szCs w:val="20"/>
                <w:lang w:eastAsia="de-DE"/>
              </w:rPr>
              <w:t>.)</w:t>
            </w:r>
          </w:p>
        </w:tc>
        <w:tc>
          <w:tcPr>
            <w:tcW w:w="1470" w:type="dxa"/>
            <w:tcBorders>
              <w:top w:val="single" w:sz="4" w:space="0" w:color="auto"/>
              <w:left w:val="single" w:sz="4" w:space="0" w:color="auto"/>
              <w:bottom w:val="single" w:sz="4" w:space="0" w:color="auto"/>
              <w:right w:val="single" w:sz="4" w:space="0" w:color="auto"/>
            </w:tcBorders>
          </w:tcPr>
          <w:p w14:paraId="6A3D2891" w14:textId="2C2B83E6" w:rsidR="005700A5" w:rsidRPr="0079721F" w:rsidRDefault="005700A5" w:rsidP="005700A5">
            <w:pPr>
              <w:spacing w:after="0"/>
              <w:rPr>
                <w:rFonts w:eastAsia="Times New Roman" w:cs="Times New Roman"/>
                <w:sz w:val="20"/>
                <w:szCs w:val="20"/>
                <w:lang w:eastAsia="de-DE"/>
              </w:rPr>
            </w:pPr>
            <w:r>
              <w:rPr>
                <w:rFonts w:eastAsia="Times New Roman" w:cs="Times New Roman"/>
                <w:sz w:val="20"/>
                <w:szCs w:val="20"/>
                <w:lang w:eastAsia="de-DE"/>
              </w:rPr>
              <w:t>Entsorgung</w:t>
            </w:r>
          </w:p>
        </w:tc>
        <w:tc>
          <w:tcPr>
            <w:tcW w:w="1666" w:type="dxa"/>
            <w:tcBorders>
              <w:top w:val="single" w:sz="4" w:space="0" w:color="auto"/>
              <w:left w:val="single" w:sz="4" w:space="0" w:color="auto"/>
              <w:bottom w:val="single" w:sz="4" w:space="0" w:color="auto"/>
              <w:right w:val="single" w:sz="4" w:space="0" w:color="auto"/>
            </w:tcBorders>
          </w:tcPr>
          <w:p w14:paraId="474A3218" w14:textId="0C613A4C" w:rsidR="005700A5" w:rsidRPr="0079721F" w:rsidRDefault="005700A5" w:rsidP="005700A5">
            <w:pPr>
              <w:spacing w:after="0"/>
              <w:rPr>
                <w:rFonts w:eastAsia="Times New Roman" w:cs="Times New Roman"/>
                <w:sz w:val="20"/>
                <w:szCs w:val="20"/>
                <w:lang w:eastAsia="de-DE"/>
              </w:rPr>
            </w:pPr>
            <w:r>
              <w:rPr>
                <w:rFonts w:eastAsia="Times New Roman" w:cs="Times New Roman"/>
                <w:sz w:val="20"/>
                <w:szCs w:val="20"/>
                <w:lang w:eastAsia="de-DE"/>
              </w:rPr>
              <w:t>LKW</w:t>
            </w:r>
          </w:p>
        </w:tc>
        <w:tc>
          <w:tcPr>
            <w:tcW w:w="2050" w:type="dxa"/>
            <w:tcBorders>
              <w:top w:val="single" w:sz="4" w:space="0" w:color="auto"/>
              <w:left w:val="single" w:sz="4" w:space="0" w:color="auto"/>
              <w:bottom w:val="single" w:sz="4" w:space="0" w:color="auto"/>
              <w:right w:val="single" w:sz="4" w:space="0" w:color="auto"/>
            </w:tcBorders>
          </w:tcPr>
          <w:p w14:paraId="0470A062" w14:textId="4DEFB0D1" w:rsidR="005700A5" w:rsidRPr="0079721F" w:rsidRDefault="005700A5" w:rsidP="005700A5">
            <w:pPr>
              <w:spacing w:after="0"/>
              <w:rPr>
                <w:rFonts w:eastAsia="Times New Roman" w:cs="Times New Roman"/>
                <w:sz w:val="20"/>
                <w:szCs w:val="20"/>
                <w:lang w:eastAsia="de-DE"/>
              </w:rPr>
            </w:pPr>
            <w:r>
              <w:rPr>
                <w:rFonts w:eastAsia="Times New Roman" w:cs="Times New Roman"/>
                <w:sz w:val="20"/>
                <w:szCs w:val="20"/>
                <w:lang w:eastAsia="de-DE"/>
              </w:rPr>
              <w:t>Lagerfläche</w:t>
            </w:r>
          </w:p>
        </w:tc>
      </w:tr>
      <w:tr w:rsidR="005700A5" w:rsidRPr="00A2624E" w14:paraId="00EA8EC1" w14:textId="77777777" w:rsidTr="008855D8">
        <w:trPr>
          <w:trHeight w:val="348"/>
        </w:trPr>
        <w:tc>
          <w:tcPr>
            <w:tcW w:w="1282" w:type="dxa"/>
            <w:tcBorders>
              <w:top w:val="single" w:sz="4" w:space="0" w:color="auto"/>
              <w:left w:val="single" w:sz="4" w:space="0" w:color="auto"/>
              <w:bottom w:val="single" w:sz="4" w:space="0" w:color="auto"/>
              <w:right w:val="single" w:sz="4" w:space="0" w:color="auto"/>
            </w:tcBorders>
          </w:tcPr>
          <w:p w14:paraId="2BDECD07" w14:textId="77777777" w:rsidR="005700A5" w:rsidRPr="00BB7A49" w:rsidRDefault="005700A5" w:rsidP="005700A5">
            <w:pPr>
              <w:tabs>
                <w:tab w:val="left" w:pos="709"/>
              </w:tabs>
              <w:spacing w:after="0"/>
              <w:rPr>
                <w:rFonts w:eastAsia="Times New Roman" w:cs="Times New Roman"/>
                <w:iCs/>
                <w:sz w:val="20"/>
                <w:szCs w:val="20"/>
                <w:lang w:eastAsia="de-DE"/>
              </w:rPr>
            </w:pPr>
          </w:p>
        </w:tc>
        <w:tc>
          <w:tcPr>
            <w:tcW w:w="2050" w:type="dxa"/>
            <w:tcBorders>
              <w:top w:val="single" w:sz="4" w:space="0" w:color="auto"/>
              <w:left w:val="single" w:sz="4" w:space="0" w:color="auto"/>
              <w:bottom w:val="single" w:sz="4" w:space="0" w:color="auto"/>
              <w:right w:val="single" w:sz="4" w:space="0" w:color="auto"/>
            </w:tcBorders>
          </w:tcPr>
          <w:p w14:paraId="1D6C50C6" w14:textId="773C3109" w:rsidR="005700A5" w:rsidRDefault="005700A5" w:rsidP="005700A5">
            <w:pPr>
              <w:spacing w:after="0"/>
              <w:rPr>
                <w:rFonts w:eastAsia="Times New Roman" w:cs="Times New Roman"/>
                <w:sz w:val="20"/>
                <w:szCs w:val="20"/>
                <w:lang w:eastAsia="de-DE"/>
              </w:rPr>
            </w:pPr>
            <w:r>
              <w:rPr>
                <w:rFonts w:eastAsia="Times New Roman" w:cs="Times New Roman"/>
                <w:sz w:val="20"/>
                <w:szCs w:val="20"/>
                <w:lang w:eastAsia="de-DE"/>
              </w:rPr>
              <w:t>Altschotter</w:t>
            </w:r>
          </w:p>
        </w:tc>
        <w:tc>
          <w:tcPr>
            <w:tcW w:w="1470" w:type="dxa"/>
            <w:tcBorders>
              <w:top w:val="single" w:sz="4" w:space="0" w:color="auto"/>
              <w:left w:val="single" w:sz="4" w:space="0" w:color="auto"/>
              <w:bottom w:val="single" w:sz="4" w:space="0" w:color="auto"/>
              <w:right w:val="single" w:sz="4" w:space="0" w:color="auto"/>
            </w:tcBorders>
          </w:tcPr>
          <w:p w14:paraId="5F637D7E" w14:textId="633FF211" w:rsidR="005700A5" w:rsidRDefault="005700A5" w:rsidP="005700A5">
            <w:pPr>
              <w:spacing w:after="0"/>
              <w:rPr>
                <w:rFonts w:eastAsia="Times New Roman" w:cs="Times New Roman"/>
                <w:sz w:val="20"/>
                <w:szCs w:val="20"/>
                <w:lang w:eastAsia="de-DE"/>
              </w:rPr>
            </w:pPr>
            <w:r>
              <w:rPr>
                <w:rFonts w:eastAsia="Times New Roman" w:cs="Times New Roman"/>
                <w:sz w:val="20"/>
                <w:szCs w:val="20"/>
                <w:lang w:eastAsia="de-DE"/>
              </w:rPr>
              <w:t>Entsorgung</w:t>
            </w:r>
          </w:p>
        </w:tc>
        <w:tc>
          <w:tcPr>
            <w:tcW w:w="1666" w:type="dxa"/>
            <w:tcBorders>
              <w:top w:val="single" w:sz="4" w:space="0" w:color="auto"/>
              <w:left w:val="single" w:sz="4" w:space="0" w:color="auto"/>
              <w:bottom w:val="single" w:sz="4" w:space="0" w:color="auto"/>
              <w:right w:val="single" w:sz="4" w:space="0" w:color="auto"/>
            </w:tcBorders>
          </w:tcPr>
          <w:p w14:paraId="06D22225" w14:textId="27365244" w:rsidR="005700A5" w:rsidRDefault="005700A5" w:rsidP="005700A5">
            <w:pPr>
              <w:spacing w:after="0"/>
              <w:rPr>
                <w:rFonts w:eastAsia="Times New Roman" w:cs="Times New Roman"/>
                <w:sz w:val="20"/>
                <w:szCs w:val="20"/>
                <w:lang w:eastAsia="de-DE"/>
              </w:rPr>
            </w:pPr>
            <w:r>
              <w:rPr>
                <w:rFonts w:eastAsia="Times New Roman" w:cs="Times New Roman"/>
                <w:sz w:val="20"/>
                <w:szCs w:val="20"/>
                <w:lang w:eastAsia="de-DE"/>
              </w:rPr>
              <w:t>LKW</w:t>
            </w:r>
          </w:p>
        </w:tc>
        <w:tc>
          <w:tcPr>
            <w:tcW w:w="2050" w:type="dxa"/>
            <w:tcBorders>
              <w:top w:val="single" w:sz="4" w:space="0" w:color="auto"/>
              <w:left w:val="single" w:sz="4" w:space="0" w:color="auto"/>
              <w:bottom w:val="single" w:sz="4" w:space="0" w:color="auto"/>
              <w:right w:val="single" w:sz="4" w:space="0" w:color="auto"/>
            </w:tcBorders>
          </w:tcPr>
          <w:p w14:paraId="467490FA" w14:textId="69FEB73E" w:rsidR="005700A5" w:rsidRDefault="005700A5" w:rsidP="005700A5">
            <w:pPr>
              <w:spacing w:after="0"/>
              <w:rPr>
                <w:rFonts w:eastAsia="Times New Roman" w:cs="Times New Roman"/>
                <w:sz w:val="20"/>
                <w:szCs w:val="20"/>
                <w:lang w:eastAsia="de-DE"/>
              </w:rPr>
            </w:pPr>
            <w:r>
              <w:rPr>
                <w:rFonts w:eastAsia="Times New Roman" w:cs="Times New Roman"/>
                <w:sz w:val="20"/>
                <w:szCs w:val="20"/>
                <w:lang w:eastAsia="de-DE"/>
              </w:rPr>
              <w:t>Lagerfläche</w:t>
            </w:r>
          </w:p>
        </w:tc>
      </w:tr>
      <w:tr w:rsidR="005700A5" w:rsidRPr="00A2624E" w14:paraId="6BCCFC3F" w14:textId="77777777" w:rsidTr="002625C9">
        <w:trPr>
          <w:trHeight w:val="269"/>
        </w:trPr>
        <w:tc>
          <w:tcPr>
            <w:tcW w:w="1282" w:type="dxa"/>
            <w:tcBorders>
              <w:top w:val="single" w:sz="4" w:space="0" w:color="auto"/>
              <w:left w:val="single" w:sz="4" w:space="0" w:color="auto"/>
              <w:bottom w:val="single" w:sz="4" w:space="0" w:color="auto"/>
              <w:right w:val="single" w:sz="4" w:space="0" w:color="auto"/>
            </w:tcBorders>
          </w:tcPr>
          <w:p w14:paraId="555D2963" w14:textId="50B3F4B6" w:rsidR="005700A5" w:rsidRPr="00D7723A" w:rsidRDefault="005700A5" w:rsidP="005700A5">
            <w:pPr>
              <w:tabs>
                <w:tab w:val="left" w:pos="709"/>
              </w:tabs>
              <w:spacing w:after="0"/>
              <w:rPr>
                <w:rFonts w:eastAsia="Times New Roman" w:cs="Times New Roman"/>
                <w:iCs/>
                <w:sz w:val="20"/>
                <w:szCs w:val="20"/>
                <w:lang w:eastAsia="de-DE"/>
              </w:rPr>
            </w:pPr>
          </w:p>
        </w:tc>
        <w:tc>
          <w:tcPr>
            <w:tcW w:w="2050" w:type="dxa"/>
            <w:tcBorders>
              <w:top w:val="single" w:sz="4" w:space="0" w:color="auto"/>
              <w:left w:val="single" w:sz="4" w:space="0" w:color="auto"/>
              <w:bottom w:val="single" w:sz="4" w:space="0" w:color="auto"/>
              <w:right w:val="single" w:sz="4" w:space="0" w:color="auto"/>
            </w:tcBorders>
          </w:tcPr>
          <w:p w14:paraId="769B3D9D" w14:textId="61E1FF2F" w:rsidR="005700A5" w:rsidRPr="00DD4D51" w:rsidRDefault="005700A5" w:rsidP="005700A5">
            <w:pPr>
              <w:spacing w:after="0"/>
              <w:rPr>
                <w:rFonts w:eastAsia="Times New Roman" w:cs="Times New Roman"/>
                <w:sz w:val="20"/>
                <w:szCs w:val="20"/>
                <w:lang w:eastAsia="de-DE"/>
              </w:rPr>
            </w:pPr>
            <w:r>
              <w:rPr>
                <w:rFonts w:eastAsia="Times New Roman" w:cs="Times New Roman"/>
                <w:sz w:val="20"/>
                <w:szCs w:val="20"/>
                <w:lang w:eastAsia="de-DE"/>
              </w:rPr>
              <w:t>Bettungsreinigungsmaterial</w:t>
            </w:r>
          </w:p>
        </w:tc>
        <w:tc>
          <w:tcPr>
            <w:tcW w:w="1470" w:type="dxa"/>
            <w:tcBorders>
              <w:top w:val="single" w:sz="4" w:space="0" w:color="auto"/>
              <w:left w:val="single" w:sz="4" w:space="0" w:color="auto"/>
              <w:bottom w:val="single" w:sz="4" w:space="0" w:color="auto"/>
              <w:right w:val="single" w:sz="4" w:space="0" w:color="auto"/>
            </w:tcBorders>
          </w:tcPr>
          <w:p w14:paraId="3C97AF57" w14:textId="17CBEE8C" w:rsidR="005700A5" w:rsidRPr="00DD4D51" w:rsidRDefault="005700A5" w:rsidP="005700A5">
            <w:pPr>
              <w:spacing w:after="0"/>
              <w:rPr>
                <w:rFonts w:eastAsia="Times New Roman" w:cs="Times New Roman"/>
                <w:sz w:val="20"/>
                <w:szCs w:val="20"/>
                <w:lang w:eastAsia="de-DE"/>
              </w:rPr>
            </w:pPr>
            <w:r w:rsidRPr="00DD4D51">
              <w:rPr>
                <w:rFonts w:eastAsia="Times New Roman" w:cs="Times New Roman"/>
                <w:sz w:val="20"/>
                <w:szCs w:val="20"/>
                <w:lang w:eastAsia="de-DE"/>
              </w:rPr>
              <w:t>Entsorgung</w:t>
            </w:r>
          </w:p>
        </w:tc>
        <w:tc>
          <w:tcPr>
            <w:tcW w:w="1666" w:type="dxa"/>
            <w:tcBorders>
              <w:top w:val="single" w:sz="4" w:space="0" w:color="auto"/>
              <w:left w:val="single" w:sz="4" w:space="0" w:color="auto"/>
              <w:bottom w:val="single" w:sz="4" w:space="0" w:color="auto"/>
              <w:right w:val="single" w:sz="4" w:space="0" w:color="auto"/>
            </w:tcBorders>
          </w:tcPr>
          <w:p w14:paraId="222E6776" w14:textId="02B0924D" w:rsidR="005700A5" w:rsidRPr="0016668A" w:rsidRDefault="005700A5" w:rsidP="005700A5">
            <w:pPr>
              <w:spacing w:after="0"/>
              <w:rPr>
                <w:rFonts w:eastAsia="Times New Roman" w:cs="Times New Roman"/>
                <w:sz w:val="20"/>
                <w:szCs w:val="20"/>
                <w:lang w:eastAsia="de-DE"/>
              </w:rPr>
            </w:pPr>
            <w:r w:rsidRPr="0016668A">
              <w:rPr>
                <w:rFonts w:eastAsia="Times New Roman" w:cs="Times New Roman"/>
                <w:sz w:val="20"/>
                <w:szCs w:val="20"/>
                <w:lang w:eastAsia="de-DE"/>
              </w:rPr>
              <w:t>LKW</w:t>
            </w:r>
          </w:p>
        </w:tc>
        <w:tc>
          <w:tcPr>
            <w:tcW w:w="2050" w:type="dxa"/>
            <w:tcBorders>
              <w:top w:val="single" w:sz="4" w:space="0" w:color="auto"/>
              <w:left w:val="single" w:sz="4" w:space="0" w:color="auto"/>
              <w:bottom w:val="single" w:sz="4" w:space="0" w:color="auto"/>
              <w:right w:val="single" w:sz="4" w:space="0" w:color="auto"/>
            </w:tcBorders>
          </w:tcPr>
          <w:p w14:paraId="6943DEF3" w14:textId="7774C664" w:rsidR="005700A5" w:rsidRPr="0016668A" w:rsidRDefault="005700A5" w:rsidP="005700A5">
            <w:pPr>
              <w:spacing w:after="0"/>
              <w:rPr>
                <w:rFonts w:eastAsia="Times New Roman" w:cs="Times New Roman"/>
                <w:sz w:val="20"/>
                <w:szCs w:val="20"/>
                <w:lang w:eastAsia="de-DE"/>
              </w:rPr>
            </w:pPr>
            <w:r>
              <w:rPr>
                <w:rFonts w:eastAsia="Times New Roman" w:cs="Times New Roman"/>
                <w:sz w:val="20"/>
                <w:szCs w:val="20"/>
                <w:lang w:eastAsia="de-DE"/>
              </w:rPr>
              <w:t>Lagerfläche</w:t>
            </w:r>
          </w:p>
        </w:tc>
      </w:tr>
      <w:tr w:rsidR="005700A5" w:rsidRPr="00A2624E" w14:paraId="1441EA8F" w14:textId="77777777" w:rsidTr="002625C9">
        <w:trPr>
          <w:trHeight w:val="269"/>
        </w:trPr>
        <w:tc>
          <w:tcPr>
            <w:tcW w:w="1282" w:type="dxa"/>
            <w:tcBorders>
              <w:top w:val="single" w:sz="4" w:space="0" w:color="auto"/>
              <w:left w:val="single" w:sz="4" w:space="0" w:color="auto"/>
              <w:bottom w:val="single" w:sz="4" w:space="0" w:color="auto"/>
              <w:right w:val="single" w:sz="4" w:space="0" w:color="auto"/>
            </w:tcBorders>
          </w:tcPr>
          <w:p w14:paraId="31F5F346" w14:textId="77777777" w:rsidR="005700A5" w:rsidRPr="008855D8" w:rsidRDefault="005700A5" w:rsidP="005700A5">
            <w:pPr>
              <w:tabs>
                <w:tab w:val="left" w:pos="709"/>
              </w:tabs>
              <w:spacing w:after="0"/>
              <w:rPr>
                <w:rFonts w:eastAsia="Times New Roman" w:cs="Times New Roman"/>
                <w:i/>
                <w:sz w:val="20"/>
                <w:szCs w:val="20"/>
                <w:lang w:eastAsia="de-DE"/>
              </w:rPr>
            </w:pPr>
          </w:p>
        </w:tc>
        <w:tc>
          <w:tcPr>
            <w:tcW w:w="2050" w:type="dxa"/>
            <w:tcBorders>
              <w:top w:val="single" w:sz="4" w:space="0" w:color="auto"/>
              <w:left w:val="single" w:sz="4" w:space="0" w:color="auto"/>
              <w:bottom w:val="single" w:sz="4" w:space="0" w:color="auto"/>
              <w:right w:val="single" w:sz="4" w:space="0" w:color="auto"/>
            </w:tcBorders>
          </w:tcPr>
          <w:p w14:paraId="43829DF8" w14:textId="4A7A61B8" w:rsidR="005700A5" w:rsidRPr="00235F68" w:rsidRDefault="005700A5" w:rsidP="005700A5">
            <w:pPr>
              <w:spacing w:after="0"/>
              <w:rPr>
                <w:rFonts w:eastAsia="Times New Roman" w:cs="Times New Roman"/>
                <w:sz w:val="20"/>
                <w:szCs w:val="20"/>
                <w:lang w:eastAsia="de-DE"/>
              </w:rPr>
            </w:pPr>
            <w:r>
              <w:rPr>
                <w:rFonts w:eastAsia="Times New Roman" w:cs="Times New Roman"/>
                <w:sz w:val="20"/>
                <w:szCs w:val="20"/>
                <w:lang w:eastAsia="de-DE"/>
              </w:rPr>
              <w:t>Si-</w:t>
            </w:r>
            <w:r w:rsidRPr="00235F68">
              <w:rPr>
                <w:rFonts w:eastAsia="Times New Roman" w:cs="Times New Roman"/>
                <w:sz w:val="20"/>
                <w:szCs w:val="20"/>
                <w:lang w:eastAsia="de-DE"/>
              </w:rPr>
              <w:t>Schrott</w:t>
            </w:r>
            <w:r>
              <w:rPr>
                <w:rFonts w:eastAsia="Times New Roman" w:cs="Times New Roman"/>
                <w:sz w:val="20"/>
                <w:szCs w:val="20"/>
                <w:lang w:eastAsia="de-DE"/>
              </w:rPr>
              <w:t xml:space="preserve"> + KE</w:t>
            </w:r>
          </w:p>
        </w:tc>
        <w:tc>
          <w:tcPr>
            <w:tcW w:w="1470" w:type="dxa"/>
            <w:tcBorders>
              <w:top w:val="single" w:sz="4" w:space="0" w:color="auto"/>
              <w:left w:val="single" w:sz="4" w:space="0" w:color="auto"/>
              <w:bottom w:val="single" w:sz="4" w:space="0" w:color="auto"/>
              <w:right w:val="single" w:sz="4" w:space="0" w:color="auto"/>
            </w:tcBorders>
          </w:tcPr>
          <w:p w14:paraId="04F30F42" w14:textId="77777777" w:rsidR="005700A5" w:rsidRPr="00235F68" w:rsidRDefault="005700A5" w:rsidP="005700A5">
            <w:pPr>
              <w:spacing w:after="0"/>
              <w:rPr>
                <w:rFonts w:eastAsia="Times New Roman" w:cs="Times New Roman"/>
                <w:sz w:val="20"/>
                <w:szCs w:val="20"/>
                <w:lang w:eastAsia="de-DE"/>
              </w:rPr>
            </w:pPr>
            <w:r w:rsidRPr="00235F68">
              <w:rPr>
                <w:rFonts w:eastAsia="Times New Roman" w:cs="Times New Roman"/>
                <w:sz w:val="20"/>
                <w:szCs w:val="20"/>
                <w:lang w:eastAsia="de-DE"/>
              </w:rPr>
              <w:t>Entsorgung</w:t>
            </w:r>
          </w:p>
        </w:tc>
        <w:tc>
          <w:tcPr>
            <w:tcW w:w="1666" w:type="dxa"/>
            <w:tcBorders>
              <w:top w:val="single" w:sz="4" w:space="0" w:color="auto"/>
              <w:left w:val="single" w:sz="4" w:space="0" w:color="auto"/>
              <w:bottom w:val="single" w:sz="4" w:space="0" w:color="auto"/>
              <w:right w:val="single" w:sz="4" w:space="0" w:color="auto"/>
            </w:tcBorders>
          </w:tcPr>
          <w:p w14:paraId="7B9D1A7C" w14:textId="77777777" w:rsidR="005700A5" w:rsidRPr="00235F68" w:rsidRDefault="005700A5" w:rsidP="005700A5">
            <w:pPr>
              <w:spacing w:after="0"/>
              <w:rPr>
                <w:rFonts w:eastAsia="Times New Roman" w:cs="Times New Roman"/>
                <w:sz w:val="20"/>
                <w:szCs w:val="20"/>
                <w:lang w:eastAsia="de-DE"/>
              </w:rPr>
            </w:pPr>
            <w:r w:rsidRPr="00235F68">
              <w:rPr>
                <w:rFonts w:eastAsia="Times New Roman" w:cs="Times New Roman"/>
                <w:sz w:val="20"/>
                <w:szCs w:val="20"/>
                <w:lang w:eastAsia="de-DE"/>
              </w:rPr>
              <w:t>LKW</w:t>
            </w:r>
          </w:p>
        </w:tc>
        <w:tc>
          <w:tcPr>
            <w:tcW w:w="2050" w:type="dxa"/>
            <w:tcBorders>
              <w:top w:val="single" w:sz="4" w:space="0" w:color="auto"/>
              <w:left w:val="single" w:sz="4" w:space="0" w:color="auto"/>
              <w:bottom w:val="single" w:sz="4" w:space="0" w:color="auto"/>
              <w:right w:val="single" w:sz="4" w:space="0" w:color="auto"/>
            </w:tcBorders>
          </w:tcPr>
          <w:p w14:paraId="550DFA23" w14:textId="57858A16" w:rsidR="005700A5" w:rsidRPr="00235F68" w:rsidRDefault="005700A5" w:rsidP="005700A5">
            <w:pPr>
              <w:spacing w:after="0"/>
              <w:rPr>
                <w:rFonts w:eastAsia="Times New Roman" w:cs="Times New Roman"/>
                <w:sz w:val="20"/>
                <w:szCs w:val="20"/>
                <w:lang w:eastAsia="de-DE"/>
              </w:rPr>
            </w:pPr>
            <w:r>
              <w:rPr>
                <w:rFonts w:eastAsia="Times New Roman" w:cs="Times New Roman"/>
                <w:sz w:val="20"/>
                <w:szCs w:val="20"/>
                <w:lang w:eastAsia="de-DE"/>
              </w:rPr>
              <w:t>Lagerfläche</w:t>
            </w:r>
          </w:p>
        </w:tc>
      </w:tr>
    </w:tbl>
    <w:p w14:paraId="0DF26058" w14:textId="2666C88B" w:rsidR="00C338C2" w:rsidRDefault="00C338C2" w:rsidP="006D74E0">
      <w:pPr>
        <w:spacing w:after="0"/>
        <w:rPr>
          <w:i/>
          <w:color w:val="0070C0"/>
        </w:rPr>
      </w:pPr>
    </w:p>
    <w:p w14:paraId="5028354B" w14:textId="31914BF3" w:rsidR="00C338C2" w:rsidRDefault="00C338C2" w:rsidP="006D74E0">
      <w:pPr>
        <w:spacing w:after="0"/>
        <w:rPr>
          <w:i/>
          <w:color w:val="0070C0"/>
        </w:rPr>
      </w:pPr>
    </w:p>
    <w:p w14:paraId="2281B356" w14:textId="767AAF5B" w:rsidR="00BA4CD4" w:rsidRPr="00855D89" w:rsidRDefault="00BA4CD4" w:rsidP="00937EDF">
      <w:pPr>
        <w:jc w:val="both"/>
        <w:rPr>
          <w:u w:val="single"/>
        </w:rPr>
      </w:pPr>
      <w:r w:rsidRPr="00855D89">
        <w:rPr>
          <w:u w:val="single"/>
        </w:rPr>
        <w:t>Beförderungserlaubnis/Transportgenehmigung</w:t>
      </w:r>
    </w:p>
    <w:p w14:paraId="50DE2377" w14:textId="77777777" w:rsidR="00BA4CD4" w:rsidRPr="00855D89" w:rsidRDefault="00BA4CD4" w:rsidP="00961B6D">
      <w:pPr>
        <w:spacing w:after="0" w:line="264" w:lineRule="auto"/>
        <w:jc w:val="both"/>
        <w:rPr>
          <w:rFonts w:cs="Arial"/>
        </w:rPr>
      </w:pPr>
      <w:r w:rsidRPr="00855D89">
        <w:rPr>
          <w:rFonts w:cs="Arial"/>
        </w:rPr>
        <w:t>Für die Beförderung von gefährlichen Abfällen über öffentliche Verkehrswege zur Bereitstellungsfläche oder zur Entsorgungsanlage benötigt der Abfallbeförderer eine Beförderungserlaubnis nach § 54 KrWG bzw. der Beförderungserlaubnisverordnung (</w:t>
      </w:r>
      <w:proofErr w:type="spellStart"/>
      <w:r w:rsidRPr="00855D89">
        <w:rPr>
          <w:rFonts w:cs="Arial"/>
        </w:rPr>
        <w:t>BefErlV</w:t>
      </w:r>
      <w:proofErr w:type="spellEnd"/>
      <w:r w:rsidRPr="00855D89">
        <w:rPr>
          <w:rFonts w:cs="Arial"/>
        </w:rPr>
        <w:t xml:space="preserve">; ersetzt </w:t>
      </w:r>
      <w:proofErr w:type="spellStart"/>
      <w:r w:rsidRPr="00855D89">
        <w:rPr>
          <w:rFonts w:cs="Arial"/>
        </w:rPr>
        <w:t>TgV</w:t>
      </w:r>
      <w:proofErr w:type="spellEnd"/>
      <w:r w:rsidRPr="00855D89">
        <w:rPr>
          <w:rFonts w:cs="Arial"/>
        </w:rPr>
        <w:t xml:space="preserve">). Hiervon ausgenommen sind öffentlich-rechtliche Entsorgungsträger oder Entsorgungsfachbetriebe, soweit sie für diese Tätigkeit zertifiziert sind. </w:t>
      </w:r>
    </w:p>
    <w:p w14:paraId="7503744E" w14:textId="77777777" w:rsidR="00BA4CD4" w:rsidRPr="00E94A56" w:rsidRDefault="00BA4CD4" w:rsidP="00961B6D">
      <w:pPr>
        <w:spacing w:after="0" w:line="264" w:lineRule="auto"/>
        <w:jc w:val="both"/>
        <w:rPr>
          <w:rFonts w:cs="Arial"/>
        </w:rPr>
      </w:pPr>
      <w:r w:rsidRPr="00E94A56">
        <w:rPr>
          <w:rFonts w:cs="Arial"/>
        </w:rPr>
        <w:t xml:space="preserve">Die mit dem Transport gefährlicher Abfälle befassten Beförderer müssen für den Leistungszeitraum über eine Zertifizierung zum Entsorgungsfachbetrieb nach § 56 und 57 KrWG bzw. über eine vergleichbare europäische Qualifizierung (Einhaltung der Anforderungen der </w:t>
      </w:r>
      <w:proofErr w:type="spellStart"/>
      <w:r w:rsidRPr="00E94A56">
        <w:rPr>
          <w:rFonts w:cs="Arial"/>
        </w:rPr>
        <w:t>Entsorgungsfachbetriebeverordnung</w:t>
      </w:r>
      <w:proofErr w:type="spellEnd"/>
      <w:r w:rsidRPr="00E94A56">
        <w:rPr>
          <w:rFonts w:cs="Arial"/>
        </w:rPr>
        <w:t xml:space="preserve"> (</w:t>
      </w:r>
      <w:proofErr w:type="spellStart"/>
      <w:r w:rsidRPr="00E94A56">
        <w:rPr>
          <w:rFonts w:cs="Arial"/>
        </w:rPr>
        <w:t>EfBV</w:t>
      </w:r>
      <w:proofErr w:type="spellEnd"/>
      <w:r w:rsidRPr="00E94A56">
        <w:rPr>
          <w:rFonts w:cs="Arial"/>
        </w:rPr>
        <w:t xml:space="preserve">)) oder über eine Transporterlaubnis nach § 54 </w:t>
      </w:r>
      <w:proofErr w:type="spellStart"/>
      <w:r w:rsidRPr="00E94A56">
        <w:rPr>
          <w:rFonts w:cs="Arial"/>
        </w:rPr>
        <w:t>KrwG</w:t>
      </w:r>
      <w:proofErr w:type="spellEnd"/>
      <w:r w:rsidRPr="00E94A56">
        <w:rPr>
          <w:rFonts w:cs="Arial"/>
        </w:rPr>
        <w:t xml:space="preserve"> verfügen.</w:t>
      </w:r>
    </w:p>
    <w:p w14:paraId="2091B9A4" w14:textId="77777777" w:rsidR="00BA4CD4" w:rsidRPr="00E94A56" w:rsidRDefault="00BA4CD4" w:rsidP="00961B6D">
      <w:pPr>
        <w:spacing w:after="0"/>
        <w:jc w:val="both"/>
        <w:rPr>
          <w:rFonts w:cs="Arial"/>
        </w:rPr>
      </w:pPr>
      <w:r w:rsidRPr="00E94A56">
        <w:rPr>
          <w:rFonts w:cs="Arial"/>
        </w:rPr>
        <w:t>Für den Transport von nicht gefährlichen Abfällen müssen die Beförderer für den Leistungszeitraum eine Anzeige gemäß § 53 KrWG an die zuständige Behörde vorgenommen haben.</w:t>
      </w:r>
    </w:p>
    <w:p w14:paraId="118B923C" w14:textId="77777777" w:rsidR="00BA4CD4" w:rsidRPr="00E94A56" w:rsidRDefault="00BA4CD4" w:rsidP="00961B6D">
      <w:pPr>
        <w:spacing w:after="0"/>
        <w:jc w:val="both"/>
        <w:rPr>
          <w:rFonts w:cs="Arial"/>
        </w:rPr>
      </w:pPr>
      <w:r w:rsidRPr="00E94A56">
        <w:rPr>
          <w:rFonts w:cs="Arial"/>
        </w:rPr>
        <w:t>Alle zur Beförderung von Abfällen vorgesehenen Fahrzeuge sind mit zwei A–Tafeln zu kennzeichnen, dies gilt auch für Entsorgungsfachbetriebe.</w:t>
      </w:r>
    </w:p>
    <w:p w14:paraId="3275D07A" w14:textId="77777777" w:rsidR="00BA4CD4" w:rsidRPr="00E94A56" w:rsidRDefault="00BA4CD4" w:rsidP="00961B6D">
      <w:pPr>
        <w:spacing w:after="0"/>
        <w:jc w:val="both"/>
      </w:pPr>
      <w:r w:rsidRPr="00E94A56">
        <w:t>Erlaubnis (</w:t>
      </w:r>
      <w:proofErr w:type="spellStart"/>
      <w:r w:rsidRPr="00E94A56">
        <w:t>gA</w:t>
      </w:r>
      <w:proofErr w:type="spellEnd"/>
      <w:r w:rsidRPr="00E94A56">
        <w:t>) bzw. Anzeige (</w:t>
      </w:r>
      <w:proofErr w:type="spellStart"/>
      <w:r w:rsidRPr="00E94A56">
        <w:t>ngA</w:t>
      </w:r>
      <w:proofErr w:type="spellEnd"/>
      <w:r w:rsidRPr="00E94A56">
        <w:t>) sind jeweils vom Beförderer auf dem Fahrzeug mitzuführen.</w:t>
      </w:r>
    </w:p>
    <w:p w14:paraId="6CCBB980" w14:textId="77777777" w:rsidR="00BA4CD4" w:rsidRPr="00E94A56" w:rsidRDefault="00BA4CD4" w:rsidP="00961B6D">
      <w:pPr>
        <w:spacing w:after="0"/>
        <w:jc w:val="both"/>
      </w:pPr>
      <w:r w:rsidRPr="00E94A56">
        <w:t>Beim Transport gefährlicher Abfälle sind zusätzlich folgende Unterlagen mitzuführen:</w:t>
      </w:r>
    </w:p>
    <w:p w14:paraId="5E9853E4" w14:textId="77777777" w:rsidR="00BA4CD4" w:rsidRPr="00E94A56" w:rsidRDefault="00BA4CD4" w:rsidP="00961B6D">
      <w:pPr>
        <w:pStyle w:val="Listenabsatz"/>
        <w:numPr>
          <w:ilvl w:val="0"/>
          <w:numId w:val="2"/>
        </w:numPr>
        <w:ind w:left="714" w:hanging="357"/>
        <w:jc w:val="both"/>
      </w:pPr>
      <w:r w:rsidRPr="00E94A56">
        <w:t>Ausdruck des Begleitscheins mit allen Datenangaben (Auskunftsfähigkeit),</w:t>
      </w:r>
    </w:p>
    <w:p w14:paraId="14D73D5A" w14:textId="77777777" w:rsidR="00BA4CD4" w:rsidRPr="00E94A56" w:rsidRDefault="00BA4CD4" w:rsidP="00961B6D">
      <w:pPr>
        <w:pStyle w:val="Listenabsatz"/>
        <w:numPr>
          <w:ilvl w:val="0"/>
          <w:numId w:val="2"/>
        </w:numPr>
        <w:ind w:left="714" w:hanging="357"/>
        <w:jc w:val="both"/>
      </w:pPr>
      <w:r w:rsidRPr="00E94A56">
        <w:t>bei verspäteter Signatur des Beförderers: Vereinbarung gem. § 19 Abs. 2 NachwV.</w:t>
      </w:r>
    </w:p>
    <w:p w14:paraId="5576FD3E" w14:textId="77777777" w:rsidR="00BA4CD4" w:rsidRDefault="00BA4CD4" w:rsidP="00937EDF">
      <w:pPr>
        <w:jc w:val="both"/>
      </w:pPr>
    </w:p>
    <w:p w14:paraId="1911D2F9" w14:textId="0CB3A1E2" w:rsidR="003078B1" w:rsidRDefault="003078B1" w:rsidP="003078B1">
      <w:pPr>
        <w:pStyle w:val="berschrift4"/>
        <w:numPr>
          <w:ilvl w:val="0"/>
          <w:numId w:val="0"/>
        </w:numPr>
        <w:rPr>
          <w:strike/>
          <w:highlight w:val="yellow"/>
        </w:rPr>
      </w:pPr>
      <w:bookmarkStart w:id="129" w:name="_Toc409006758"/>
    </w:p>
    <w:p w14:paraId="1F18D5A9" w14:textId="77777777" w:rsidR="00903BCA" w:rsidRPr="00CD2280" w:rsidRDefault="00903BCA" w:rsidP="00B7435B">
      <w:pPr>
        <w:pStyle w:val="berschrift4"/>
      </w:pPr>
      <w:bookmarkStart w:id="130" w:name="_Toc409006761"/>
      <w:bookmarkStart w:id="131" w:name="_Toc211507141"/>
      <w:bookmarkEnd w:id="129"/>
      <w:r w:rsidRPr="00CD2280">
        <w:t>Handhabung von Bodenaushub und Bauabfällen</w:t>
      </w:r>
      <w:bookmarkEnd w:id="130"/>
      <w:bookmarkEnd w:id="131"/>
    </w:p>
    <w:p w14:paraId="16C97177" w14:textId="77777777" w:rsidR="00C0328B" w:rsidRDefault="00C0328B" w:rsidP="00230520">
      <w:pPr>
        <w:rPr>
          <w:b/>
        </w:rPr>
      </w:pPr>
      <w:bookmarkStart w:id="132" w:name="_Toc409006762"/>
    </w:p>
    <w:p w14:paraId="49129721" w14:textId="77777777" w:rsidR="00C0328B" w:rsidRPr="00C0328B" w:rsidRDefault="00C0328B" w:rsidP="00230520">
      <w:r w:rsidRPr="00C0328B">
        <w:t>Zu</w:t>
      </w:r>
      <w:r w:rsidR="00167B7A">
        <w:t xml:space="preserve">r </w:t>
      </w:r>
      <w:r w:rsidR="000415FD">
        <w:t xml:space="preserve">Information, </w:t>
      </w:r>
      <w:r w:rsidR="00167B7A">
        <w:t>Trennung und Kennzeichnung bei</w:t>
      </w:r>
      <w:r w:rsidRPr="00C0328B">
        <w:t xml:space="preserve"> Ausbau, Übergabe und Entsorgung gilt Anlage 2.13</w:t>
      </w:r>
      <w:r w:rsidR="00167B7A">
        <w:t xml:space="preserve"> </w:t>
      </w:r>
      <w:r w:rsidR="00EF360A">
        <w:t xml:space="preserve">zum Bauvertrag </w:t>
      </w:r>
      <w:r w:rsidR="00167B7A">
        <w:t>für alle Abfälle.</w:t>
      </w:r>
      <w:r w:rsidR="000415FD">
        <w:t xml:space="preserve"> </w:t>
      </w:r>
    </w:p>
    <w:bookmarkEnd w:id="132"/>
    <w:p w14:paraId="693CAFF7" w14:textId="77777777" w:rsidR="006A58C2" w:rsidRDefault="006A58C2" w:rsidP="00230520">
      <w:pPr>
        <w:jc w:val="both"/>
      </w:pPr>
    </w:p>
    <w:p w14:paraId="583794E9" w14:textId="77777777" w:rsidR="00903BCA" w:rsidRPr="003A1FEE" w:rsidRDefault="00903BCA" w:rsidP="00230520">
      <w:pPr>
        <w:rPr>
          <w:b/>
        </w:rPr>
      </w:pPr>
      <w:bookmarkStart w:id="133" w:name="_Toc409006765"/>
      <w:proofErr w:type="spellStart"/>
      <w:r w:rsidRPr="003A1FEE">
        <w:rPr>
          <w:b/>
        </w:rPr>
        <w:t>Haufwerksbildung</w:t>
      </w:r>
      <w:proofErr w:type="spellEnd"/>
      <w:r w:rsidRPr="003A1FEE">
        <w:rPr>
          <w:b/>
        </w:rPr>
        <w:t xml:space="preserve"> und Bereitstellung</w:t>
      </w:r>
      <w:bookmarkEnd w:id="133"/>
    </w:p>
    <w:p w14:paraId="61936FF3" w14:textId="01FB3DC6" w:rsidR="00227D68" w:rsidRPr="00B505B7" w:rsidRDefault="00CF22AD" w:rsidP="003A0940">
      <w:pPr>
        <w:rPr>
          <w:rFonts w:cs="Arial"/>
        </w:rPr>
      </w:pPr>
      <w:r>
        <w:rPr>
          <w:rFonts w:cs="Arial"/>
        </w:rPr>
        <w:t>Für Bereitstellungsflächen und die Sicherungsmaßnahmen auf Bereitstellungsflächen gilt Anlage 2.13</w:t>
      </w:r>
      <w:r w:rsidR="00EF360A">
        <w:rPr>
          <w:rFonts w:cs="Arial"/>
        </w:rPr>
        <w:t xml:space="preserve"> zum Bauvertrag</w:t>
      </w:r>
      <w:r>
        <w:rPr>
          <w:rFonts w:cs="Arial"/>
        </w:rPr>
        <w:t>.</w:t>
      </w:r>
    </w:p>
    <w:p w14:paraId="515228C7" w14:textId="604534E8" w:rsidR="00227D68" w:rsidRDefault="00227D68" w:rsidP="007F5417">
      <w:pPr>
        <w:jc w:val="both"/>
        <w:rPr>
          <w:rFonts w:cs="Arial"/>
        </w:rPr>
      </w:pPr>
      <w:r w:rsidRPr="00B505B7">
        <w:rPr>
          <w:rFonts w:cs="Arial"/>
        </w:rPr>
        <w:t>Materialien zum Wiedereinbau bzw</w:t>
      </w:r>
      <w:r w:rsidRPr="00984B7E">
        <w:rPr>
          <w:rFonts w:cs="Arial"/>
        </w:rPr>
        <w:t>. Bauabfälle zur Entsorgun</w:t>
      </w:r>
      <w:r w:rsidRPr="00984B7E">
        <w:t xml:space="preserve">g sind in sortenreinen Haufwerken </w:t>
      </w:r>
      <w:proofErr w:type="spellStart"/>
      <w:r w:rsidRPr="00984B7E">
        <w:t>aufzuhalden</w:t>
      </w:r>
      <w:proofErr w:type="spellEnd"/>
      <w:r w:rsidRPr="00984B7E">
        <w:t xml:space="preserve"> und bis zu einem Volumen von </w:t>
      </w:r>
      <w:r w:rsidR="00984B7E" w:rsidRPr="00984B7E">
        <w:t xml:space="preserve">500 </w:t>
      </w:r>
      <w:r w:rsidRPr="00984B7E">
        <w:t xml:space="preserve">m3 </w:t>
      </w:r>
      <w:r w:rsidRPr="00B505B7">
        <w:rPr>
          <w:rFonts w:cs="Arial"/>
        </w:rPr>
        <w:t>ordnungsgemäß bereitzustellen</w:t>
      </w:r>
      <w:r w:rsidRPr="003A0940">
        <w:rPr>
          <w:rFonts w:cs="Arial"/>
        </w:rPr>
        <w:t>.</w:t>
      </w:r>
    </w:p>
    <w:p w14:paraId="57F34CB5" w14:textId="77777777" w:rsidR="00227D68" w:rsidRDefault="00227D68" w:rsidP="007F5417">
      <w:pPr>
        <w:spacing w:before="120" w:line="264" w:lineRule="auto"/>
        <w:jc w:val="both"/>
        <w:rPr>
          <w:rFonts w:cs="Arial"/>
        </w:rPr>
      </w:pPr>
      <w:r w:rsidRPr="00B505B7">
        <w:rPr>
          <w:rFonts w:cs="Arial"/>
        </w:rPr>
        <w:t xml:space="preserve">Dazu sind die anfallenden Materialien bzw. Bauabfälle nach ihrer zu erwartenden Belastung zu trennen. Unter Umständen ist die Bildung mehrerer Haufwerke auch bei geringen Aushub- oder </w:t>
      </w:r>
      <w:proofErr w:type="spellStart"/>
      <w:r w:rsidRPr="00B505B7">
        <w:rPr>
          <w:rFonts w:cs="Arial"/>
        </w:rPr>
        <w:t>Abbruchkubaturen</w:t>
      </w:r>
      <w:proofErr w:type="spellEnd"/>
      <w:r w:rsidRPr="00B505B7">
        <w:rPr>
          <w:rFonts w:cs="Arial"/>
        </w:rPr>
        <w:t xml:space="preserve"> erforderlich.</w:t>
      </w:r>
      <w:r w:rsidRPr="00656AB1">
        <w:rPr>
          <w:rFonts w:cs="Arial"/>
        </w:rPr>
        <w:t xml:space="preserve"> </w:t>
      </w:r>
    </w:p>
    <w:p w14:paraId="2BD2A39B" w14:textId="77777777" w:rsidR="00227D68" w:rsidRPr="00B505B7" w:rsidRDefault="00227D68" w:rsidP="007F5417">
      <w:pPr>
        <w:spacing w:before="120" w:line="264" w:lineRule="auto"/>
        <w:jc w:val="both"/>
        <w:rPr>
          <w:rFonts w:cs="Arial"/>
        </w:rPr>
      </w:pPr>
      <w:r w:rsidRPr="00B505B7">
        <w:rPr>
          <w:rFonts w:cs="Arial"/>
        </w:rPr>
        <w:t xml:space="preserve">Die Wahl der </w:t>
      </w:r>
      <w:proofErr w:type="spellStart"/>
      <w:r w:rsidRPr="00B505B7">
        <w:rPr>
          <w:rFonts w:cs="Arial"/>
        </w:rPr>
        <w:t>Haufwerksstandorte</w:t>
      </w:r>
      <w:proofErr w:type="spellEnd"/>
      <w:r w:rsidRPr="00B505B7">
        <w:rPr>
          <w:rFonts w:cs="Arial"/>
        </w:rPr>
        <w:t xml:space="preserve"> und deren Flächenbedarf hat der AN in eigener Zuständigkeit gemäß seiner Baustellenlogistik nach zeitlichen- und mengenmäßigem Anfall zu ermitteln. </w:t>
      </w:r>
    </w:p>
    <w:p w14:paraId="4ADB41B5" w14:textId="77777777" w:rsidR="00227D68" w:rsidRPr="00B505B7" w:rsidRDefault="00227D68" w:rsidP="007F5417">
      <w:pPr>
        <w:spacing w:after="0" w:line="264" w:lineRule="auto"/>
        <w:jc w:val="both"/>
        <w:rPr>
          <w:rFonts w:cs="Arial"/>
        </w:rPr>
      </w:pPr>
      <w:r w:rsidRPr="00B505B7">
        <w:rPr>
          <w:rFonts w:cs="Arial"/>
        </w:rPr>
        <w:t xml:space="preserve">Die Haufwerke sind mit einem </w:t>
      </w:r>
      <w:r w:rsidRPr="00B505B7">
        <w:t xml:space="preserve">wetterfesten Schild, welches die </w:t>
      </w:r>
      <w:proofErr w:type="spellStart"/>
      <w:r w:rsidRPr="00B505B7">
        <w:t>Haufwerksbezeichnung</w:t>
      </w:r>
      <w:proofErr w:type="spellEnd"/>
      <w:r w:rsidRPr="00B505B7">
        <w:t xml:space="preserve"> und der Schadstoffklassifizierung angibt, dauerhaft zu kennzeichnen.</w:t>
      </w:r>
    </w:p>
    <w:p w14:paraId="587492C5" w14:textId="77777777" w:rsidR="00227D68" w:rsidRPr="00B505B7" w:rsidRDefault="00227D68" w:rsidP="007F5417">
      <w:pPr>
        <w:spacing w:line="264" w:lineRule="auto"/>
        <w:jc w:val="both"/>
        <w:rPr>
          <w:rFonts w:cs="Arial"/>
        </w:rPr>
      </w:pPr>
      <w:r w:rsidRPr="00B505B7">
        <w:rPr>
          <w:rFonts w:cs="Arial"/>
        </w:rPr>
        <w:t xml:space="preserve">Der AN hat die in Haufwerken bereitgestellten Materialien generell so zu sichern, dass Gefährdungen von Schutzgütern durch die Abfälle oder darin enthaltene Schadstoffe ausgeschlossen sind. </w:t>
      </w:r>
    </w:p>
    <w:p w14:paraId="0B2F7D7D" w14:textId="20B8CDB4" w:rsidR="00227D68" w:rsidRPr="00B505B7" w:rsidRDefault="00227D68" w:rsidP="007F5417">
      <w:pPr>
        <w:spacing w:line="264" w:lineRule="auto"/>
        <w:jc w:val="both"/>
        <w:rPr>
          <w:rFonts w:cs="Arial"/>
        </w:rPr>
      </w:pPr>
      <w:r w:rsidRPr="00B505B7">
        <w:rPr>
          <w:rFonts w:cs="Arial"/>
        </w:rPr>
        <w:t>Abfälle mit der Einstufung LAGA Z 1.2 bis Z2</w:t>
      </w:r>
      <w:r w:rsidR="00EF6A01" w:rsidRPr="00B505B7">
        <w:rPr>
          <w:rFonts w:cs="Arial"/>
        </w:rPr>
        <w:t>, GS</w:t>
      </w:r>
      <w:r w:rsidR="00B505B7" w:rsidRPr="00B505B7">
        <w:rPr>
          <w:rFonts w:cs="Arial"/>
        </w:rPr>
        <w:t>2</w:t>
      </w:r>
      <w:r w:rsidR="00EF6A01" w:rsidRPr="00B505B7">
        <w:rPr>
          <w:rFonts w:cs="Arial"/>
        </w:rPr>
        <w:t xml:space="preserve"> </w:t>
      </w:r>
      <w:r w:rsidR="00B505B7" w:rsidRPr="00B505B7">
        <w:rPr>
          <w:rFonts w:cs="Arial"/>
        </w:rPr>
        <w:t>und</w:t>
      </w:r>
      <w:r w:rsidR="00EF6A01" w:rsidRPr="00B505B7">
        <w:rPr>
          <w:rFonts w:cs="Arial"/>
        </w:rPr>
        <w:t xml:space="preserve"> GS3</w:t>
      </w:r>
      <w:r w:rsidRPr="00B505B7">
        <w:rPr>
          <w:rFonts w:cs="Arial"/>
        </w:rPr>
        <w:t xml:space="preserve"> bzw. RC 2 und RC 3/ BM 2 und BM3 gemäß EBV sind immer mit einer Oberflächenabdichtung aus mind. </w:t>
      </w:r>
      <w:r w:rsidR="002A5ED1">
        <w:rPr>
          <w:rFonts w:cs="Arial"/>
        </w:rPr>
        <w:t>0,4</w:t>
      </w:r>
      <w:r w:rsidRPr="00B505B7">
        <w:rPr>
          <w:rFonts w:cs="Arial"/>
        </w:rPr>
        <w:t xml:space="preserve"> mm starker </w:t>
      </w:r>
      <w:r w:rsidRPr="00B505B7">
        <w:rPr>
          <w:rFonts w:cs="Arial"/>
        </w:rPr>
        <w:lastRenderedPageBreak/>
        <w:t>reißfester HDPE-Folie gemäß nachfolgender Darstellung, jedoch ohne unterliegende Folie, zu sichern. Das von der Oberflächendichtung anfallende unbelastete Niederschlagswasser ist abzuleiten.</w:t>
      </w:r>
    </w:p>
    <w:p w14:paraId="37EDE9CB" w14:textId="77777777" w:rsidR="00227D68" w:rsidRPr="00B505B7" w:rsidRDefault="00227D68" w:rsidP="007F5417">
      <w:pPr>
        <w:spacing w:after="0" w:line="264" w:lineRule="auto"/>
        <w:jc w:val="both"/>
        <w:rPr>
          <w:rFonts w:cs="Arial"/>
        </w:rPr>
      </w:pPr>
    </w:p>
    <w:p w14:paraId="3D2EF23A" w14:textId="77777777" w:rsidR="00227D68" w:rsidRPr="00911969" w:rsidRDefault="00227D68" w:rsidP="007F5417">
      <w:pPr>
        <w:spacing w:line="264" w:lineRule="auto"/>
        <w:jc w:val="both"/>
        <w:rPr>
          <w:rFonts w:cs="Arial"/>
        </w:rPr>
      </w:pPr>
      <w:r w:rsidRPr="00B505B7">
        <w:rPr>
          <w:rFonts w:cs="Arial"/>
        </w:rPr>
        <w:t>Alle gemäß AVV bzw. Landesrecht als gefährlich eingestuften Abfälle müssen neben der Oberflächenabdichtung eine Untergrundabdichtung mit HDPE-Folie entsprechend der nachfolgenden Abbildung erhalten.</w:t>
      </w:r>
      <w:r w:rsidRPr="00911969">
        <w:rPr>
          <w:rFonts w:cs="Arial"/>
        </w:rPr>
        <w:t xml:space="preserve"> </w:t>
      </w:r>
    </w:p>
    <w:p w14:paraId="4D0F80F9" w14:textId="77777777" w:rsidR="00227D68" w:rsidRPr="00AD20A2" w:rsidRDefault="00227D68" w:rsidP="007F5417">
      <w:pPr>
        <w:spacing w:line="264" w:lineRule="auto"/>
        <w:jc w:val="both"/>
        <w:rPr>
          <w:rFonts w:cs="Arial"/>
        </w:rPr>
      </w:pPr>
      <w:r w:rsidRPr="00911969">
        <w:rPr>
          <w:rFonts w:cs="Arial"/>
        </w:rPr>
        <w:t>Alternativ zu der beschriebenen Abdeckung mit HDPE-Folie ist die Nutzung eines mit Bitumen oder Beton befestigten / versiegelten Untergrundes einschließlich einer Entwässerung der Fläche möglich.</w:t>
      </w:r>
    </w:p>
    <w:p w14:paraId="2BC9BE7E" w14:textId="77777777" w:rsidR="00227D68" w:rsidRPr="00E82405" w:rsidRDefault="00227D68" w:rsidP="00AD43D6">
      <w:pPr>
        <w:jc w:val="both"/>
        <w:rPr>
          <w:rFonts w:cs="Arial"/>
        </w:rPr>
      </w:pPr>
    </w:p>
    <w:p w14:paraId="0DD9F9DC" w14:textId="53DFB4F2" w:rsidR="00E929C9" w:rsidRDefault="00E929C9" w:rsidP="00E929C9">
      <w:pPr>
        <w:jc w:val="center"/>
        <w:rPr>
          <w:color w:val="E36C0A" w:themeColor="accent6" w:themeShade="BF"/>
        </w:rPr>
      </w:pPr>
    </w:p>
    <w:p w14:paraId="52D96FFC" w14:textId="7AAA01EA" w:rsidR="00AD43D6" w:rsidRPr="00886431" w:rsidRDefault="00AD43D6" w:rsidP="00E929C9">
      <w:pPr>
        <w:jc w:val="center"/>
        <w:rPr>
          <w:color w:val="E36C0A" w:themeColor="accent6" w:themeShade="BF"/>
        </w:rPr>
      </w:pPr>
      <w:r>
        <w:rPr>
          <w:rFonts w:cs="Arial"/>
          <w:noProof/>
          <w:lang w:eastAsia="de-DE"/>
        </w:rPr>
        <w:drawing>
          <wp:inline distT="0" distB="0" distL="0" distR="0" wp14:anchorId="6718795F" wp14:editId="30F52C05">
            <wp:extent cx="4743450" cy="2009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ufwerksskizze 31072018.jpg"/>
                    <pic:cNvPicPr/>
                  </pic:nvPicPr>
                  <pic:blipFill>
                    <a:blip r:embed="rId13">
                      <a:extLst>
                        <a:ext uri="{28A0092B-C50C-407E-A947-70E740481C1C}">
                          <a14:useLocalDpi xmlns:a14="http://schemas.microsoft.com/office/drawing/2010/main" val="0"/>
                        </a:ext>
                      </a:extLst>
                    </a:blip>
                    <a:stretch>
                      <a:fillRect/>
                    </a:stretch>
                  </pic:blipFill>
                  <pic:spPr>
                    <a:xfrm>
                      <a:off x="0" y="0"/>
                      <a:ext cx="4743450" cy="2009775"/>
                    </a:xfrm>
                    <a:prstGeom prst="rect">
                      <a:avLst/>
                    </a:prstGeom>
                  </pic:spPr>
                </pic:pic>
              </a:graphicData>
            </a:graphic>
          </wp:inline>
        </w:drawing>
      </w:r>
    </w:p>
    <w:p w14:paraId="0DC6EE26" w14:textId="32610FF1" w:rsidR="00911EA7" w:rsidRPr="006653E4" w:rsidRDefault="00E929C9" w:rsidP="006653E4">
      <w:pPr>
        <w:jc w:val="center"/>
        <w:rPr>
          <w:rFonts w:cs="Arial"/>
          <w:u w:val="dotted"/>
        </w:rPr>
      </w:pPr>
      <w:r w:rsidRPr="00E62314">
        <w:t>Systemskizze Sicherung eines Haufwerkes</w:t>
      </w:r>
    </w:p>
    <w:p w14:paraId="11EC133E" w14:textId="77777777" w:rsidR="00903BCA" w:rsidRPr="005F16A1" w:rsidRDefault="00903BCA" w:rsidP="00B7435B">
      <w:pPr>
        <w:pStyle w:val="berschrift4"/>
      </w:pPr>
      <w:bookmarkStart w:id="134" w:name="_Toc211507142"/>
      <w:r w:rsidRPr="005F16A1">
        <w:t>Deklarationsanalytik</w:t>
      </w:r>
      <w:bookmarkEnd w:id="134"/>
    </w:p>
    <w:p w14:paraId="28AADBEF" w14:textId="77777777" w:rsidR="00716CE1" w:rsidRPr="002664CD" w:rsidRDefault="00903BCA" w:rsidP="00716CE1">
      <w:pPr>
        <w:pStyle w:val="Hinweistext"/>
        <w:jc w:val="both"/>
        <w:rPr>
          <w:i w:val="0"/>
        </w:rPr>
      </w:pPr>
      <w:r w:rsidRPr="00AA53D8">
        <w:rPr>
          <w:b/>
        </w:rPr>
        <w:br/>
      </w:r>
      <w:r w:rsidRPr="002664CD">
        <w:rPr>
          <w:i w:val="0"/>
          <w:color w:val="auto"/>
        </w:rPr>
        <w:t>Die Deklarationsanalyt</w:t>
      </w:r>
      <w:r w:rsidR="002664CD" w:rsidRPr="002664CD">
        <w:rPr>
          <w:i w:val="0"/>
          <w:color w:val="auto"/>
        </w:rPr>
        <w:t>ik wird durch den AG durchgeführt</w:t>
      </w:r>
      <w:r w:rsidRPr="002664CD">
        <w:rPr>
          <w:i w:val="0"/>
          <w:color w:val="auto"/>
        </w:rPr>
        <w:t xml:space="preserve">. </w:t>
      </w:r>
    </w:p>
    <w:p w14:paraId="13F6780D" w14:textId="77777777" w:rsidR="002664CD" w:rsidRPr="00265C1D" w:rsidRDefault="002664CD" w:rsidP="00716CE1">
      <w:pPr>
        <w:pStyle w:val="Hinweistext"/>
        <w:jc w:val="both"/>
        <w:rPr>
          <w:i w:val="0"/>
          <w:color w:val="auto"/>
        </w:rPr>
      </w:pPr>
      <w:r w:rsidRPr="00265C1D">
        <w:rPr>
          <w:i w:val="0"/>
          <w:color w:val="auto"/>
        </w:rPr>
        <w:t xml:space="preserve">Das Ergebnis der Deklarationsanalytik liegt noch nicht vor. </w:t>
      </w:r>
    </w:p>
    <w:p w14:paraId="71685653" w14:textId="4A0E40D5" w:rsidR="00716CE1" w:rsidRPr="00265C1D" w:rsidRDefault="00716CE1" w:rsidP="00716CE1">
      <w:pPr>
        <w:pStyle w:val="Hinweistext"/>
        <w:jc w:val="both"/>
        <w:rPr>
          <w:i w:val="0"/>
          <w:color w:val="auto"/>
        </w:rPr>
      </w:pPr>
      <w:r w:rsidRPr="00265C1D">
        <w:rPr>
          <w:i w:val="0"/>
          <w:color w:val="auto"/>
        </w:rPr>
        <w:t xml:space="preserve">Es ist </w:t>
      </w:r>
      <w:r w:rsidR="002664CD" w:rsidRPr="00265C1D">
        <w:rPr>
          <w:i w:val="0"/>
          <w:color w:val="auto"/>
        </w:rPr>
        <w:t xml:space="preserve">jedoch </w:t>
      </w:r>
      <w:r w:rsidRPr="00265C1D">
        <w:rPr>
          <w:i w:val="0"/>
          <w:color w:val="auto"/>
        </w:rPr>
        <w:t xml:space="preserve">von einer Belastung </w:t>
      </w:r>
      <w:r w:rsidR="00AD43D6" w:rsidRPr="00265C1D">
        <w:rPr>
          <w:b/>
          <w:i w:val="0"/>
          <w:color w:val="auto"/>
        </w:rPr>
        <w:t xml:space="preserve">größer/gleich </w:t>
      </w:r>
      <w:r w:rsidRPr="00265C1D">
        <w:rPr>
          <w:b/>
          <w:i w:val="0"/>
          <w:color w:val="auto"/>
        </w:rPr>
        <w:t>Z</w:t>
      </w:r>
      <w:r w:rsidR="00AD43D6" w:rsidRPr="00265C1D">
        <w:rPr>
          <w:b/>
          <w:i w:val="0"/>
          <w:color w:val="auto"/>
        </w:rPr>
        <w:t xml:space="preserve"> 1.</w:t>
      </w:r>
      <w:r w:rsidRPr="00265C1D">
        <w:rPr>
          <w:b/>
          <w:i w:val="0"/>
          <w:color w:val="auto"/>
        </w:rPr>
        <w:t>2</w:t>
      </w:r>
      <w:r w:rsidR="003A0940" w:rsidRPr="00265C1D">
        <w:rPr>
          <w:b/>
          <w:i w:val="0"/>
          <w:color w:val="auto"/>
        </w:rPr>
        <w:t>,</w:t>
      </w:r>
      <w:r w:rsidR="00AB24A8" w:rsidRPr="00265C1D">
        <w:rPr>
          <w:b/>
          <w:i w:val="0"/>
          <w:color w:val="auto"/>
        </w:rPr>
        <w:t xml:space="preserve"> GS-</w:t>
      </w:r>
      <w:r w:rsidR="003A0940" w:rsidRPr="00265C1D">
        <w:rPr>
          <w:b/>
          <w:i w:val="0"/>
          <w:color w:val="auto"/>
        </w:rPr>
        <w:t>2</w:t>
      </w:r>
      <w:r w:rsidR="00AB24A8" w:rsidRPr="00265C1D">
        <w:rPr>
          <w:b/>
          <w:i w:val="0"/>
          <w:color w:val="auto"/>
        </w:rPr>
        <w:t>, BM</w:t>
      </w:r>
      <w:r w:rsidR="00F33636" w:rsidRPr="00265C1D">
        <w:rPr>
          <w:b/>
          <w:i w:val="0"/>
          <w:color w:val="auto"/>
        </w:rPr>
        <w:t>-</w:t>
      </w:r>
      <w:r w:rsidR="00AB24A8" w:rsidRPr="00265C1D">
        <w:rPr>
          <w:b/>
          <w:i w:val="0"/>
          <w:color w:val="auto"/>
        </w:rPr>
        <w:t>F</w:t>
      </w:r>
      <w:r w:rsidR="003A0940" w:rsidRPr="00265C1D">
        <w:rPr>
          <w:b/>
          <w:i w:val="0"/>
          <w:color w:val="auto"/>
        </w:rPr>
        <w:t>2</w:t>
      </w:r>
      <w:r w:rsidR="00AB24A8" w:rsidRPr="00265C1D">
        <w:rPr>
          <w:b/>
          <w:i w:val="0"/>
          <w:color w:val="auto"/>
        </w:rPr>
        <w:t>, RC-</w:t>
      </w:r>
      <w:r w:rsidR="003A0940" w:rsidRPr="00265C1D">
        <w:rPr>
          <w:b/>
          <w:i w:val="0"/>
          <w:color w:val="auto"/>
        </w:rPr>
        <w:t>2</w:t>
      </w:r>
      <w:r w:rsidRPr="00265C1D">
        <w:rPr>
          <w:i w:val="0"/>
          <w:color w:val="auto"/>
        </w:rPr>
        <w:t xml:space="preserve"> auszugehen. </w:t>
      </w:r>
    </w:p>
    <w:p w14:paraId="4AC4928E" w14:textId="77777777" w:rsidR="00903BCA" w:rsidRDefault="00903BCA" w:rsidP="00230520">
      <w:pPr>
        <w:jc w:val="both"/>
      </w:pPr>
    </w:p>
    <w:p w14:paraId="25A4804E" w14:textId="77777777" w:rsidR="006F3B17" w:rsidRDefault="006F3B17" w:rsidP="006F3B17">
      <w:pPr>
        <w:spacing w:after="0"/>
      </w:pPr>
      <w:bookmarkStart w:id="135" w:name="_Toc409006778"/>
    </w:p>
    <w:p w14:paraId="12B010BF" w14:textId="25043A47" w:rsidR="00B7435B" w:rsidRPr="00C84EF2" w:rsidRDefault="003078B1" w:rsidP="001047BB">
      <w:pPr>
        <w:pStyle w:val="berschrift3"/>
      </w:pPr>
      <w:bookmarkStart w:id="136" w:name="_Toc211507143"/>
      <w:r>
        <w:t>0.2.15.2</w:t>
      </w:r>
      <w:r>
        <w:tab/>
      </w:r>
      <w:r w:rsidR="00B7435B" w:rsidRPr="00C84EF2">
        <w:t xml:space="preserve">Entsorgung </w:t>
      </w:r>
      <w:r w:rsidR="009F490D" w:rsidRPr="00C84EF2">
        <w:t xml:space="preserve">durch den Auftragnehmer </w:t>
      </w:r>
      <w:r w:rsidR="00B7435B" w:rsidRPr="00C84EF2">
        <w:t>/ Zuführung</w:t>
      </w:r>
      <w:bookmarkEnd w:id="136"/>
    </w:p>
    <w:p w14:paraId="19AE7DB3" w14:textId="77777777" w:rsidR="003102D3" w:rsidRDefault="005E3FBF" w:rsidP="00984B7E">
      <w:pPr>
        <w:jc w:val="both"/>
      </w:pPr>
      <w:r w:rsidRPr="00A9727E">
        <w:t>bleibt frei</w:t>
      </w:r>
    </w:p>
    <w:p w14:paraId="72FE40A0" w14:textId="694604F2" w:rsidR="00DF1D68" w:rsidRDefault="005E3FBF" w:rsidP="003102D3">
      <w:pPr>
        <w:spacing w:after="200" w:line="276" w:lineRule="auto"/>
      </w:pPr>
      <w:r w:rsidRPr="00A9727E">
        <w:t xml:space="preserve"> </w:t>
      </w:r>
      <w:bookmarkStart w:id="137" w:name="_Toc49333995"/>
    </w:p>
    <w:bookmarkEnd w:id="137"/>
    <w:p w14:paraId="36D36EA1" w14:textId="77777777" w:rsidR="003102D3" w:rsidRDefault="003102D3">
      <w:pPr>
        <w:spacing w:after="200" w:line="276" w:lineRule="auto"/>
        <w:rPr>
          <w:rFonts w:eastAsia="Times New Roman" w:cs="Arial"/>
          <w:bCs/>
          <w:iCs/>
          <w:sz w:val="28"/>
          <w:szCs w:val="28"/>
          <w:lang w:eastAsia="de-DE"/>
        </w:rPr>
      </w:pPr>
      <w:r>
        <w:br w:type="page"/>
      </w:r>
    </w:p>
    <w:p w14:paraId="73D45A19" w14:textId="33253E4A" w:rsidR="00680AE5" w:rsidRPr="005C01D9" w:rsidRDefault="006A6F8E" w:rsidP="00E65D1A">
      <w:pPr>
        <w:pStyle w:val="berschrift2"/>
      </w:pPr>
      <w:bookmarkStart w:id="138" w:name="_Toc211507144"/>
      <w:r w:rsidRPr="005C01D9">
        <w:lastRenderedPageBreak/>
        <w:t>Materialbeistellung durch Auftraggeber</w:t>
      </w:r>
      <w:bookmarkEnd w:id="138"/>
    </w:p>
    <w:p w14:paraId="4797932A" w14:textId="77777777" w:rsidR="00122E0D" w:rsidRPr="001F1A7D" w:rsidRDefault="00122E0D" w:rsidP="00122E0D">
      <w:pPr>
        <w:rPr>
          <w:lang w:eastAsia="de-DE"/>
        </w:rPr>
      </w:pPr>
      <w:r w:rsidRPr="001F1A7D">
        <w:rPr>
          <w:lang w:eastAsia="de-DE"/>
        </w:rPr>
        <w:t>Die nachstehenden Ausführungen gelten ergänzend zur Anlage 2.13 „Regelungen zu auftraggeberseitig beigestellten Oberbaumaterialien (Ver- und Entsorgung)</w:t>
      </w:r>
      <w:r w:rsidR="00560CF0" w:rsidRPr="001F1A7D">
        <w:rPr>
          <w:lang w:eastAsia="de-DE"/>
        </w:rPr>
        <w:t>“</w:t>
      </w:r>
      <w:r w:rsidRPr="001F1A7D">
        <w:rPr>
          <w:lang w:eastAsia="de-DE"/>
        </w:rPr>
        <w:t xml:space="preserve"> </w:t>
      </w:r>
    </w:p>
    <w:p w14:paraId="1CF59038" w14:textId="77777777" w:rsidR="00073906" w:rsidRPr="001F1A7D" w:rsidRDefault="00073906" w:rsidP="00073906">
      <w:pPr>
        <w:spacing w:after="0"/>
        <w:rPr>
          <w:sz w:val="24"/>
          <w:highlight w:val="green"/>
        </w:rPr>
      </w:pPr>
    </w:p>
    <w:p w14:paraId="13AA85A5" w14:textId="77777777" w:rsidR="00414D7A" w:rsidRPr="001F1A7D" w:rsidRDefault="00073906" w:rsidP="00073906">
      <w:pPr>
        <w:spacing w:after="0"/>
        <w:rPr>
          <w:b/>
          <w:sz w:val="24"/>
          <w:szCs w:val="24"/>
          <w:u w:val="single"/>
        </w:rPr>
      </w:pPr>
      <w:r w:rsidRPr="001F1A7D">
        <w:rPr>
          <w:b/>
          <w:sz w:val="24"/>
          <w:szCs w:val="24"/>
          <w:u w:val="single"/>
        </w:rPr>
        <w:t>Materialbeis</w:t>
      </w:r>
      <w:r w:rsidR="005F6D01" w:rsidRPr="001F1A7D">
        <w:rPr>
          <w:b/>
          <w:sz w:val="24"/>
          <w:szCs w:val="24"/>
          <w:u w:val="single"/>
        </w:rPr>
        <w:t>tellung für nachfolgende Stoffe</w:t>
      </w:r>
    </w:p>
    <w:p w14:paraId="0FD5C17E" w14:textId="77777777" w:rsidR="005F6D01" w:rsidRPr="001F1A7D" w:rsidRDefault="005F6D01" w:rsidP="00073906">
      <w:pPr>
        <w:spacing w:after="0"/>
        <w:rPr>
          <w:b/>
          <w:sz w:val="24"/>
          <w:szCs w:val="24"/>
          <w:highlight w:val="green"/>
        </w:rPr>
      </w:pPr>
    </w:p>
    <w:tbl>
      <w:tblPr>
        <w:tblW w:w="8292" w:type="dxa"/>
        <w:tblLayout w:type="fixed"/>
        <w:tblCellMar>
          <w:left w:w="70" w:type="dxa"/>
          <w:right w:w="70" w:type="dxa"/>
        </w:tblCellMar>
        <w:tblLook w:val="0000" w:firstRow="0" w:lastRow="0" w:firstColumn="0" w:lastColumn="0" w:noHBand="0" w:noVBand="0"/>
      </w:tblPr>
      <w:tblGrid>
        <w:gridCol w:w="1488"/>
        <w:gridCol w:w="1559"/>
        <w:gridCol w:w="1701"/>
        <w:gridCol w:w="2126"/>
        <w:gridCol w:w="1418"/>
      </w:tblGrid>
      <w:tr w:rsidR="00414D7A" w:rsidRPr="001F1A7D" w14:paraId="4A535707" w14:textId="77777777" w:rsidTr="005B37C9">
        <w:tc>
          <w:tcPr>
            <w:tcW w:w="1488" w:type="dxa"/>
            <w:tcBorders>
              <w:top w:val="single" w:sz="4" w:space="0" w:color="auto"/>
              <w:left w:val="single" w:sz="4" w:space="0" w:color="auto"/>
              <w:bottom w:val="single" w:sz="4" w:space="0" w:color="auto"/>
            </w:tcBorders>
            <w:shd w:val="clear" w:color="auto" w:fill="D9D9D9" w:themeFill="background1" w:themeFillShade="D9"/>
          </w:tcPr>
          <w:p w14:paraId="166CBB3E" w14:textId="77777777" w:rsidR="00414D7A" w:rsidRPr="001F1A7D" w:rsidRDefault="00414D7A" w:rsidP="00414D7A">
            <w:pPr>
              <w:tabs>
                <w:tab w:val="left" w:pos="709"/>
              </w:tabs>
              <w:spacing w:after="0"/>
              <w:rPr>
                <w:rFonts w:eastAsia="Times New Roman" w:cs="Times New Roman"/>
                <w:b/>
                <w:sz w:val="20"/>
                <w:szCs w:val="20"/>
                <w:lang w:eastAsia="de-DE"/>
              </w:rPr>
            </w:pPr>
            <w:r w:rsidRPr="001F1A7D">
              <w:rPr>
                <w:rFonts w:eastAsia="Times New Roman" w:cs="Times New Roman"/>
                <w:b/>
                <w:sz w:val="20"/>
                <w:szCs w:val="20"/>
                <w:lang w:eastAsia="de-DE"/>
              </w:rPr>
              <w:t>Liefertermin/ Bereitstellung</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80367" w14:textId="77777777" w:rsidR="00414D7A" w:rsidRPr="001F1A7D" w:rsidRDefault="005B37C9" w:rsidP="005B37C9">
            <w:pPr>
              <w:tabs>
                <w:tab w:val="left" w:pos="709"/>
              </w:tabs>
              <w:spacing w:after="0"/>
              <w:jc w:val="center"/>
              <w:rPr>
                <w:rFonts w:eastAsia="Times New Roman" w:cs="Times New Roman"/>
                <w:b/>
                <w:sz w:val="20"/>
                <w:szCs w:val="20"/>
                <w:lang w:eastAsia="de-DE"/>
              </w:rPr>
            </w:pPr>
            <w:r w:rsidRPr="001F1A7D">
              <w:rPr>
                <w:rFonts w:eastAsia="Times New Roman" w:cs="Times New Roman"/>
                <w:b/>
                <w:sz w:val="20"/>
                <w:szCs w:val="20"/>
                <w:lang w:eastAsia="de-DE"/>
              </w:rPr>
              <w:t>Material</w:t>
            </w:r>
          </w:p>
        </w:tc>
        <w:tc>
          <w:tcPr>
            <w:tcW w:w="1701" w:type="dxa"/>
            <w:tcBorders>
              <w:top w:val="single" w:sz="4" w:space="0" w:color="auto"/>
              <w:left w:val="single" w:sz="4" w:space="0" w:color="auto"/>
              <w:bottom w:val="single" w:sz="4" w:space="0" w:color="auto"/>
            </w:tcBorders>
            <w:shd w:val="clear" w:color="auto" w:fill="D9D9D9" w:themeFill="background1" w:themeFillShade="D9"/>
          </w:tcPr>
          <w:p w14:paraId="1F876401" w14:textId="77777777" w:rsidR="00414D7A" w:rsidRPr="001F1A7D" w:rsidRDefault="00414D7A" w:rsidP="00414D7A">
            <w:pPr>
              <w:tabs>
                <w:tab w:val="left" w:pos="709"/>
              </w:tabs>
              <w:spacing w:after="0"/>
              <w:jc w:val="center"/>
              <w:rPr>
                <w:rFonts w:eastAsia="Times New Roman" w:cs="Times New Roman"/>
                <w:b/>
                <w:sz w:val="20"/>
                <w:szCs w:val="20"/>
                <w:lang w:eastAsia="de-DE"/>
              </w:rPr>
            </w:pPr>
            <w:r w:rsidRPr="001F1A7D">
              <w:rPr>
                <w:rFonts w:eastAsia="Times New Roman" w:cs="Times New Roman"/>
                <w:b/>
                <w:sz w:val="20"/>
                <w:szCs w:val="20"/>
                <w:lang w:eastAsia="de-DE"/>
              </w:rPr>
              <w:t>Transportmittel</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44F2F" w14:textId="77777777" w:rsidR="00414D7A" w:rsidRPr="001F1A7D" w:rsidRDefault="00414D7A" w:rsidP="00414D7A">
            <w:pPr>
              <w:tabs>
                <w:tab w:val="left" w:pos="709"/>
              </w:tabs>
              <w:spacing w:after="0"/>
              <w:jc w:val="center"/>
              <w:rPr>
                <w:rFonts w:eastAsia="Times New Roman" w:cs="Times New Roman"/>
                <w:b/>
                <w:sz w:val="20"/>
                <w:szCs w:val="20"/>
                <w:lang w:eastAsia="de-DE"/>
              </w:rPr>
            </w:pPr>
            <w:r w:rsidRPr="001F1A7D">
              <w:rPr>
                <w:rFonts w:eastAsia="Times New Roman" w:cs="Times New Roman"/>
                <w:b/>
                <w:sz w:val="20"/>
                <w:szCs w:val="20"/>
                <w:lang w:eastAsia="de-DE"/>
              </w:rPr>
              <w:t>Ort</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E893B" w14:textId="77777777" w:rsidR="00414D7A" w:rsidRPr="001F1A7D" w:rsidRDefault="00414D7A" w:rsidP="00414D7A">
            <w:pPr>
              <w:tabs>
                <w:tab w:val="left" w:pos="709"/>
              </w:tabs>
              <w:spacing w:after="0"/>
              <w:jc w:val="center"/>
              <w:rPr>
                <w:rFonts w:eastAsia="Times New Roman" w:cs="Times New Roman"/>
                <w:b/>
                <w:sz w:val="20"/>
                <w:szCs w:val="20"/>
                <w:lang w:eastAsia="de-DE"/>
              </w:rPr>
            </w:pPr>
            <w:r w:rsidRPr="001F1A7D">
              <w:rPr>
                <w:rFonts w:eastAsia="Times New Roman" w:cs="Times New Roman"/>
                <w:b/>
                <w:sz w:val="20"/>
                <w:szCs w:val="20"/>
                <w:lang w:eastAsia="de-DE"/>
              </w:rPr>
              <w:t>Verwendung</w:t>
            </w:r>
          </w:p>
        </w:tc>
      </w:tr>
      <w:tr w:rsidR="00AA45E1" w:rsidRPr="001F1A7D" w14:paraId="5EC8AD56" w14:textId="77777777" w:rsidTr="005B37C9">
        <w:trPr>
          <w:trHeight w:val="444"/>
        </w:trPr>
        <w:tc>
          <w:tcPr>
            <w:tcW w:w="1488" w:type="dxa"/>
            <w:tcBorders>
              <w:top w:val="single" w:sz="4" w:space="0" w:color="auto"/>
              <w:left w:val="single" w:sz="4" w:space="0" w:color="auto"/>
              <w:bottom w:val="single" w:sz="4" w:space="0" w:color="auto"/>
              <w:right w:val="single" w:sz="4" w:space="0" w:color="auto"/>
            </w:tcBorders>
          </w:tcPr>
          <w:p w14:paraId="52E3B593" w14:textId="77777777" w:rsidR="00AA45E1" w:rsidRPr="00F85B05" w:rsidRDefault="00AA45E1" w:rsidP="00AA45E1">
            <w:pPr>
              <w:tabs>
                <w:tab w:val="left" w:pos="709"/>
              </w:tabs>
              <w:spacing w:after="0"/>
              <w:rPr>
                <w:rFonts w:eastAsia="Times New Roman" w:cs="Times New Roman"/>
                <w:iCs/>
                <w:color w:val="E36C0A" w:themeColor="accent6" w:themeShade="BF"/>
                <w:sz w:val="20"/>
                <w:szCs w:val="20"/>
                <w:lang w:eastAsia="de-DE"/>
              </w:rPr>
            </w:pPr>
          </w:p>
        </w:tc>
        <w:tc>
          <w:tcPr>
            <w:tcW w:w="1559" w:type="dxa"/>
            <w:tcBorders>
              <w:top w:val="single" w:sz="4" w:space="0" w:color="auto"/>
              <w:left w:val="single" w:sz="4" w:space="0" w:color="auto"/>
              <w:bottom w:val="single" w:sz="4" w:space="0" w:color="auto"/>
              <w:right w:val="single" w:sz="4" w:space="0" w:color="auto"/>
            </w:tcBorders>
          </w:tcPr>
          <w:p w14:paraId="04B9A518" w14:textId="4D73E32B" w:rsidR="00AA45E1" w:rsidRPr="007E4B05" w:rsidRDefault="00AA45E1" w:rsidP="00AA45E1">
            <w:pPr>
              <w:spacing w:after="0"/>
              <w:rPr>
                <w:rFonts w:eastAsia="Times New Roman" w:cs="Times New Roman"/>
                <w:sz w:val="20"/>
                <w:szCs w:val="20"/>
                <w:lang w:eastAsia="de-DE"/>
              </w:rPr>
            </w:pPr>
            <w:r w:rsidRPr="007E4B05">
              <w:rPr>
                <w:rFonts w:eastAsia="Times New Roman" w:cs="Times New Roman"/>
                <w:sz w:val="20"/>
                <w:szCs w:val="20"/>
                <w:lang w:eastAsia="de-DE"/>
              </w:rPr>
              <w:t>Fc-Schotter</w:t>
            </w:r>
          </w:p>
        </w:tc>
        <w:tc>
          <w:tcPr>
            <w:tcW w:w="1701" w:type="dxa"/>
            <w:tcBorders>
              <w:top w:val="single" w:sz="4" w:space="0" w:color="auto"/>
              <w:left w:val="single" w:sz="4" w:space="0" w:color="auto"/>
              <w:bottom w:val="single" w:sz="4" w:space="0" w:color="auto"/>
              <w:right w:val="single" w:sz="4" w:space="0" w:color="auto"/>
            </w:tcBorders>
          </w:tcPr>
          <w:p w14:paraId="60FF3147" w14:textId="71DEC6E1" w:rsidR="00AA45E1" w:rsidRPr="007E4B05" w:rsidRDefault="00AA45E1" w:rsidP="00AA45E1">
            <w:pPr>
              <w:spacing w:after="0"/>
              <w:rPr>
                <w:rFonts w:eastAsia="Times New Roman" w:cs="Times New Roman"/>
                <w:sz w:val="20"/>
                <w:szCs w:val="20"/>
                <w:lang w:eastAsia="de-DE"/>
              </w:rPr>
            </w:pPr>
            <w:proofErr w:type="spellStart"/>
            <w:r w:rsidRPr="007E4B05">
              <w:rPr>
                <w:rFonts w:eastAsia="Times New Roman" w:cs="Times New Roman"/>
                <w:sz w:val="20"/>
                <w:szCs w:val="20"/>
                <w:lang w:eastAsia="de-DE"/>
              </w:rPr>
              <w:t>Fc</w:t>
            </w:r>
            <w:r>
              <w:rPr>
                <w:rFonts w:eastAsia="Times New Roman" w:cs="Times New Roman"/>
                <w:sz w:val="20"/>
                <w:szCs w:val="20"/>
                <w:lang w:eastAsia="de-DE"/>
              </w:rPr>
              <w:t>s</w:t>
            </w:r>
            <w:proofErr w:type="spellEnd"/>
          </w:p>
        </w:tc>
        <w:tc>
          <w:tcPr>
            <w:tcW w:w="2126" w:type="dxa"/>
            <w:tcBorders>
              <w:top w:val="single" w:sz="4" w:space="0" w:color="auto"/>
              <w:left w:val="single" w:sz="4" w:space="0" w:color="auto"/>
              <w:bottom w:val="single" w:sz="4" w:space="0" w:color="auto"/>
              <w:right w:val="single" w:sz="4" w:space="0" w:color="auto"/>
            </w:tcBorders>
          </w:tcPr>
          <w:p w14:paraId="39126D66" w14:textId="677F507E" w:rsidR="00AA45E1" w:rsidRDefault="00E47AB4" w:rsidP="00AA45E1">
            <w:pPr>
              <w:spacing w:after="0"/>
              <w:rPr>
                <w:rFonts w:eastAsia="Times New Roman" w:cs="Times New Roman"/>
                <w:sz w:val="20"/>
                <w:szCs w:val="20"/>
                <w:lang w:eastAsia="de-DE"/>
              </w:rPr>
            </w:pPr>
            <w:r>
              <w:rPr>
                <w:rFonts w:eastAsia="Times New Roman" w:cs="Times New Roman"/>
                <w:sz w:val="20"/>
                <w:szCs w:val="20"/>
                <w:lang w:eastAsia="de-DE"/>
              </w:rPr>
              <w:t>Langenhagen Pferdemarkt</w:t>
            </w:r>
          </w:p>
        </w:tc>
        <w:tc>
          <w:tcPr>
            <w:tcW w:w="1418" w:type="dxa"/>
            <w:tcBorders>
              <w:top w:val="single" w:sz="4" w:space="0" w:color="auto"/>
              <w:left w:val="single" w:sz="4" w:space="0" w:color="auto"/>
              <w:bottom w:val="single" w:sz="4" w:space="0" w:color="auto"/>
              <w:right w:val="single" w:sz="4" w:space="0" w:color="auto"/>
            </w:tcBorders>
          </w:tcPr>
          <w:p w14:paraId="12FBBE85" w14:textId="7A103A34" w:rsidR="00AA45E1" w:rsidRPr="007E4B05" w:rsidRDefault="001B7EB9" w:rsidP="00AA45E1">
            <w:pPr>
              <w:tabs>
                <w:tab w:val="left" w:pos="709"/>
              </w:tabs>
              <w:spacing w:after="0"/>
              <w:rPr>
                <w:rFonts w:eastAsia="Times New Roman" w:cs="Times New Roman"/>
                <w:sz w:val="20"/>
                <w:szCs w:val="20"/>
                <w:lang w:eastAsia="de-DE"/>
              </w:rPr>
            </w:pPr>
            <w:r>
              <w:rPr>
                <w:rFonts w:eastAsia="Times New Roman" w:cs="Times New Roman"/>
                <w:sz w:val="20"/>
                <w:szCs w:val="20"/>
                <w:lang w:eastAsia="de-DE"/>
              </w:rPr>
              <w:t>Alle Bereiche</w:t>
            </w:r>
          </w:p>
        </w:tc>
      </w:tr>
      <w:tr w:rsidR="004806BB" w:rsidRPr="001F1A7D" w14:paraId="36B28A6A" w14:textId="77777777" w:rsidTr="005B37C9">
        <w:trPr>
          <w:trHeight w:val="444"/>
        </w:trPr>
        <w:tc>
          <w:tcPr>
            <w:tcW w:w="1488" w:type="dxa"/>
            <w:tcBorders>
              <w:top w:val="single" w:sz="4" w:space="0" w:color="auto"/>
              <w:left w:val="single" w:sz="4" w:space="0" w:color="auto"/>
              <w:bottom w:val="single" w:sz="4" w:space="0" w:color="auto"/>
              <w:right w:val="single" w:sz="4" w:space="0" w:color="auto"/>
            </w:tcBorders>
          </w:tcPr>
          <w:p w14:paraId="7DF9CCDE" w14:textId="77777777" w:rsidR="004806BB" w:rsidRPr="00F85B05" w:rsidRDefault="004806BB" w:rsidP="00AA45E1">
            <w:pPr>
              <w:tabs>
                <w:tab w:val="left" w:pos="709"/>
              </w:tabs>
              <w:spacing w:after="0"/>
              <w:rPr>
                <w:rFonts w:eastAsia="Times New Roman" w:cs="Times New Roman"/>
                <w:iCs/>
                <w:color w:val="E36C0A" w:themeColor="accent6" w:themeShade="BF"/>
                <w:sz w:val="20"/>
                <w:szCs w:val="20"/>
                <w:lang w:eastAsia="de-DE"/>
              </w:rPr>
            </w:pPr>
          </w:p>
        </w:tc>
        <w:tc>
          <w:tcPr>
            <w:tcW w:w="1559" w:type="dxa"/>
            <w:tcBorders>
              <w:top w:val="single" w:sz="4" w:space="0" w:color="auto"/>
              <w:left w:val="single" w:sz="4" w:space="0" w:color="auto"/>
              <w:bottom w:val="single" w:sz="4" w:space="0" w:color="auto"/>
              <w:right w:val="single" w:sz="4" w:space="0" w:color="auto"/>
            </w:tcBorders>
          </w:tcPr>
          <w:p w14:paraId="73355CE0" w14:textId="20F487C7" w:rsidR="004806BB" w:rsidRPr="007E4B05" w:rsidRDefault="004806BB" w:rsidP="00AA45E1">
            <w:pPr>
              <w:spacing w:after="0"/>
              <w:rPr>
                <w:rFonts w:eastAsia="Times New Roman" w:cs="Times New Roman"/>
                <w:sz w:val="20"/>
                <w:szCs w:val="20"/>
                <w:lang w:eastAsia="de-DE"/>
              </w:rPr>
            </w:pPr>
            <w:r>
              <w:rPr>
                <w:rFonts w:eastAsia="Times New Roman" w:cs="Times New Roman"/>
                <w:sz w:val="20"/>
                <w:szCs w:val="20"/>
                <w:lang w:eastAsia="de-DE"/>
              </w:rPr>
              <w:t>Grundschotter</w:t>
            </w:r>
          </w:p>
        </w:tc>
        <w:tc>
          <w:tcPr>
            <w:tcW w:w="1701" w:type="dxa"/>
            <w:tcBorders>
              <w:top w:val="single" w:sz="4" w:space="0" w:color="auto"/>
              <w:left w:val="single" w:sz="4" w:space="0" w:color="auto"/>
              <w:bottom w:val="single" w:sz="4" w:space="0" w:color="auto"/>
              <w:right w:val="single" w:sz="4" w:space="0" w:color="auto"/>
            </w:tcBorders>
          </w:tcPr>
          <w:p w14:paraId="613903DF" w14:textId="03D99845" w:rsidR="004806BB" w:rsidRPr="007E4B05" w:rsidRDefault="004806BB" w:rsidP="00AA45E1">
            <w:pPr>
              <w:spacing w:after="0"/>
              <w:rPr>
                <w:rFonts w:eastAsia="Times New Roman" w:cs="Times New Roman"/>
                <w:sz w:val="20"/>
                <w:szCs w:val="20"/>
                <w:lang w:eastAsia="de-DE"/>
              </w:rPr>
            </w:pPr>
            <w:r>
              <w:rPr>
                <w:rFonts w:eastAsia="Times New Roman" w:cs="Times New Roman"/>
                <w:sz w:val="20"/>
                <w:szCs w:val="20"/>
                <w:lang w:eastAsia="de-DE"/>
              </w:rPr>
              <w:t>LKW</w:t>
            </w:r>
          </w:p>
        </w:tc>
        <w:tc>
          <w:tcPr>
            <w:tcW w:w="2126" w:type="dxa"/>
            <w:tcBorders>
              <w:top w:val="single" w:sz="4" w:space="0" w:color="auto"/>
              <w:left w:val="single" w:sz="4" w:space="0" w:color="auto"/>
              <w:bottom w:val="single" w:sz="4" w:space="0" w:color="auto"/>
              <w:right w:val="single" w:sz="4" w:space="0" w:color="auto"/>
            </w:tcBorders>
          </w:tcPr>
          <w:p w14:paraId="63565DA6" w14:textId="50AA38C5" w:rsidR="004806BB" w:rsidRDefault="004806BB" w:rsidP="00AA45E1">
            <w:pPr>
              <w:spacing w:after="0"/>
              <w:rPr>
                <w:rFonts w:eastAsia="Times New Roman" w:cs="Times New Roman"/>
                <w:sz w:val="20"/>
                <w:szCs w:val="20"/>
                <w:lang w:eastAsia="de-DE"/>
              </w:rPr>
            </w:pPr>
            <w:r>
              <w:rPr>
                <w:rFonts w:eastAsia="Times New Roman" w:cs="Times New Roman"/>
                <w:sz w:val="20"/>
                <w:szCs w:val="20"/>
                <w:lang w:eastAsia="de-DE"/>
              </w:rPr>
              <w:t>Lagerplatz</w:t>
            </w:r>
          </w:p>
        </w:tc>
        <w:tc>
          <w:tcPr>
            <w:tcW w:w="1418" w:type="dxa"/>
            <w:tcBorders>
              <w:top w:val="single" w:sz="4" w:space="0" w:color="auto"/>
              <w:left w:val="single" w:sz="4" w:space="0" w:color="auto"/>
              <w:bottom w:val="single" w:sz="4" w:space="0" w:color="auto"/>
              <w:right w:val="single" w:sz="4" w:space="0" w:color="auto"/>
            </w:tcBorders>
          </w:tcPr>
          <w:p w14:paraId="035388C4" w14:textId="11B6501D" w:rsidR="004806BB" w:rsidRDefault="004806BB" w:rsidP="00AA45E1">
            <w:pPr>
              <w:tabs>
                <w:tab w:val="left" w:pos="709"/>
              </w:tabs>
              <w:spacing w:after="0"/>
              <w:rPr>
                <w:rFonts w:eastAsia="Times New Roman" w:cs="Times New Roman"/>
                <w:sz w:val="20"/>
                <w:szCs w:val="20"/>
                <w:lang w:eastAsia="de-DE"/>
              </w:rPr>
            </w:pPr>
            <w:proofErr w:type="spellStart"/>
            <w:r>
              <w:rPr>
                <w:rFonts w:eastAsia="Times New Roman" w:cs="Times New Roman"/>
                <w:sz w:val="20"/>
                <w:szCs w:val="20"/>
                <w:lang w:eastAsia="de-DE"/>
              </w:rPr>
              <w:t>Konv</w:t>
            </w:r>
            <w:proofErr w:type="spellEnd"/>
            <w:r>
              <w:rPr>
                <w:rFonts w:eastAsia="Times New Roman" w:cs="Times New Roman"/>
                <w:sz w:val="20"/>
                <w:szCs w:val="20"/>
                <w:lang w:eastAsia="de-DE"/>
              </w:rPr>
              <w:t>. Bereiche</w:t>
            </w:r>
          </w:p>
        </w:tc>
      </w:tr>
      <w:tr w:rsidR="004806BB" w:rsidRPr="001F1A7D" w14:paraId="137995D8" w14:textId="77777777" w:rsidTr="005B37C9">
        <w:trPr>
          <w:trHeight w:val="444"/>
        </w:trPr>
        <w:tc>
          <w:tcPr>
            <w:tcW w:w="1488" w:type="dxa"/>
            <w:tcBorders>
              <w:top w:val="single" w:sz="4" w:space="0" w:color="auto"/>
              <w:left w:val="single" w:sz="4" w:space="0" w:color="auto"/>
              <w:bottom w:val="single" w:sz="4" w:space="0" w:color="auto"/>
              <w:right w:val="single" w:sz="4" w:space="0" w:color="auto"/>
            </w:tcBorders>
          </w:tcPr>
          <w:p w14:paraId="433D8B6A" w14:textId="77777777" w:rsidR="004806BB" w:rsidRPr="00F85B05" w:rsidRDefault="004806BB" w:rsidP="00AA45E1">
            <w:pPr>
              <w:tabs>
                <w:tab w:val="left" w:pos="709"/>
              </w:tabs>
              <w:spacing w:after="0"/>
              <w:rPr>
                <w:rFonts w:eastAsia="Times New Roman" w:cs="Times New Roman"/>
                <w:iCs/>
                <w:color w:val="E36C0A" w:themeColor="accent6" w:themeShade="BF"/>
                <w:sz w:val="20"/>
                <w:szCs w:val="20"/>
                <w:lang w:eastAsia="de-DE"/>
              </w:rPr>
            </w:pPr>
          </w:p>
        </w:tc>
        <w:tc>
          <w:tcPr>
            <w:tcW w:w="1559" w:type="dxa"/>
            <w:tcBorders>
              <w:top w:val="single" w:sz="4" w:space="0" w:color="auto"/>
              <w:left w:val="single" w:sz="4" w:space="0" w:color="auto"/>
              <w:bottom w:val="single" w:sz="4" w:space="0" w:color="auto"/>
              <w:right w:val="single" w:sz="4" w:space="0" w:color="auto"/>
            </w:tcBorders>
          </w:tcPr>
          <w:p w14:paraId="2B1A435E" w14:textId="0A0DBAFC" w:rsidR="004806BB" w:rsidRDefault="004806BB" w:rsidP="00AA45E1">
            <w:pPr>
              <w:spacing w:after="0"/>
              <w:rPr>
                <w:rFonts w:eastAsia="Times New Roman" w:cs="Times New Roman"/>
                <w:sz w:val="20"/>
                <w:szCs w:val="20"/>
                <w:lang w:eastAsia="de-DE"/>
              </w:rPr>
            </w:pPr>
            <w:r>
              <w:rPr>
                <w:rFonts w:eastAsia="Times New Roman" w:cs="Times New Roman"/>
                <w:sz w:val="20"/>
                <w:szCs w:val="20"/>
                <w:lang w:eastAsia="de-DE"/>
              </w:rPr>
              <w:t>Betonschwellen</w:t>
            </w:r>
          </w:p>
        </w:tc>
        <w:tc>
          <w:tcPr>
            <w:tcW w:w="1701" w:type="dxa"/>
            <w:tcBorders>
              <w:top w:val="single" w:sz="4" w:space="0" w:color="auto"/>
              <w:left w:val="single" w:sz="4" w:space="0" w:color="auto"/>
              <w:bottom w:val="single" w:sz="4" w:space="0" w:color="auto"/>
              <w:right w:val="single" w:sz="4" w:space="0" w:color="auto"/>
            </w:tcBorders>
          </w:tcPr>
          <w:p w14:paraId="2997292B" w14:textId="08FD474D" w:rsidR="004806BB" w:rsidRDefault="004806BB" w:rsidP="00AA45E1">
            <w:pPr>
              <w:spacing w:after="0"/>
              <w:rPr>
                <w:rFonts w:eastAsia="Times New Roman" w:cs="Times New Roman"/>
                <w:sz w:val="20"/>
                <w:szCs w:val="20"/>
                <w:lang w:eastAsia="de-DE"/>
              </w:rPr>
            </w:pPr>
            <w:r>
              <w:rPr>
                <w:rFonts w:eastAsia="Times New Roman" w:cs="Times New Roman"/>
                <w:sz w:val="20"/>
                <w:szCs w:val="20"/>
                <w:lang w:eastAsia="de-DE"/>
              </w:rPr>
              <w:t>Res-Wagen</w:t>
            </w:r>
          </w:p>
        </w:tc>
        <w:tc>
          <w:tcPr>
            <w:tcW w:w="2126" w:type="dxa"/>
            <w:tcBorders>
              <w:top w:val="single" w:sz="4" w:space="0" w:color="auto"/>
              <w:left w:val="single" w:sz="4" w:space="0" w:color="auto"/>
              <w:bottom w:val="single" w:sz="4" w:space="0" w:color="auto"/>
              <w:right w:val="single" w:sz="4" w:space="0" w:color="auto"/>
            </w:tcBorders>
          </w:tcPr>
          <w:p w14:paraId="27131D0E" w14:textId="74EBD764" w:rsidR="004806BB" w:rsidRDefault="004806BB" w:rsidP="00AA45E1">
            <w:pPr>
              <w:spacing w:after="0"/>
              <w:rPr>
                <w:rFonts w:eastAsia="Times New Roman" w:cs="Times New Roman"/>
                <w:sz w:val="20"/>
                <w:szCs w:val="20"/>
                <w:lang w:eastAsia="de-DE"/>
              </w:rPr>
            </w:pPr>
            <w:r>
              <w:rPr>
                <w:rFonts w:eastAsia="Times New Roman" w:cs="Times New Roman"/>
                <w:sz w:val="20"/>
                <w:szCs w:val="20"/>
                <w:lang w:eastAsia="de-DE"/>
              </w:rPr>
              <w:t>Hildesheim</w:t>
            </w:r>
          </w:p>
        </w:tc>
        <w:tc>
          <w:tcPr>
            <w:tcW w:w="1418" w:type="dxa"/>
            <w:tcBorders>
              <w:top w:val="single" w:sz="4" w:space="0" w:color="auto"/>
              <w:left w:val="single" w:sz="4" w:space="0" w:color="auto"/>
              <w:bottom w:val="single" w:sz="4" w:space="0" w:color="auto"/>
              <w:right w:val="single" w:sz="4" w:space="0" w:color="auto"/>
            </w:tcBorders>
          </w:tcPr>
          <w:p w14:paraId="234E7209" w14:textId="3F4C772D" w:rsidR="004806BB" w:rsidRDefault="004806BB" w:rsidP="00AA45E1">
            <w:pPr>
              <w:tabs>
                <w:tab w:val="left" w:pos="709"/>
              </w:tabs>
              <w:spacing w:after="0"/>
              <w:rPr>
                <w:rFonts w:eastAsia="Times New Roman" w:cs="Times New Roman"/>
                <w:sz w:val="20"/>
                <w:szCs w:val="20"/>
                <w:lang w:eastAsia="de-DE"/>
              </w:rPr>
            </w:pPr>
            <w:proofErr w:type="spellStart"/>
            <w:r>
              <w:rPr>
                <w:rFonts w:eastAsia="Times New Roman" w:cs="Times New Roman"/>
                <w:sz w:val="20"/>
                <w:szCs w:val="20"/>
                <w:lang w:eastAsia="de-DE"/>
              </w:rPr>
              <w:t>Konv</w:t>
            </w:r>
            <w:proofErr w:type="spellEnd"/>
            <w:r>
              <w:rPr>
                <w:rFonts w:eastAsia="Times New Roman" w:cs="Times New Roman"/>
                <w:sz w:val="20"/>
                <w:szCs w:val="20"/>
                <w:lang w:eastAsia="de-DE"/>
              </w:rPr>
              <w:t>. Bereiche</w:t>
            </w:r>
          </w:p>
        </w:tc>
      </w:tr>
      <w:tr w:rsidR="00AA45E1" w:rsidRPr="001F1A7D" w14:paraId="3CEB18B3" w14:textId="77777777" w:rsidTr="00802EE0">
        <w:trPr>
          <w:trHeight w:val="240"/>
        </w:trPr>
        <w:tc>
          <w:tcPr>
            <w:tcW w:w="1488" w:type="dxa"/>
            <w:tcBorders>
              <w:top w:val="single" w:sz="4" w:space="0" w:color="auto"/>
              <w:left w:val="single" w:sz="4" w:space="0" w:color="auto"/>
              <w:bottom w:val="single" w:sz="4" w:space="0" w:color="auto"/>
              <w:right w:val="single" w:sz="4" w:space="0" w:color="auto"/>
            </w:tcBorders>
          </w:tcPr>
          <w:p w14:paraId="0156E4D5" w14:textId="27E8FFDC" w:rsidR="00AA45E1" w:rsidRPr="001F1A7D" w:rsidRDefault="00AA45E1" w:rsidP="00AA45E1">
            <w:pPr>
              <w:spacing w:after="0"/>
              <w:rPr>
                <w:rFonts w:eastAsia="Times New Roman" w:cs="Times New Roman"/>
                <w:color w:val="E36C0A" w:themeColor="accent6" w:themeShade="BF"/>
                <w:sz w:val="20"/>
                <w:szCs w:val="20"/>
                <w:lang w:eastAsia="de-DE"/>
              </w:rPr>
            </w:pPr>
          </w:p>
        </w:tc>
        <w:tc>
          <w:tcPr>
            <w:tcW w:w="1559" w:type="dxa"/>
            <w:tcBorders>
              <w:top w:val="single" w:sz="4" w:space="0" w:color="auto"/>
              <w:left w:val="single" w:sz="4" w:space="0" w:color="auto"/>
              <w:bottom w:val="single" w:sz="4" w:space="0" w:color="auto"/>
              <w:right w:val="single" w:sz="4" w:space="0" w:color="auto"/>
            </w:tcBorders>
          </w:tcPr>
          <w:p w14:paraId="7D95727A" w14:textId="77777777" w:rsidR="00AA45E1" w:rsidRPr="00BB2235" w:rsidRDefault="00AA45E1" w:rsidP="00AA45E1">
            <w:pPr>
              <w:spacing w:after="0"/>
              <w:rPr>
                <w:rFonts w:eastAsia="Times New Roman" w:cs="Times New Roman"/>
                <w:sz w:val="20"/>
                <w:szCs w:val="20"/>
                <w:lang w:eastAsia="de-DE"/>
              </w:rPr>
            </w:pPr>
            <w:r w:rsidRPr="00BB2235">
              <w:rPr>
                <w:rFonts w:eastAsia="Times New Roman" w:cs="Times New Roman"/>
                <w:sz w:val="20"/>
                <w:szCs w:val="20"/>
                <w:lang w:eastAsia="de-DE"/>
              </w:rPr>
              <w:t>Betonschwellen</w:t>
            </w:r>
          </w:p>
        </w:tc>
        <w:tc>
          <w:tcPr>
            <w:tcW w:w="1701" w:type="dxa"/>
            <w:tcBorders>
              <w:top w:val="single" w:sz="4" w:space="0" w:color="auto"/>
              <w:left w:val="single" w:sz="4" w:space="0" w:color="auto"/>
              <w:bottom w:val="single" w:sz="4" w:space="0" w:color="auto"/>
              <w:right w:val="single" w:sz="4" w:space="0" w:color="auto"/>
            </w:tcBorders>
          </w:tcPr>
          <w:p w14:paraId="6955ADE0" w14:textId="77777777" w:rsidR="00AA45E1" w:rsidRPr="00BB2235" w:rsidRDefault="00AA45E1" w:rsidP="00AA45E1">
            <w:pPr>
              <w:spacing w:after="0"/>
              <w:rPr>
                <w:rFonts w:eastAsia="Times New Roman" w:cs="Times New Roman"/>
                <w:sz w:val="20"/>
                <w:szCs w:val="20"/>
                <w:lang w:eastAsia="de-DE"/>
              </w:rPr>
            </w:pPr>
            <w:r w:rsidRPr="00BB2235">
              <w:rPr>
                <w:rFonts w:eastAsia="Times New Roman" w:cs="Times New Roman"/>
                <w:sz w:val="20"/>
                <w:szCs w:val="20"/>
                <w:lang w:eastAsia="de-DE"/>
              </w:rPr>
              <w:t>Spezialwagen</w:t>
            </w:r>
          </w:p>
        </w:tc>
        <w:tc>
          <w:tcPr>
            <w:tcW w:w="2126" w:type="dxa"/>
            <w:tcBorders>
              <w:top w:val="single" w:sz="4" w:space="0" w:color="auto"/>
              <w:left w:val="single" w:sz="4" w:space="0" w:color="auto"/>
              <w:bottom w:val="single" w:sz="4" w:space="0" w:color="auto"/>
              <w:right w:val="single" w:sz="4" w:space="0" w:color="auto"/>
            </w:tcBorders>
          </w:tcPr>
          <w:p w14:paraId="16FC63FD" w14:textId="42E5193A" w:rsidR="00AA45E1" w:rsidRPr="00BB2235" w:rsidRDefault="004806BB" w:rsidP="00AA45E1">
            <w:pPr>
              <w:spacing w:after="0"/>
              <w:rPr>
                <w:rFonts w:eastAsia="Times New Roman" w:cs="Times New Roman"/>
                <w:sz w:val="20"/>
                <w:szCs w:val="20"/>
                <w:lang w:eastAsia="de-DE"/>
              </w:rPr>
            </w:pPr>
            <w:r>
              <w:rPr>
                <w:rFonts w:eastAsia="Times New Roman" w:cs="Times New Roman"/>
                <w:sz w:val="20"/>
                <w:szCs w:val="20"/>
                <w:lang w:eastAsia="de-DE"/>
              </w:rPr>
              <w:t>Lehrte</w:t>
            </w:r>
          </w:p>
        </w:tc>
        <w:tc>
          <w:tcPr>
            <w:tcW w:w="1418" w:type="dxa"/>
            <w:tcBorders>
              <w:top w:val="single" w:sz="4" w:space="0" w:color="auto"/>
              <w:left w:val="single" w:sz="4" w:space="0" w:color="auto"/>
              <w:bottom w:val="single" w:sz="4" w:space="0" w:color="auto"/>
              <w:right w:val="single" w:sz="4" w:space="0" w:color="auto"/>
            </w:tcBorders>
          </w:tcPr>
          <w:p w14:paraId="6B948CD1" w14:textId="5DA2128E" w:rsidR="00AA45E1" w:rsidRPr="00BB2235" w:rsidRDefault="001B7EB9" w:rsidP="00AA45E1">
            <w:pPr>
              <w:spacing w:after="0"/>
              <w:rPr>
                <w:rFonts w:eastAsia="Times New Roman" w:cs="Times New Roman"/>
                <w:sz w:val="20"/>
                <w:szCs w:val="20"/>
                <w:lang w:eastAsia="de-DE"/>
              </w:rPr>
            </w:pPr>
            <w:r>
              <w:rPr>
                <w:rFonts w:eastAsia="Times New Roman" w:cs="Times New Roman"/>
                <w:sz w:val="20"/>
                <w:szCs w:val="20"/>
                <w:lang w:eastAsia="de-DE"/>
              </w:rPr>
              <w:t>Maschinell</w:t>
            </w:r>
            <w:r w:rsidR="002204AA">
              <w:rPr>
                <w:rFonts w:eastAsia="Times New Roman" w:cs="Times New Roman"/>
                <w:sz w:val="20"/>
                <w:szCs w:val="20"/>
                <w:lang w:eastAsia="de-DE"/>
              </w:rPr>
              <w:t>e Bereiche</w:t>
            </w:r>
          </w:p>
        </w:tc>
      </w:tr>
      <w:tr w:rsidR="00AA45E1" w:rsidRPr="001F1A7D" w14:paraId="2396756C" w14:textId="77777777" w:rsidTr="00802EE0">
        <w:trPr>
          <w:trHeight w:val="262"/>
        </w:trPr>
        <w:tc>
          <w:tcPr>
            <w:tcW w:w="1488" w:type="dxa"/>
            <w:tcBorders>
              <w:top w:val="single" w:sz="4" w:space="0" w:color="auto"/>
              <w:left w:val="single" w:sz="4" w:space="0" w:color="auto"/>
              <w:bottom w:val="single" w:sz="4" w:space="0" w:color="auto"/>
              <w:right w:val="single" w:sz="4" w:space="0" w:color="auto"/>
            </w:tcBorders>
          </w:tcPr>
          <w:p w14:paraId="6588B542" w14:textId="30AC57C4" w:rsidR="00AA45E1" w:rsidRPr="007B45A5" w:rsidRDefault="00AA45E1" w:rsidP="00AA45E1">
            <w:pPr>
              <w:spacing w:after="0"/>
              <w:rPr>
                <w:rFonts w:eastAsia="Times New Roman" w:cs="Times New Roman"/>
                <w:sz w:val="20"/>
                <w:szCs w:val="20"/>
                <w:lang w:eastAsia="de-DE"/>
              </w:rPr>
            </w:pPr>
          </w:p>
        </w:tc>
        <w:tc>
          <w:tcPr>
            <w:tcW w:w="1559" w:type="dxa"/>
            <w:tcBorders>
              <w:top w:val="single" w:sz="4" w:space="0" w:color="auto"/>
              <w:left w:val="single" w:sz="4" w:space="0" w:color="auto"/>
              <w:bottom w:val="single" w:sz="4" w:space="0" w:color="auto"/>
              <w:right w:val="single" w:sz="4" w:space="0" w:color="auto"/>
            </w:tcBorders>
          </w:tcPr>
          <w:p w14:paraId="489E91EC" w14:textId="6E70909E" w:rsidR="00AA45E1" w:rsidRPr="006317D7" w:rsidRDefault="00AA45E1" w:rsidP="00AA45E1">
            <w:pPr>
              <w:spacing w:after="0"/>
              <w:rPr>
                <w:rFonts w:eastAsia="Times New Roman" w:cs="Times New Roman"/>
                <w:sz w:val="20"/>
                <w:szCs w:val="20"/>
                <w:lang w:eastAsia="de-DE"/>
              </w:rPr>
            </w:pPr>
            <w:r w:rsidRPr="006317D7">
              <w:rPr>
                <w:rFonts w:eastAsia="Times New Roman" w:cs="Times New Roman"/>
                <w:sz w:val="20"/>
                <w:szCs w:val="20"/>
                <w:lang w:eastAsia="de-DE"/>
              </w:rPr>
              <w:t>Schiene</w:t>
            </w:r>
          </w:p>
        </w:tc>
        <w:tc>
          <w:tcPr>
            <w:tcW w:w="1701" w:type="dxa"/>
            <w:tcBorders>
              <w:top w:val="single" w:sz="4" w:space="0" w:color="auto"/>
              <w:left w:val="single" w:sz="4" w:space="0" w:color="auto"/>
              <w:bottom w:val="single" w:sz="4" w:space="0" w:color="auto"/>
              <w:right w:val="single" w:sz="4" w:space="0" w:color="auto"/>
            </w:tcBorders>
          </w:tcPr>
          <w:p w14:paraId="0650E8A0" w14:textId="113DD6A0" w:rsidR="00AA45E1" w:rsidRPr="006317D7" w:rsidRDefault="00AA45E1" w:rsidP="00AA45E1">
            <w:pPr>
              <w:spacing w:after="0"/>
              <w:rPr>
                <w:rFonts w:eastAsia="Times New Roman" w:cs="Times New Roman"/>
                <w:sz w:val="20"/>
                <w:szCs w:val="20"/>
                <w:lang w:eastAsia="de-DE"/>
              </w:rPr>
            </w:pPr>
            <w:r w:rsidRPr="006317D7">
              <w:rPr>
                <w:rFonts w:eastAsia="Times New Roman" w:cs="Times New Roman"/>
                <w:sz w:val="20"/>
                <w:szCs w:val="20"/>
                <w:lang w:eastAsia="de-DE"/>
              </w:rPr>
              <w:t>Res-Wagen</w:t>
            </w:r>
          </w:p>
        </w:tc>
        <w:tc>
          <w:tcPr>
            <w:tcW w:w="2126" w:type="dxa"/>
            <w:tcBorders>
              <w:top w:val="single" w:sz="4" w:space="0" w:color="auto"/>
              <w:left w:val="single" w:sz="4" w:space="0" w:color="auto"/>
              <w:bottom w:val="single" w:sz="4" w:space="0" w:color="auto"/>
              <w:right w:val="single" w:sz="4" w:space="0" w:color="auto"/>
            </w:tcBorders>
          </w:tcPr>
          <w:p w14:paraId="68F8E617" w14:textId="78D9409D" w:rsidR="00AA45E1" w:rsidRPr="006317D7" w:rsidRDefault="004806BB" w:rsidP="00AA45E1">
            <w:pPr>
              <w:spacing w:after="0"/>
              <w:rPr>
                <w:rFonts w:eastAsia="Times New Roman" w:cs="Times New Roman"/>
                <w:sz w:val="20"/>
                <w:szCs w:val="20"/>
                <w:lang w:eastAsia="de-DE"/>
              </w:rPr>
            </w:pPr>
            <w:r>
              <w:rPr>
                <w:rFonts w:eastAsia="Times New Roman" w:cs="Times New Roman"/>
                <w:sz w:val="20"/>
                <w:szCs w:val="20"/>
                <w:lang w:eastAsia="de-DE"/>
              </w:rPr>
              <w:t>Hildesheim</w:t>
            </w:r>
          </w:p>
        </w:tc>
        <w:tc>
          <w:tcPr>
            <w:tcW w:w="1418" w:type="dxa"/>
            <w:tcBorders>
              <w:top w:val="single" w:sz="4" w:space="0" w:color="auto"/>
              <w:left w:val="single" w:sz="4" w:space="0" w:color="auto"/>
              <w:bottom w:val="single" w:sz="4" w:space="0" w:color="auto"/>
              <w:right w:val="single" w:sz="4" w:space="0" w:color="auto"/>
            </w:tcBorders>
          </w:tcPr>
          <w:p w14:paraId="2F9FE164" w14:textId="64B5195A" w:rsidR="00AA45E1" w:rsidRPr="006317D7" w:rsidRDefault="001B7EB9" w:rsidP="00AA45E1">
            <w:pPr>
              <w:spacing w:after="0"/>
              <w:rPr>
                <w:rFonts w:eastAsia="Times New Roman" w:cs="Times New Roman"/>
                <w:sz w:val="20"/>
                <w:szCs w:val="20"/>
                <w:lang w:eastAsia="de-DE"/>
              </w:rPr>
            </w:pPr>
            <w:r>
              <w:rPr>
                <w:rFonts w:eastAsia="Times New Roman" w:cs="Times New Roman"/>
                <w:sz w:val="20"/>
                <w:szCs w:val="20"/>
                <w:lang w:eastAsia="de-DE"/>
              </w:rPr>
              <w:t>Alle Bereiche</w:t>
            </w:r>
          </w:p>
        </w:tc>
      </w:tr>
    </w:tbl>
    <w:p w14:paraId="528E24C0" w14:textId="77777777" w:rsidR="00C532FC" w:rsidRDefault="00C532FC" w:rsidP="005C01D9">
      <w:pPr>
        <w:spacing w:after="0"/>
        <w:rPr>
          <w:i/>
          <w:color w:val="0070C0"/>
        </w:rPr>
      </w:pPr>
    </w:p>
    <w:p w14:paraId="48F5AC64" w14:textId="59ED9E47" w:rsidR="00B85242" w:rsidRPr="00845F74" w:rsidRDefault="00B85242" w:rsidP="00B85242">
      <w:pPr>
        <w:spacing w:after="0"/>
        <w:ind w:left="567" w:hanging="567"/>
        <w:rPr>
          <w:iCs/>
        </w:rPr>
      </w:pPr>
      <w:r w:rsidRPr="00845F74">
        <w:rPr>
          <w:iCs/>
        </w:rPr>
        <w:t xml:space="preserve">Im Zeitraum Montag - Freitag: Maximale Schotterbereitstellung pro Tag </w:t>
      </w:r>
      <w:r w:rsidR="006108AD" w:rsidRPr="00845F74">
        <w:rPr>
          <w:iCs/>
        </w:rPr>
        <w:t>ein</w:t>
      </w:r>
      <w:r w:rsidRPr="00845F74">
        <w:rPr>
          <w:iCs/>
        </w:rPr>
        <w:t xml:space="preserve"> Z</w:t>
      </w:r>
      <w:r w:rsidR="006108AD" w:rsidRPr="00845F74">
        <w:rPr>
          <w:iCs/>
        </w:rPr>
        <w:t>u</w:t>
      </w:r>
      <w:r w:rsidRPr="00845F74">
        <w:rPr>
          <w:iCs/>
        </w:rPr>
        <w:t>g insg.</w:t>
      </w:r>
      <w:r w:rsidR="00A227DE" w:rsidRPr="00845F74">
        <w:rPr>
          <w:iCs/>
        </w:rPr>
        <w:t xml:space="preserve"> </w:t>
      </w:r>
      <w:r w:rsidR="006108AD" w:rsidRPr="00845F74">
        <w:rPr>
          <w:iCs/>
        </w:rPr>
        <w:t>1</w:t>
      </w:r>
      <w:r w:rsidRPr="00845F74">
        <w:rPr>
          <w:iCs/>
        </w:rPr>
        <w:t>.</w:t>
      </w:r>
      <w:r w:rsidR="006108AD" w:rsidRPr="00845F74">
        <w:rPr>
          <w:iCs/>
        </w:rPr>
        <w:t>2</w:t>
      </w:r>
      <w:r w:rsidRPr="00845F74">
        <w:rPr>
          <w:iCs/>
        </w:rPr>
        <w:t>00 t. Maximale Schwellenlieferung pro Tag 3.500 Stück.</w:t>
      </w:r>
    </w:p>
    <w:p w14:paraId="13E36547" w14:textId="04846B47" w:rsidR="00B85242" w:rsidRPr="00845F74" w:rsidRDefault="00B85242" w:rsidP="00B85242">
      <w:pPr>
        <w:spacing w:after="0"/>
        <w:ind w:left="567" w:hanging="567"/>
        <w:rPr>
          <w:iCs/>
        </w:rPr>
      </w:pPr>
      <w:r w:rsidRPr="00845F74">
        <w:rPr>
          <w:iCs/>
        </w:rPr>
        <w:t>Im Zeitraum Samstag – Sonntag: Maximale Schotterbereitstellung jeweils nur ein Zug pro Tag insg. 1200 t. Maximale Schwellenlieferung pro Tag 1.750 Stück.</w:t>
      </w:r>
    </w:p>
    <w:p w14:paraId="67142C0A" w14:textId="77777777" w:rsidR="007032FB" w:rsidRDefault="007032FB" w:rsidP="00B85242">
      <w:pPr>
        <w:spacing w:after="0"/>
        <w:ind w:left="567" w:hanging="567"/>
        <w:rPr>
          <w:i/>
          <w:color w:val="0070C0"/>
        </w:rPr>
      </w:pPr>
    </w:p>
    <w:p w14:paraId="15B10C51" w14:textId="77777777" w:rsidR="00C532FC" w:rsidRPr="001F1A7D" w:rsidRDefault="00C532FC" w:rsidP="005C01D9">
      <w:pPr>
        <w:spacing w:after="0"/>
        <w:rPr>
          <w:i/>
          <w:color w:val="0070C0"/>
        </w:rPr>
      </w:pPr>
    </w:p>
    <w:p w14:paraId="58445225" w14:textId="77777777" w:rsidR="003749C7" w:rsidRPr="00B42C11" w:rsidRDefault="003749C7" w:rsidP="003749C7">
      <w:pPr>
        <w:spacing w:after="0"/>
        <w:rPr>
          <w:b/>
        </w:rPr>
      </w:pPr>
      <w:r w:rsidRPr="00B42C11">
        <w:rPr>
          <w:b/>
        </w:rPr>
        <w:t>Hinweis für Gleiserneuerung im Fließbandverfahren</w:t>
      </w:r>
    </w:p>
    <w:p w14:paraId="501037E6" w14:textId="5AB3484E" w:rsidR="003749C7" w:rsidRPr="00845F74" w:rsidRDefault="003749C7" w:rsidP="003749C7">
      <w:pPr>
        <w:spacing w:after="0"/>
      </w:pPr>
      <w:r w:rsidRPr="00845F74">
        <w:t xml:space="preserve">Durch den AG werden die Wagengattungen </w:t>
      </w:r>
      <w:proofErr w:type="spellStart"/>
      <w:r w:rsidRPr="00845F74">
        <w:t>Slps</w:t>
      </w:r>
      <w:proofErr w:type="spellEnd"/>
      <w:r w:rsidRPr="00845F74">
        <w:t xml:space="preserve"> 462 – 464</w:t>
      </w:r>
      <w:r w:rsidR="000A51BD" w:rsidRPr="00845F74">
        <w:t>/468</w:t>
      </w:r>
      <w:r w:rsidRPr="00845F74">
        <w:t xml:space="preserve"> und/oder </w:t>
      </w:r>
      <w:proofErr w:type="spellStart"/>
      <w:r w:rsidRPr="00845F74">
        <w:t>Sps</w:t>
      </w:r>
      <w:proofErr w:type="spellEnd"/>
      <w:r w:rsidRPr="00845F74">
        <w:t xml:space="preserve"> 466</w:t>
      </w:r>
      <w:r w:rsidR="00D411FD" w:rsidRPr="00845F74">
        <w:t>/466.1</w:t>
      </w:r>
      <w:r w:rsidRPr="00845F74">
        <w:t xml:space="preserve"> beigestellt.</w:t>
      </w:r>
    </w:p>
    <w:p w14:paraId="193D3FF5" w14:textId="1B977349" w:rsidR="00843924" w:rsidRPr="00845F74" w:rsidRDefault="006E274D" w:rsidP="00843924">
      <w:pPr>
        <w:spacing w:after="0"/>
      </w:pPr>
      <w:r w:rsidRPr="00845F74">
        <w:t>Sollte der AN davon abweichende Schwellenspezialwagen benötigen, so hat er die organisatorischen Vorkehrungen (z.B. Bereitstellung benötigter Übergabewagen oder/und Umladen) in eigener Verantwortung durchzuführen.  </w:t>
      </w:r>
    </w:p>
    <w:p w14:paraId="2FAB9863" w14:textId="77777777" w:rsidR="006E274D" w:rsidRPr="001F1A7D" w:rsidRDefault="006E274D" w:rsidP="003749C7">
      <w:pPr>
        <w:spacing w:after="0"/>
        <w:rPr>
          <w:bCs/>
          <w:highlight w:val="green"/>
        </w:rPr>
      </w:pPr>
    </w:p>
    <w:p w14:paraId="5DCB65D4" w14:textId="77777777" w:rsidR="00560CF0" w:rsidRPr="001F1A7D" w:rsidRDefault="00560CF0" w:rsidP="00073906">
      <w:pPr>
        <w:spacing w:after="0"/>
        <w:rPr>
          <w:b/>
          <w:lang w:eastAsia="de-DE"/>
        </w:rPr>
      </w:pPr>
      <w:r w:rsidRPr="001F1A7D">
        <w:rPr>
          <w:b/>
          <w:lang w:eastAsia="de-DE"/>
        </w:rPr>
        <w:t>Ausnahme:</w:t>
      </w:r>
    </w:p>
    <w:p w14:paraId="5F0E6F53" w14:textId="77777777" w:rsidR="00560CF0" w:rsidRPr="001F1A7D" w:rsidRDefault="00560CF0" w:rsidP="00073906">
      <w:pPr>
        <w:spacing w:after="0"/>
        <w:rPr>
          <w:lang w:eastAsia="de-DE"/>
        </w:rPr>
      </w:pPr>
      <w:r w:rsidRPr="001F1A7D">
        <w:rPr>
          <w:lang w:eastAsia="de-DE"/>
        </w:rPr>
        <w:t xml:space="preserve">Soweit Materialien und Stoffe betroffen sind, welche für den Bauzustand der Baumaßnahme erforderlich sind (z.B. Montageschienen, Laschen, Zwingen, Bolzen etc.), sind diese abweichend von Ziffer 16.4 „Besondere Vertragsbedingungen“ und Anlage 2.13 „Regelungen zu auftraggeberseitig beigestellten Oberbaumaterialien (Ver- und Entsorgung)“ </w:t>
      </w:r>
      <w:r w:rsidR="00581458">
        <w:rPr>
          <w:lang w:eastAsia="de-DE"/>
        </w:rPr>
        <w:t xml:space="preserve">durch den AN </w:t>
      </w:r>
      <w:r w:rsidRPr="001F1A7D">
        <w:rPr>
          <w:lang w:eastAsia="de-DE"/>
        </w:rPr>
        <w:t>zu</w:t>
      </w:r>
      <w:r w:rsidR="000E5FA6">
        <w:rPr>
          <w:lang w:eastAsia="de-DE"/>
        </w:rPr>
        <w:t xml:space="preserve"> </w:t>
      </w:r>
      <w:r w:rsidRPr="001F1A7D">
        <w:rPr>
          <w:lang w:eastAsia="de-DE"/>
        </w:rPr>
        <w:t>stellen und zu unterhalten.</w:t>
      </w:r>
    </w:p>
    <w:p w14:paraId="47D19FEA" w14:textId="77777777" w:rsidR="00560CF0" w:rsidRPr="001F1A7D" w:rsidRDefault="00560CF0" w:rsidP="00560CF0">
      <w:pPr>
        <w:spacing w:after="0"/>
        <w:rPr>
          <w:lang w:eastAsia="de-DE"/>
        </w:rPr>
      </w:pPr>
    </w:p>
    <w:p w14:paraId="4FF0A8E7" w14:textId="1B1ECE10" w:rsidR="00560CF0" w:rsidRPr="008A4B7D" w:rsidRDefault="00560CF0" w:rsidP="00560CF0">
      <w:pPr>
        <w:spacing w:after="0"/>
        <w:rPr>
          <w:lang w:eastAsia="de-DE"/>
        </w:rPr>
      </w:pPr>
      <w:r w:rsidRPr="008A4B7D">
        <w:rPr>
          <w:lang w:eastAsia="de-DE"/>
        </w:rPr>
        <w:t xml:space="preserve">Gleiches gilt für evtl. anzubringende Notstromverbinder (siehe Merkblatt für Triebstromrückführung). Diese hat der AN </w:t>
      </w:r>
      <w:r w:rsidR="000E5FA6" w:rsidRPr="008A4B7D">
        <w:rPr>
          <w:lang w:eastAsia="de-DE"/>
        </w:rPr>
        <w:t xml:space="preserve">zu stellen und </w:t>
      </w:r>
      <w:r w:rsidRPr="008A4B7D">
        <w:rPr>
          <w:lang w:eastAsia="de-DE"/>
        </w:rPr>
        <w:t xml:space="preserve">auf Weisung des AG anzubringen und bis zum endgültigen Verschweißen zu unterhalten. </w:t>
      </w:r>
    </w:p>
    <w:p w14:paraId="07D3FAAE" w14:textId="6A44A7E5" w:rsidR="00B835BB" w:rsidRDefault="00B835BB" w:rsidP="00560CF0">
      <w:pPr>
        <w:spacing w:after="0"/>
        <w:rPr>
          <w:lang w:eastAsia="de-DE"/>
        </w:rPr>
      </w:pPr>
    </w:p>
    <w:p w14:paraId="49FBDDA1" w14:textId="77777777" w:rsidR="003B071F" w:rsidRDefault="003B071F" w:rsidP="00560CF0">
      <w:pPr>
        <w:spacing w:after="0"/>
        <w:rPr>
          <w:lang w:eastAsia="de-DE"/>
        </w:rPr>
      </w:pPr>
    </w:p>
    <w:p w14:paraId="09E07B76" w14:textId="77777777" w:rsidR="005F6D01" w:rsidRPr="001F1A7D" w:rsidRDefault="005F6D01" w:rsidP="005F6D01">
      <w:pPr>
        <w:spacing w:after="0"/>
        <w:rPr>
          <w:b/>
          <w:sz w:val="24"/>
          <w:szCs w:val="24"/>
          <w:u w:val="single"/>
        </w:rPr>
      </w:pPr>
      <w:r w:rsidRPr="001F1A7D">
        <w:rPr>
          <w:b/>
          <w:sz w:val="24"/>
          <w:szCs w:val="24"/>
          <w:u w:val="single"/>
        </w:rPr>
        <w:t>Tarifpunkte</w:t>
      </w:r>
    </w:p>
    <w:p w14:paraId="03ED0582" w14:textId="77777777" w:rsidR="00414D7A" w:rsidRPr="001F1A7D" w:rsidRDefault="00414D7A" w:rsidP="00073906">
      <w:pPr>
        <w:spacing w:after="0"/>
        <w:rPr>
          <w:b/>
          <w:color w:val="FF0000"/>
        </w:rPr>
      </w:pPr>
    </w:p>
    <w:p w14:paraId="36F90313" w14:textId="77777777" w:rsidR="00073906" w:rsidRPr="008A4B7D" w:rsidRDefault="00073906" w:rsidP="00073906">
      <w:pPr>
        <w:spacing w:after="0"/>
        <w:rPr>
          <w:color w:val="000000" w:themeColor="text1"/>
        </w:rPr>
      </w:pPr>
      <w:r w:rsidRPr="008A4B7D">
        <w:rPr>
          <w:color w:val="000000" w:themeColor="text1"/>
        </w:rPr>
        <w:t>Übergabe-/Tarifbahnhöfe:</w:t>
      </w:r>
    </w:p>
    <w:p w14:paraId="5A62FAF0" w14:textId="18531726" w:rsidR="00326966" w:rsidRPr="00E45052" w:rsidRDefault="00326966" w:rsidP="008C542A">
      <w:pPr>
        <w:pStyle w:val="Listenabsatz"/>
        <w:numPr>
          <w:ilvl w:val="0"/>
          <w:numId w:val="8"/>
        </w:numPr>
      </w:pPr>
      <w:r w:rsidRPr="00E45052">
        <w:t>Langenhagen Pferdemarkt</w:t>
      </w:r>
      <w:r w:rsidR="004C3129">
        <w:t xml:space="preserve"> (Schotter)</w:t>
      </w:r>
    </w:p>
    <w:p w14:paraId="2241BE74" w14:textId="321B4706" w:rsidR="00326966" w:rsidRPr="00326966" w:rsidRDefault="001B7EB9" w:rsidP="008C542A">
      <w:pPr>
        <w:pStyle w:val="Listenabsatz"/>
        <w:numPr>
          <w:ilvl w:val="0"/>
          <w:numId w:val="8"/>
        </w:numPr>
        <w:rPr>
          <w:i/>
        </w:rPr>
      </w:pPr>
      <w:r>
        <w:t>Hildesheim</w:t>
      </w:r>
    </w:p>
    <w:p w14:paraId="583C28CF" w14:textId="09328C49" w:rsidR="00E47AB4" w:rsidRPr="00A261B1" w:rsidRDefault="00E47AB4" w:rsidP="006A6F8E">
      <w:pPr>
        <w:numPr>
          <w:ilvl w:val="0"/>
          <w:numId w:val="8"/>
        </w:numPr>
        <w:spacing w:after="0"/>
      </w:pPr>
      <w:r>
        <w:t>Lehrte</w:t>
      </w:r>
    </w:p>
    <w:p w14:paraId="48828012" w14:textId="77777777" w:rsidR="00680AE5" w:rsidRPr="003749C7" w:rsidRDefault="00073906" w:rsidP="004B1135">
      <w:pPr>
        <w:pStyle w:val="berschrift2"/>
      </w:pPr>
      <w:bookmarkStart w:id="139" w:name="_Toc211507145"/>
      <w:r w:rsidRPr="003749C7">
        <w:t>Materialliefer</w:t>
      </w:r>
      <w:r w:rsidR="002D1DE5" w:rsidRPr="003749C7">
        <w:t>- und Abfu</w:t>
      </w:r>
      <w:r w:rsidRPr="003749C7">
        <w:t>hrplan</w:t>
      </w:r>
      <w:bookmarkEnd w:id="139"/>
    </w:p>
    <w:p w14:paraId="51781525" w14:textId="77777777" w:rsidR="00A261B1" w:rsidRPr="003749C7" w:rsidRDefault="00A261B1" w:rsidP="00A261B1">
      <w:pPr>
        <w:rPr>
          <w:lang w:eastAsia="de-DE"/>
        </w:rPr>
      </w:pPr>
    </w:p>
    <w:p w14:paraId="06D007C8" w14:textId="1B3A0F84" w:rsidR="00073906" w:rsidRDefault="00073906" w:rsidP="003749C7">
      <w:pPr>
        <w:spacing w:after="0"/>
      </w:pPr>
      <w:r w:rsidRPr="003749C7">
        <w:rPr>
          <w:bCs/>
        </w:rPr>
        <w:lastRenderedPageBreak/>
        <w:t xml:space="preserve">Liefertermine (Tag und Stunde am Tarifpunkt), Lieferorte (bei Lkw-Lieferung) und Mengen der vom AG </w:t>
      </w:r>
      <w:r w:rsidRPr="008A4B7D">
        <w:rPr>
          <w:bCs/>
        </w:rPr>
        <w:t xml:space="preserve">bereitzustellenden Stoffe sowie die Bereitstellungstermine, -orte und Massen der Entsorgung </w:t>
      </w:r>
      <w:r w:rsidR="006F3B17" w:rsidRPr="008A4B7D">
        <w:rPr>
          <w:bCs/>
        </w:rPr>
        <w:t>sind</w:t>
      </w:r>
      <w:r w:rsidR="00560CF0" w:rsidRPr="008A4B7D">
        <w:rPr>
          <w:bCs/>
        </w:rPr>
        <w:t xml:space="preserve"> durch den AN </w:t>
      </w:r>
      <w:r w:rsidR="006F3B17" w:rsidRPr="000E1E2A">
        <w:rPr>
          <w:bCs/>
        </w:rPr>
        <w:t>spätestens</w:t>
      </w:r>
      <w:r w:rsidR="00E17AF6" w:rsidRPr="000E1E2A">
        <w:rPr>
          <w:bCs/>
        </w:rPr>
        <w:t xml:space="preserve"> </w:t>
      </w:r>
      <w:r w:rsidR="000E1E2A" w:rsidRPr="000E1E2A">
        <w:rPr>
          <w:bCs/>
        </w:rPr>
        <w:t>10</w:t>
      </w:r>
      <w:r w:rsidR="003D04CD" w:rsidRPr="000E1E2A">
        <w:rPr>
          <w:bCs/>
        </w:rPr>
        <w:t xml:space="preserve"> </w:t>
      </w:r>
      <w:r w:rsidR="006F3B17" w:rsidRPr="000E1E2A">
        <w:rPr>
          <w:bCs/>
        </w:rPr>
        <w:t xml:space="preserve">Wochen vor Projektrealisierung dem </w:t>
      </w:r>
      <w:r w:rsidR="006F3B17" w:rsidRPr="008A4B7D">
        <w:rPr>
          <w:bCs/>
        </w:rPr>
        <w:t>AG verbindlich schriftlich mitzuteilen.</w:t>
      </w:r>
      <w:r w:rsidR="006F3B17">
        <w:rPr>
          <w:bCs/>
        </w:rPr>
        <w:t xml:space="preserve"> </w:t>
      </w:r>
    </w:p>
    <w:p w14:paraId="75C7473D" w14:textId="77777777" w:rsidR="000C7B6C" w:rsidRDefault="000C7B6C" w:rsidP="003749C7">
      <w:pPr>
        <w:spacing w:after="0"/>
      </w:pPr>
    </w:p>
    <w:p w14:paraId="7904E937" w14:textId="77777777" w:rsidR="003749C7" w:rsidRDefault="006F3B17" w:rsidP="003749C7">
      <w:pPr>
        <w:spacing w:after="0"/>
      </w:pPr>
      <w:r>
        <w:t xml:space="preserve">Dies gilt unbeschadet der in den </w:t>
      </w:r>
      <w:r w:rsidR="000C7B6C">
        <w:t>Ausschreibungs</w:t>
      </w:r>
      <w:r w:rsidR="000C7B6C" w:rsidRPr="000C7B6C">
        <w:t>unterlagen genannten verbindlichen Liefertermine</w:t>
      </w:r>
      <w:r>
        <w:t>. Diese</w:t>
      </w:r>
      <w:r w:rsidR="000C7B6C" w:rsidRPr="000C7B6C">
        <w:t xml:space="preserve"> sind</w:t>
      </w:r>
      <w:r>
        <w:t xml:space="preserve"> in jedem Fall</w:t>
      </w:r>
      <w:r w:rsidR="000C7B6C" w:rsidRPr="000C7B6C">
        <w:t xml:space="preserve"> zwingend zu beachten und einzuhalten</w:t>
      </w:r>
      <w:r>
        <w:t>, soweit nicht etwas anderes schriftlich vereinbart wird</w:t>
      </w:r>
      <w:r w:rsidR="000C7B6C" w:rsidRPr="000C7B6C">
        <w:t>.</w:t>
      </w:r>
    </w:p>
    <w:p w14:paraId="4C73DF23" w14:textId="77777777" w:rsidR="000C7B6C" w:rsidRPr="003749C7" w:rsidRDefault="000C7B6C" w:rsidP="003749C7">
      <w:pPr>
        <w:spacing w:after="0"/>
      </w:pPr>
    </w:p>
    <w:p w14:paraId="14441ACF" w14:textId="77777777" w:rsidR="00560CF0" w:rsidRPr="003749C7" w:rsidRDefault="00560CF0" w:rsidP="00560CF0">
      <w:pPr>
        <w:spacing w:after="0"/>
      </w:pPr>
      <w:r w:rsidRPr="003749C7">
        <w:t xml:space="preserve">Mehrmengen, die vom AN veranlasst und über die Mengen des Leistungsverzeichnisses hinausgehen, jedoch </w:t>
      </w:r>
      <w:r w:rsidRPr="003749C7">
        <w:rPr>
          <w:bCs/>
        </w:rPr>
        <w:t>nicht</w:t>
      </w:r>
      <w:r w:rsidRPr="003749C7">
        <w:t xml:space="preserve"> verbraucht werden, werden dem </w:t>
      </w:r>
      <w:r w:rsidRPr="003749C7">
        <w:rPr>
          <w:bCs/>
        </w:rPr>
        <w:t>AN</w:t>
      </w:r>
      <w:r w:rsidRPr="003749C7">
        <w:t xml:space="preserve"> in Rechnung gestellt (Lieferkosten, Fracht, Entsorgung).</w:t>
      </w:r>
    </w:p>
    <w:p w14:paraId="13C5298E" w14:textId="77777777" w:rsidR="00073906" w:rsidRPr="00A261B1" w:rsidRDefault="00073906" w:rsidP="00A261B1">
      <w:pPr>
        <w:rPr>
          <w:lang w:eastAsia="de-DE"/>
        </w:rPr>
      </w:pPr>
    </w:p>
    <w:p w14:paraId="0DD7E276" w14:textId="3F5E0AD9" w:rsidR="000A0CBA" w:rsidRPr="005A7725" w:rsidRDefault="000A0CBA" w:rsidP="004B1135">
      <w:pPr>
        <w:pStyle w:val="berschrift2"/>
      </w:pPr>
      <w:bookmarkStart w:id="140" w:name="_Toc211507146"/>
      <w:r w:rsidRPr="005A7725">
        <w:t>Leistungen für andere Unternehmer</w:t>
      </w:r>
      <w:bookmarkEnd w:id="135"/>
      <w:bookmarkEnd w:id="140"/>
    </w:p>
    <w:p w14:paraId="2E179359" w14:textId="64D375FC" w:rsidR="00692A32" w:rsidRPr="00451B05" w:rsidRDefault="00451B05" w:rsidP="008F1900">
      <w:pPr>
        <w:jc w:val="both"/>
        <w:rPr>
          <w:rStyle w:val="HinweistextZchn"/>
          <w:i w:val="0"/>
          <w:iCs/>
          <w:color w:val="auto"/>
        </w:rPr>
      </w:pPr>
      <w:r w:rsidRPr="00451B05">
        <w:rPr>
          <w:rStyle w:val="HinweistextZchn"/>
          <w:i w:val="0"/>
          <w:iCs/>
          <w:color w:val="auto"/>
        </w:rPr>
        <w:t>Bleibt frei</w:t>
      </w:r>
      <w:r w:rsidR="00094072" w:rsidRPr="00451B05">
        <w:rPr>
          <w:rStyle w:val="HinweistextZchn"/>
          <w:i w:val="0"/>
          <w:iCs/>
          <w:color w:val="auto"/>
        </w:rPr>
        <w:t xml:space="preserve"> </w:t>
      </w:r>
    </w:p>
    <w:p w14:paraId="597C85F0" w14:textId="77777777" w:rsidR="00094072" w:rsidRDefault="00094072" w:rsidP="008F1900">
      <w:pPr>
        <w:jc w:val="both"/>
      </w:pPr>
    </w:p>
    <w:p w14:paraId="192B2267" w14:textId="77777777" w:rsidR="00692A32" w:rsidRPr="00E82405" w:rsidRDefault="00692A32" w:rsidP="004B1135">
      <w:pPr>
        <w:pStyle w:val="berschrift2"/>
      </w:pPr>
      <w:bookmarkStart w:id="141" w:name="_Toc378311453"/>
      <w:bookmarkStart w:id="142" w:name="_Toc409006779"/>
      <w:bookmarkStart w:id="143" w:name="_Toc211507147"/>
      <w:r w:rsidRPr="00E82405">
        <w:t>Zusammenwirken mit anderen Unternehmern</w:t>
      </w:r>
      <w:bookmarkEnd w:id="141"/>
      <w:bookmarkEnd w:id="142"/>
      <w:bookmarkEnd w:id="143"/>
    </w:p>
    <w:p w14:paraId="19F5B143" w14:textId="77777777" w:rsidR="00161CCC" w:rsidRPr="008A4B7D" w:rsidRDefault="00161CCC" w:rsidP="008F1900">
      <w:pPr>
        <w:jc w:val="both"/>
      </w:pPr>
    </w:p>
    <w:p w14:paraId="771361D4" w14:textId="029654F7" w:rsidR="00161CCC" w:rsidRPr="008A4B7D" w:rsidRDefault="00161CCC" w:rsidP="00161CCC">
      <w:pPr>
        <w:jc w:val="both"/>
      </w:pPr>
      <w:r w:rsidRPr="008A4B7D">
        <w:t xml:space="preserve">Im Rahmen der nach den Vertragsunterlagen vorgesehenen bauseitigen Koordination hat der AN Mitwirkungsleistungen zur Sicherstellung des vorausschauenden Schnittstellenmanagements in Bezug auf die Ausführung der übrigen an der Gesamtmaßnahme beteiligten Unternehmer  </w:t>
      </w:r>
      <w:r w:rsidRPr="008A4B7D">
        <w:rPr>
          <w:color w:val="FF0000"/>
        </w:rPr>
        <w:t xml:space="preserve"> </w:t>
      </w:r>
      <w:r w:rsidRPr="008A4B7D">
        <w:t xml:space="preserve">aktiv wahrzunehmen. Hierzu hat er sich mit dem Auftraggeber abzustimmen und mitzuwirken, insbesondere bei Maßnahmen die Leistungen anderer Auftragnehmer als Vorleistung erfordern oder nachfolgende Leistungen beeinflussen. </w:t>
      </w:r>
    </w:p>
    <w:p w14:paraId="3D9CF7E1" w14:textId="77777777" w:rsidR="00161CCC" w:rsidRPr="008A4B7D" w:rsidRDefault="00161CCC" w:rsidP="00161CCC">
      <w:pPr>
        <w:jc w:val="both"/>
      </w:pPr>
      <w:r w:rsidRPr="008A4B7D">
        <w:t xml:space="preserve">Gegenstand und Ziel dieser Mitwirkung ist, dass der AN vorausschauend und aktiv die für seine Arbeitsvorbereitung und Abwicklung erforderlichen Informationen rechtzeitig über den AG abfordert und einbezieht, sowie seinerseits diesem die von ihm für die Verfolgung der Ordnung auf der Baustelle und des Zusammenwirkens der verschiedenen Unternehmer  </w:t>
      </w:r>
      <w:r w:rsidRPr="008A4B7D">
        <w:rPr>
          <w:color w:val="FF0000"/>
        </w:rPr>
        <w:t xml:space="preserve"> </w:t>
      </w:r>
      <w:r w:rsidRPr="008A4B7D">
        <w:t xml:space="preserve">benötigten Informationen gleichermaßen so rechtzeitig zur Verfügung stellt, dass über die bauseitige Koordination die störungsfreie Abwicklung der Gesamtmaßnahme </w:t>
      </w:r>
      <w:r w:rsidRPr="008A4B7D">
        <w:rPr>
          <w:color w:val="FF0000"/>
        </w:rPr>
        <w:t xml:space="preserve"> </w:t>
      </w:r>
      <w:r w:rsidRPr="008A4B7D">
        <w:t xml:space="preserve">sicher gestellt wird. </w:t>
      </w:r>
    </w:p>
    <w:p w14:paraId="49DE41F0" w14:textId="776E7D0A" w:rsidR="00161CCC" w:rsidRPr="008A4B7D" w:rsidRDefault="00161CCC" w:rsidP="00161CCC">
      <w:pPr>
        <w:jc w:val="both"/>
      </w:pPr>
      <w:r w:rsidRPr="008A4B7D">
        <w:t xml:space="preserve">Der AN hat in der Vorausschau der auf der Baustelle ineinandergreifenden Prozesse und Abhängigkeiten die Überlegungen und Maßnahmen zur Abstimmung so frühzeitig anzustellen und den Abstimmungsprozess mit dem AG durchzuführen, dass nach Lage der Dinge als erforderlich absehbare Klärungs- und Koordinierungsprozesse des Auftraggebers ohne Störungen des Bauablaufes erledigt werden können. Zu den Mitwirkungspflichten zählen hiernach u.a. die aktive Mitwirkung und Auskunftserteilung bei koordinationsrelevanten Gesprächen/Baubesprechungen, insbesondere unter Beteiligung anderer Unternehmer, und die unverzügliche Information über abgefragten Festlegungen seiner Arbeitsvorbereitung, einschließlich ausführungstechnischer und logistischer Aspekte. In Bezug auf mögliche Störungen und Konflikte setzt die Pflicht des ANs den AG über Behinderungen zu informieren ein, sobald für ihn Umstände erkennbar werden, die sich negativ auf die Ausführung der geschuldeten Leistung bzw. des Bauvorhabens insgesamt auswirken können. </w:t>
      </w:r>
    </w:p>
    <w:p w14:paraId="6E946DCD" w14:textId="77777777" w:rsidR="00161CCC" w:rsidRPr="008A4B7D" w:rsidRDefault="00161CCC" w:rsidP="00161CCC">
      <w:pPr>
        <w:jc w:val="both"/>
      </w:pPr>
      <w:r w:rsidRPr="008A4B7D">
        <w:t>Die Koordination der an der Ausführung beteiligten Unternehmer und die Ausübung aller im Zusammenhang stehenden Erklärungen und Anordnungen bleiben ausschließlich dem AG vorbehalten.</w:t>
      </w:r>
    </w:p>
    <w:p w14:paraId="4F45349A" w14:textId="1F800C52" w:rsidR="00161CCC" w:rsidRDefault="00161CCC" w:rsidP="00161CCC">
      <w:pPr>
        <w:jc w:val="both"/>
      </w:pPr>
      <w:r w:rsidRPr="008A4B7D">
        <w:t>Die Aufwendungen für die im Rahmen des Vertrages vorgesehene Mitwirkung des AN bei der auftraggeberseitigen Koordination</w:t>
      </w:r>
      <w:r w:rsidR="005838CF">
        <w:t>,</w:t>
      </w:r>
      <w:r w:rsidRPr="008A4B7D">
        <w:t xml:space="preserve"> sind als Nebenleistung in die Einheitspreise einzukalkulieren und werden nicht gesondert vergütet.</w:t>
      </w:r>
    </w:p>
    <w:p w14:paraId="76FA3014" w14:textId="77777777" w:rsidR="00161CCC" w:rsidRDefault="00161CCC" w:rsidP="008F1900">
      <w:pPr>
        <w:jc w:val="both"/>
      </w:pPr>
    </w:p>
    <w:p w14:paraId="76DCEEBF" w14:textId="77777777" w:rsidR="00680AE5" w:rsidRDefault="00680AE5" w:rsidP="004B1135">
      <w:pPr>
        <w:pStyle w:val="berschrift2"/>
      </w:pPr>
      <w:bookmarkStart w:id="144" w:name="_Toc211507148"/>
      <w:bookmarkStart w:id="145" w:name="_Toc378311454"/>
      <w:bookmarkStart w:id="146" w:name="_Toc409006780"/>
      <w:r>
        <w:t>bleibt frei</w:t>
      </w:r>
      <w:bookmarkEnd w:id="144"/>
    </w:p>
    <w:p w14:paraId="14C01C43" w14:textId="77777777" w:rsidR="00A261B1" w:rsidRPr="00A261B1" w:rsidRDefault="00A261B1" w:rsidP="00A261B1">
      <w:pPr>
        <w:rPr>
          <w:lang w:eastAsia="de-DE"/>
        </w:rPr>
      </w:pPr>
    </w:p>
    <w:p w14:paraId="2908E805" w14:textId="77777777" w:rsidR="00680AE5" w:rsidRDefault="00680AE5" w:rsidP="004B1135">
      <w:pPr>
        <w:pStyle w:val="berschrift2"/>
      </w:pPr>
      <w:bookmarkStart w:id="147" w:name="_Toc211507149"/>
      <w:r>
        <w:t>bleibt frei</w:t>
      </w:r>
      <w:bookmarkEnd w:id="147"/>
    </w:p>
    <w:p w14:paraId="53C88198" w14:textId="77777777" w:rsidR="00680AE5" w:rsidRDefault="00680AE5" w:rsidP="004B1135">
      <w:pPr>
        <w:pStyle w:val="berschrift2"/>
      </w:pPr>
      <w:bookmarkStart w:id="148" w:name="_Toc211507150"/>
      <w:r>
        <w:t>bleibt frei</w:t>
      </w:r>
      <w:bookmarkEnd w:id="148"/>
    </w:p>
    <w:bookmarkEnd w:id="145"/>
    <w:bookmarkEnd w:id="146"/>
    <w:p w14:paraId="4E208FD1" w14:textId="77777777" w:rsidR="003E5497" w:rsidRDefault="003E5497" w:rsidP="00696DAC">
      <w:pPr>
        <w:pStyle w:val="Hinweistext"/>
        <w:ind w:left="714"/>
        <w:jc w:val="both"/>
      </w:pPr>
    </w:p>
    <w:p w14:paraId="523A1878" w14:textId="7A35F6EC" w:rsidR="00E80952" w:rsidRPr="0005184C" w:rsidRDefault="00807EE2" w:rsidP="004B1135">
      <w:pPr>
        <w:pStyle w:val="berschrift2"/>
      </w:pPr>
      <w:bookmarkStart w:id="149" w:name="_Toc211507151"/>
      <w:r>
        <w:t>B</w:t>
      </w:r>
      <w:r w:rsidR="00E80952">
        <w:t xml:space="preserve">etriebliche Angaben </w:t>
      </w:r>
      <w:r w:rsidR="00E80952" w:rsidRPr="00D35848">
        <w:t>(</w:t>
      </w:r>
      <w:r w:rsidR="00D35848" w:rsidRPr="00D35848">
        <w:t xml:space="preserve">gem. </w:t>
      </w:r>
      <w:r w:rsidR="00E80952" w:rsidRPr="00D35848">
        <w:t xml:space="preserve">DIN </w:t>
      </w:r>
      <w:r w:rsidR="00E80952" w:rsidRPr="0005184C">
        <w:t>18325 0.2.3</w:t>
      </w:r>
      <w:r w:rsidRPr="0005184C">
        <w:t xml:space="preserve"> und 18325 0.2.</w:t>
      </w:r>
      <w:r w:rsidR="001D2E5A" w:rsidRPr="0005184C">
        <w:t>5</w:t>
      </w:r>
      <w:r w:rsidR="00E80952" w:rsidRPr="0005184C">
        <w:t>)</w:t>
      </w:r>
      <w:bookmarkEnd w:id="149"/>
    </w:p>
    <w:p w14:paraId="19C9A1BE" w14:textId="77777777" w:rsidR="00E80952" w:rsidRDefault="00E80952" w:rsidP="00E80952">
      <w:pPr>
        <w:rPr>
          <w:lang w:eastAsia="de-DE"/>
        </w:rPr>
      </w:pPr>
    </w:p>
    <w:p w14:paraId="674EA9F2" w14:textId="77777777" w:rsidR="00E80952" w:rsidRPr="00661423" w:rsidRDefault="00E80952" w:rsidP="00E80952">
      <w:pPr>
        <w:rPr>
          <w:b/>
          <w:u w:val="single"/>
        </w:rPr>
      </w:pPr>
      <w:r w:rsidRPr="00661423">
        <w:rPr>
          <w:b/>
          <w:u w:val="single"/>
        </w:rPr>
        <w:t>Betriebliche Regelung Umbaugleis:</w:t>
      </w:r>
    </w:p>
    <w:p w14:paraId="4FDAA465" w14:textId="2132B28A" w:rsidR="00E80952" w:rsidRDefault="00E80952" w:rsidP="00E80952">
      <w:pPr>
        <w:jc w:val="both"/>
        <w:rPr>
          <w:color w:val="E36C0A" w:themeColor="accent6" w:themeShade="BF"/>
        </w:rPr>
      </w:pPr>
      <w:r w:rsidRPr="00516F79">
        <w:t>Baugleisregelung</w:t>
      </w:r>
      <w:r w:rsidR="00044791">
        <w:t xml:space="preserve"> von </w:t>
      </w:r>
      <w:r w:rsidR="001F29C4">
        <w:t xml:space="preserve">Einfahrsignal </w:t>
      </w:r>
      <w:r w:rsidR="00044791">
        <w:t xml:space="preserve">Sehnde bis </w:t>
      </w:r>
      <w:r w:rsidR="001F29C4">
        <w:t xml:space="preserve">Einfahrsignal </w:t>
      </w:r>
      <w:r w:rsidR="00044791">
        <w:t>Hildesheim, Baugleis wird durch Baugleissperren gesichert</w:t>
      </w:r>
    </w:p>
    <w:p w14:paraId="5632E7E6" w14:textId="7A3D4995" w:rsidR="003E3D67" w:rsidRDefault="00044791" w:rsidP="00E80952">
      <w:pPr>
        <w:jc w:val="both"/>
      </w:pPr>
      <w:r>
        <w:t xml:space="preserve">Fahrzeuge und </w:t>
      </w:r>
      <w:proofErr w:type="gramStart"/>
      <w:r>
        <w:t>AZ Abstellen</w:t>
      </w:r>
      <w:proofErr w:type="gramEnd"/>
      <w:r>
        <w:t xml:space="preserve"> im Baugleis gestattet. Gleise in Algermissen stehen als Abstellgleise zur Verfügung.</w:t>
      </w:r>
    </w:p>
    <w:p w14:paraId="31301189" w14:textId="63BC529E" w:rsidR="001A3495" w:rsidRDefault="001A3495" w:rsidP="00E80952">
      <w:pPr>
        <w:jc w:val="both"/>
      </w:pPr>
      <w:r>
        <w:t>BÜ-Sicherungen im Baugleis (</w:t>
      </w:r>
      <w:proofErr w:type="gramStart"/>
      <w:r>
        <w:t>Algermissen(</w:t>
      </w:r>
      <w:proofErr w:type="gramEnd"/>
      <w:r>
        <w:t xml:space="preserve">Postensicherung AN), Harsum x2(Bedienung über </w:t>
      </w:r>
      <w:proofErr w:type="spellStart"/>
      <w:r>
        <w:t>Fdl</w:t>
      </w:r>
      <w:proofErr w:type="spellEnd"/>
      <w:r>
        <w:t>), Asel(Postensicherung AN)</w:t>
      </w:r>
    </w:p>
    <w:p w14:paraId="11E19DB9" w14:textId="77777777" w:rsidR="00E80952" w:rsidRPr="005B37C9" w:rsidRDefault="00E80952" w:rsidP="00E80952">
      <w:pPr>
        <w:jc w:val="both"/>
        <w:rPr>
          <w:color w:val="E36C0A" w:themeColor="accent6" w:themeShade="BF"/>
        </w:rPr>
      </w:pPr>
    </w:p>
    <w:p w14:paraId="176C6C52" w14:textId="77777777" w:rsidR="00E80952" w:rsidRPr="00661423" w:rsidRDefault="00E80952" w:rsidP="00E80952">
      <w:pPr>
        <w:rPr>
          <w:b/>
          <w:u w:val="single"/>
        </w:rPr>
      </w:pPr>
      <w:r w:rsidRPr="00661423">
        <w:rPr>
          <w:b/>
          <w:u w:val="single"/>
        </w:rPr>
        <w:t>Sperrabschnitte und Sperrzeiten:</w:t>
      </w:r>
    </w:p>
    <w:p w14:paraId="35843C6A" w14:textId="4ACEF12D" w:rsidR="00E80952" w:rsidRPr="005B37C9" w:rsidRDefault="00E80952" w:rsidP="00E80952">
      <w:pPr>
        <w:jc w:val="both"/>
        <w:rPr>
          <w:lang w:eastAsia="de-DE"/>
        </w:rPr>
      </w:pPr>
      <w:r w:rsidRPr="005B37C9">
        <w:rPr>
          <w:lang w:eastAsia="de-DE"/>
        </w:rPr>
        <w:t xml:space="preserve">Für die Durchführung von Arbeiten im Gefahrenbereich der Betriebsgleise sind Sperrpausen erforderlich. Die angemeldeten Sperrzeiten für die Baumaßnahmen sind in der </w:t>
      </w:r>
      <w:r w:rsidRPr="00DB4FE5">
        <w:rPr>
          <w:lang w:eastAsia="de-DE"/>
        </w:rPr>
        <w:t xml:space="preserve">Anlage </w:t>
      </w:r>
      <w:r w:rsidR="001B7EB9">
        <w:rPr>
          <w:lang w:eastAsia="de-DE"/>
        </w:rPr>
        <w:t>0</w:t>
      </w:r>
      <w:r w:rsidRPr="00276690">
        <w:rPr>
          <w:lang w:eastAsia="de-DE"/>
        </w:rPr>
        <w:t>3.</w:t>
      </w:r>
      <w:r w:rsidR="00276690" w:rsidRPr="00276690">
        <w:rPr>
          <w:lang w:eastAsia="de-DE"/>
        </w:rPr>
        <w:t>15</w:t>
      </w:r>
      <w:r w:rsidRPr="00276690">
        <w:rPr>
          <w:lang w:eastAsia="de-DE"/>
        </w:rPr>
        <w:t xml:space="preserve"> </w:t>
      </w:r>
      <w:r w:rsidRPr="00DB4FE5">
        <w:rPr>
          <w:lang w:eastAsia="de-DE"/>
        </w:rPr>
        <w:t>Betriebliche Angaben</w:t>
      </w:r>
      <w:r w:rsidR="00C203DB">
        <w:rPr>
          <w:lang w:eastAsia="de-DE"/>
        </w:rPr>
        <w:t xml:space="preserve"> </w:t>
      </w:r>
      <w:r w:rsidR="00C203DB" w:rsidRPr="008A4B7D">
        <w:rPr>
          <w:lang w:eastAsia="de-DE"/>
        </w:rPr>
        <w:t>beschrieben</w:t>
      </w:r>
      <w:r w:rsidRPr="008A4B7D">
        <w:rPr>
          <w:lang w:eastAsia="de-DE"/>
        </w:rPr>
        <w:t>.</w:t>
      </w:r>
      <w:r w:rsidRPr="005B37C9">
        <w:rPr>
          <w:lang w:eastAsia="de-DE"/>
        </w:rPr>
        <w:t xml:space="preserve"> Veränderungen der angemeldeten Sperrpausen sind nicht zulässig. </w:t>
      </w:r>
    </w:p>
    <w:p w14:paraId="1E3616AD" w14:textId="77777777" w:rsidR="00E80952" w:rsidRDefault="00E80952" w:rsidP="00E80952">
      <w:pPr>
        <w:jc w:val="both"/>
        <w:rPr>
          <w:lang w:eastAsia="de-DE"/>
        </w:rPr>
      </w:pPr>
      <w:r>
        <w:rPr>
          <w:lang w:eastAsia="de-DE"/>
        </w:rPr>
        <w:t xml:space="preserve">Durch betriebliche Erfordernisse des AG können Zugverspätungen auftreten. Betriebsbedingte Änderungen der Sperrpausen und Arbeitszugfahrten (z. B. durch Verspätungen, Bedarfszüge) sind möglich. Wartezeiten pro AZ-Fahrt bzw. am Sperrpausenbeginn/-ende bis jeweils 30 Minuten, die abweichend vom Bauablaufplan und Betriebsablaufplan aufgrund betrieblicher Unregelmäßigkeiten entstehen, werden nicht besonders vergütet. </w:t>
      </w:r>
    </w:p>
    <w:p w14:paraId="3D29A215" w14:textId="77777777" w:rsidR="009A1409" w:rsidRDefault="009A1409" w:rsidP="00E80952">
      <w:pPr>
        <w:jc w:val="both"/>
        <w:rPr>
          <w:lang w:eastAsia="de-DE"/>
        </w:rPr>
      </w:pPr>
    </w:p>
    <w:p w14:paraId="1FC4C427" w14:textId="222E0D55" w:rsidR="009B5635" w:rsidRDefault="00740942" w:rsidP="00E47AB4">
      <w:pPr>
        <w:jc w:val="both"/>
        <w:rPr>
          <w:lang w:eastAsia="de-DE"/>
        </w:rPr>
      </w:pPr>
      <w:r>
        <w:rPr>
          <w:lang w:eastAsia="de-DE"/>
        </w:rPr>
        <w:t>D</w:t>
      </w:r>
      <w:r w:rsidR="00E47AB4">
        <w:rPr>
          <w:lang w:eastAsia="de-DE"/>
        </w:rPr>
        <w:t>UA</w:t>
      </w:r>
      <w:r w:rsidR="00170A90">
        <w:rPr>
          <w:lang w:eastAsia="de-DE"/>
        </w:rPr>
        <w:t xml:space="preserve"> + Si-Schleifen</w:t>
      </w:r>
      <w:r w:rsidR="00E47AB4">
        <w:rPr>
          <w:lang w:eastAsia="de-DE"/>
        </w:rPr>
        <w:t>:</w:t>
      </w:r>
    </w:p>
    <w:p w14:paraId="7FECD89F" w14:textId="32F32098" w:rsidR="006D3D3E" w:rsidRDefault="00170A90" w:rsidP="00E80952">
      <w:pPr>
        <w:jc w:val="both"/>
        <w:rPr>
          <w:lang w:eastAsia="de-DE"/>
        </w:rPr>
      </w:pPr>
      <w:r>
        <w:rPr>
          <w:lang w:eastAsia="de-DE"/>
        </w:rPr>
        <w:t xml:space="preserve">05.10. </w:t>
      </w:r>
      <w:r w:rsidR="00A87578">
        <w:rPr>
          <w:lang w:eastAsia="de-DE"/>
        </w:rPr>
        <w:t>22:10 Uhr – 07.10.2026 05:55 Uhr je 8 Std. DUA Algermissen – Harsum</w:t>
      </w:r>
    </w:p>
    <w:p w14:paraId="7B6021AD" w14:textId="57250E89" w:rsidR="00A87578" w:rsidRDefault="00A87578" w:rsidP="00E80952">
      <w:pPr>
        <w:jc w:val="both"/>
        <w:rPr>
          <w:lang w:eastAsia="de-DE"/>
        </w:rPr>
      </w:pPr>
      <w:r>
        <w:rPr>
          <w:lang w:eastAsia="de-DE"/>
        </w:rPr>
        <w:t xml:space="preserve">07.10. </w:t>
      </w:r>
      <w:r w:rsidR="000F69A3">
        <w:rPr>
          <w:lang w:eastAsia="de-DE"/>
        </w:rPr>
        <w:t>20:55 Uhr – 09.10.2026 04:40 Uhr je 8 Std. DUA Harsum – Algermissen</w:t>
      </w:r>
    </w:p>
    <w:p w14:paraId="56F71148" w14:textId="2B2A97E0" w:rsidR="000F69A3" w:rsidRDefault="000F69A3" w:rsidP="00E80952">
      <w:pPr>
        <w:jc w:val="both"/>
        <w:rPr>
          <w:lang w:eastAsia="de-DE"/>
        </w:rPr>
      </w:pPr>
      <w:r>
        <w:rPr>
          <w:lang w:eastAsia="de-DE"/>
        </w:rPr>
        <w:t>12.10. 22:10 Uhr – 14.10.2026</w:t>
      </w:r>
      <w:r w:rsidR="00D52060">
        <w:rPr>
          <w:lang w:eastAsia="de-DE"/>
        </w:rPr>
        <w:t xml:space="preserve"> 05:00 Uhr je 8 Std. Si-Schleifen Algermissen – Harsum</w:t>
      </w:r>
    </w:p>
    <w:p w14:paraId="7DA56B1F" w14:textId="41E5CB90" w:rsidR="00D52060" w:rsidRDefault="00D52060" w:rsidP="00E80952">
      <w:pPr>
        <w:jc w:val="both"/>
        <w:rPr>
          <w:lang w:eastAsia="de-DE"/>
        </w:rPr>
      </w:pPr>
      <w:r>
        <w:rPr>
          <w:lang w:eastAsia="de-DE"/>
        </w:rPr>
        <w:t>14.10. 20:55 Uhr – 16.10.2026 04:40 Uhr je 8 Std. Si-Schleifen Harsum - Algermissen</w:t>
      </w:r>
    </w:p>
    <w:p w14:paraId="0AC5CEE6" w14:textId="77777777" w:rsidR="00677157" w:rsidRPr="00661423" w:rsidRDefault="00677157" w:rsidP="00E80952">
      <w:pPr>
        <w:jc w:val="both"/>
        <w:rPr>
          <w:lang w:eastAsia="de-DE"/>
        </w:rPr>
      </w:pPr>
    </w:p>
    <w:p w14:paraId="1C10A272" w14:textId="43A53136" w:rsidR="00E80952" w:rsidRPr="00725E47" w:rsidRDefault="00E80952" w:rsidP="00E80952">
      <w:pPr>
        <w:rPr>
          <w:b/>
          <w:u w:val="single"/>
        </w:rPr>
      </w:pPr>
      <w:r w:rsidRPr="00725E47">
        <w:rPr>
          <w:b/>
          <w:u w:val="single"/>
        </w:rPr>
        <w:t>Schutz-La / Nachlauf-La:</w:t>
      </w:r>
    </w:p>
    <w:p w14:paraId="45C04CFA" w14:textId="3F1602B3" w:rsidR="009C3568" w:rsidRDefault="001B7EB9" w:rsidP="009C3568">
      <w:pPr>
        <w:rPr>
          <w:noProof/>
        </w:rPr>
      </w:pPr>
      <w:r>
        <w:rPr>
          <w:noProof/>
        </w:rPr>
        <w:t>Siehe Anlage 03.15.</w:t>
      </w:r>
    </w:p>
    <w:p w14:paraId="2C87E384" w14:textId="77777777" w:rsidR="00B22DE0" w:rsidRDefault="00B22DE0" w:rsidP="00E80952">
      <w:pPr>
        <w:rPr>
          <w:noProof/>
          <w:sz w:val="20"/>
          <w:szCs w:val="20"/>
        </w:rPr>
      </w:pPr>
    </w:p>
    <w:p w14:paraId="1FBB7552" w14:textId="77777777" w:rsidR="00697269" w:rsidRDefault="00697269" w:rsidP="00E80952">
      <w:pPr>
        <w:rPr>
          <w:lang w:eastAsia="de-DE"/>
        </w:rPr>
      </w:pPr>
    </w:p>
    <w:p w14:paraId="5CD701AE" w14:textId="77777777" w:rsidR="00CC006D" w:rsidRDefault="00CC006D" w:rsidP="00E80952">
      <w:pPr>
        <w:rPr>
          <w:lang w:eastAsia="de-DE"/>
        </w:rPr>
      </w:pPr>
    </w:p>
    <w:p w14:paraId="1ED81754" w14:textId="77777777" w:rsidR="00CC006D" w:rsidRPr="00661423" w:rsidRDefault="00CC006D" w:rsidP="00E80952">
      <w:pPr>
        <w:rPr>
          <w:lang w:eastAsia="de-DE"/>
        </w:rPr>
      </w:pPr>
    </w:p>
    <w:p w14:paraId="40AFF696" w14:textId="77777777" w:rsidR="00E80952" w:rsidRPr="00CB0B91" w:rsidRDefault="00E80952" w:rsidP="00E80952">
      <w:pPr>
        <w:rPr>
          <w:b/>
          <w:u w:val="single"/>
        </w:rPr>
      </w:pPr>
      <w:r w:rsidRPr="00CB0B91">
        <w:rPr>
          <w:b/>
          <w:u w:val="single"/>
        </w:rPr>
        <w:lastRenderedPageBreak/>
        <w:t>Betriebliche Besonderheiten:</w:t>
      </w:r>
    </w:p>
    <w:p w14:paraId="5D00818E" w14:textId="76391D43" w:rsidR="00AE232A" w:rsidRPr="00A20DF1" w:rsidRDefault="00697269" w:rsidP="00A20DF1">
      <w:pPr>
        <w:pStyle w:val="Listenabsatz"/>
        <w:ind w:left="709"/>
        <w:jc w:val="both"/>
      </w:pPr>
      <w:r>
        <w:t>-</w:t>
      </w:r>
    </w:p>
    <w:p w14:paraId="67E57013" w14:textId="23EAD23D" w:rsidR="00E80952" w:rsidRPr="003F1E40" w:rsidRDefault="00807EE2" w:rsidP="004B1135">
      <w:pPr>
        <w:pStyle w:val="berschrift2"/>
      </w:pPr>
      <w:bookmarkStart w:id="150" w:name="_Toc211507152"/>
      <w:r>
        <w:t xml:space="preserve">Oberleitung </w:t>
      </w:r>
      <w:r w:rsidRPr="00D35848">
        <w:t>(</w:t>
      </w:r>
      <w:r w:rsidR="00D35848" w:rsidRPr="00D35848">
        <w:t xml:space="preserve">gem. </w:t>
      </w:r>
      <w:r w:rsidRPr="00D35848">
        <w:t xml:space="preserve">DIN </w:t>
      </w:r>
      <w:r w:rsidRPr="003F1E40">
        <w:t>18325 0.2.</w:t>
      </w:r>
      <w:r w:rsidR="001D2E5A" w:rsidRPr="003F1E40">
        <w:t>6</w:t>
      </w:r>
      <w:r w:rsidR="00E80952" w:rsidRPr="003F1E40">
        <w:t>)</w:t>
      </w:r>
      <w:bookmarkEnd w:id="150"/>
    </w:p>
    <w:p w14:paraId="50A704F0" w14:textId="77777777" w:rsidR="00E80952" w:rsidRPr="00B00690" w:rsidRDefault="00E80952" w:rsidP="00E80952">
      <w:pPr>
        <w:rPr>
          <w:b/>
          <w:u w:val="single"/>
        </w:rPr>
      </w:pPr>
      <w:r w:rsidRPr="00B00690">
        <w:rPr>
          <w:b/>
          <w:u w:val="single"/>
        </w:rPr>
        <w:t>Abschaltung Oberleitung:</w:t>
      </w:r>
    </w:p>
    <w:p w14:paraId="32754627" w14:textId="2751BA41" w:rsidR="00E80952" w:rsidRPr="00B00690" w:rsidRDefault="00E80952" w:rsidP="00E80952">
      <w:pPr>
        <w:jc w:val="both"/>
        <w:rPr>
          <w:lang w:eastAsia="de-DE"/>
        </w:rPr>
      </w:pPr>
      <w:r w:rsidRPr="00B00690">
        <w:rPr>
          <w:lang w:eastAsia="de-DE"/>
        </w:rPr>
        <w:t xml:space="preserve">Die angemeldeten Abschaltzeiten sind zu beachten. </w:t>
      </w:r>
    </w:p>
    <w:p w14:paraId="67397844" w14:textId="77777777" w:rsidR="00123389" w:rsidRPr="00E80952" w:rsidRDefault="00123389" w:rsidP="00E80952">
      <w:pPr>
        <w:rPr>
          <w:lang w:eastAsia="de-DE"/>
        </w:rPr>
      </w:pPr>
    </w:p>
    <w:p w14:paraId="225DEC15" w14:textId="6CF13689" w:rsidR="00696DAC" w:rsidRPr="00195648" w:rsidRDefault="00696DAC" w:rsidP="004B1135">
      <w:pPr>
        <w:pStyle w:val="berschrift2"/>
      </w:pPr>
      <w:bookmarkStart w:id="151" w:name="_Toc211507153"/>
      <w:r w:rsidRPr="00195648">
        <w:t>Ausführung Bettungsarbeiten</w:t>
      </w:r>
      <w:r w:rsidR="001D2E5A" w:rsidRPr="00195648">
        <w:t xml:space="preserve"> </w:t>
      </w:r>
      <w:r w:rsidR="001D2E5A" w:rsidRPr="00195648">
        <w:rPr>
          <w:sz w:val="22"/>
          <w:szCs w:val="22"/>
        </w:rPr>
        <w:t>(gem. DIN 18325 0.2.16)</w:t>
      </w:r>
      <w:bookmarkEnd w:id="151"/>
    </w:p>
    <w:p w14:paraId="576B112B" w14:textId="3F8F7DE2" w:rsidR="000A6310" w:rsidRPr="00195648" w:rsidRDefault="0053443C" w:rsidP="000A6310">
      <w:pPr>
        <w:spacing w:after="0"/>
        <w:rPr>
          <w:rFonts w:eastAsia="Times New Roman" w:cs="Times New Roman"/>
          <w:lang w:eastAsia="de-DE"/>
        </w:rPr>
      </w:pPr>
      <w:r w:rsidRPr="00195648">
        <w:rPr>
          <w:rFonts w:eastAsia="Times New Roman" w:cs="Times New Roman"/>
          <w:lang w:eastAsia="de-DE"/>
        </w:rPr>
        <w:t>Siehe LV-Position</w:t>
      </w:r>
    </w:p>
    <w:p w14:paraId="5BCE45AB" w14:textId="77777777" w:rsidR="00123389" w:rsidRPr="00195648" w:rsidRDefault="00123389" w:rsidP="00123389">
      <w:pPr>
        <w:jc w:val="both"/>
        <w:rPr>
          <w:rFonts w:eastAsia="Times New Roman" w:cs="Times New Roman"/>
          <w:color w:val="E36C0A" w:themeColor="accent6" w:themeShade="BF"/>
          <w:lang w:eastAsia="de-DE"/>
        </w:rPr>
      </w:pPr>
    </w:p>
    <w:p w14:paraId="61E98CCB" w14:textId="77777777" w:rsidR="00696DAC" w:rsidRPr="00195648" w:rsidRDefault="00696DAC" w:rsidP="004B1135">
      <w:pPr>
        <w:pStyle w:val="berschrift2"/>
      </w:pPr>
      <w:bookmarkStart w:id="152" w:name="_Toc211507154"/>
      <w:r w:rsidRPr="00195648">
        <w:t>Ausführung Rand- und Rangierwegarbeiten</w:t>
      </w:r>
      <w:bookmarkEnd w:id="152"/>
    </w:p>
    <w:p w14:paraId="4F42A6E6" w14:textId="77777777" w:rsidR="00195648" w:rsidRDefault="00195648" w:rsidP="00195648">
      <w:pPr>
        <w:spacing w:after="0"/>
        <w:rPr>
          <w:rFonts w:eastAsia="Times New Roman" w:cs="Times New Roman"/>
          <w:lang w:eastAsia="de-DE"/>
        </w:rPr>
      </w:pPr>
      <w:bookmarkStart w:id="153" w:name="_Toc211507155"/>
      <w:r w:rsidRPr="00195648">
        <w:rPr>
          <w:rFonts w:eastAsia="Times New Roman" w:cs="Times New Roman"/>
          <w:lang w:eastAsia="de-DE"/>
        </w:rPr>
        <w:t>Siehe LV-Position</w:t>
      </w:r>
    </w:p>
    <w:p w14:paraId="4419EF32" w14:textId="77777777" w:rsidR="00195648" w:rsidRPr="00195648" w:rsidRDefault="00195648" w:rsidP="00195648">
      <w:pPr>
        <w:spacing w:after="0"/>
        <w:rPr>
          <w:rFonts w:eastAsia="Times New Roman" w:cs="Times New Roman"/>
          <w:lang w:eastAsia="de-DE"/>
        </w:rPr>
      </w:pPr>
    </w:p>
    <w:p w14:paraId="6416661F" w14:textId="77777777" w:rsidR="00F53F3F" w:rsidRPr="00195648" w:rsidRDefault="003B26DC" w:rsidP="004B1135">
      <w:pPr>
        <w:pStyle w:val="berschrift2"/>
      </w:pPr>
      <w:r w:rsidRPr="00195648">
        <w:t>Ausführung</w:t>
      </w:r>
      <w:r w:rsidR="00F53F3F" w:rsidRPr="00195648">
        <w:t xml:space="preserve"> </w:t>
      </w:r>
      <w:proofErr w:type="spellStart"/>
      <w:r w:rsidR="00F53F3F" w:rsidRPr="00195648">
        <w:t>Planums</w:t>
      </w:r>
      <w:r w:rsidRPr="00195648">
        <w:t>verbesserung</w:t>
      </w:r>
      <w:bookmarkEnd w:id="153"/>
      <w:proofErr w:type="spellEnd"/>
    </w:p>
    <w:p w14:paraId="6C693552" w14:textId="77777777" w:rsidR="00195648" w:rsidRPr="00195648" w:rsidRDefault="00195648" w:rsidP="00195648">
      <w:pPr>
        <w:spacing w:after="0"/>
        <w:rPr>
          <w:rFonts w:eastAsia="Times New Roman" w:cs="Times New Roman"/>
          <w:lang w:eastAsia="de-DE"/>
        </w:rPr>
      </w:pPr>
      <w:bookmarkStart w:id="154" w:name="_Toc211507156"/>
      <w:r w:rsidRPr="00195648">
        <w:rPr>
          <w:rFonts w:eastAsia="Times New Roman" w:cs="Times New Roman"/>
          <w:lang w:eastAsia="de-DE"/>
        </w:rPr>
        <w:t>Siehe LV-Position</w:t>
      </w:r>
    </w:p>
    <w:p w14:paraId="3CD6209E" w14:textId="77777777" w:rsidR="00195648" w:rsidRPr="00195648" w:rsidRDefault="00195648" w:rsidP="00195648">
      <w:pPr>
        <w:spacing w:after="0"/>
        <w:rPr>
          <w:rFonts w:eastAsia="Times New Roman" w:cs="Times New Roman"/>
          <w:lang w:eastAsia="de-DE"/>
        </w:rPr>
      </w:pPr>
    </w:p>
    <w:p w14:paraId="30A923CB" w14:textId="77777777" w:rsidR="00405F4D" w:rsidRPr="00195648" w:rsidRDefault="00405F4D" w:rsidP="004B1135">
      <w:pPr>
        <w:pStyle w:val="berschrift2"/>
      </w:pPr>
      <w:r w:rsidRPr="00195648">
        <w:t xml:space="preserve">Ausführung </w:t>
      </w:r>
      <w:r w:rsidR="00D8674C" w:rsidRPr="00195648">
        <w:t>E</w:t>
      </w:r>
      <w:r w:rsidRPr="00195648">
        <w:t>ntwässerung</w:t>
      </w:r>
      <w:r w:rsidR="00D8674C" w:rsidRPr="00195648">
        <w:t>seinrichtung</w:t>
      </w:r>
      <w:bookmarkEnd w:id="154"/>
    </w:p>
    <w:p w14:paraId="641BDA26" w14:textId="77777777" w:rsidR="00195648" w:rsidRPr="00195648" w:rsidRDefault="00195648" w:rsidP="00195648">
      <w:pPr>
        <w:spacing w:after="0"/>
        <w:rPr>
          <w:rFonts w:eastAsia="Times New Roman" w:cs="Times New Roman"/>
          <w:lang w:eastAsia="de-DE"/>
        </w:rPr>
      </w:pPr>
      <w:bookmarkStart w:id="155" w:name="_Toc211507157"/>
      <w:r w:rsidRPr="00195648">
        <w:rPr>
          <w:rFonts w:eastAsia="Times New Roman" w:cs="Times New Roman"/>
          <w:lang w:eastAsia="de-DE"/>
        </w:rPr>
        <w:t>Siehe LV-Position</w:t>
      </w:r>
    </w:p>
    <w:p w14:paraId="2B9D4B58" w14:textId="77777777" w:rsidR="00195648" w:rsidRPr="00263CA1" w:rsidRDefault="00195648" w:rsidP="00195648">
      <w:pPr>
        <w:spacing w:after="0"/>
        <w:rPr>
          <w:rFonts w:eastAsia="Times New Roman" w:cs="Times New Roman"/>
          <w:highlight w:val="yellow"/>
          <w:lang w:eastAsia="de-DE"/>
        </w:rPr>
      </w:pPr>
    </w:p>
    <w:p w14:paraId="3E2F299D" w14:textId="3553D100" w:rsidR="007B1D24" w:rsidRPr="006D547B" w:rsidRDefault="001D2E5A" w:rsidP="004B1135">
      <w:pPr>
        <w:pStyle w:val="berschrift2"/>
      </w:pPr>
      <w:r w:rsidRPr="006D547B">
        <w:t>Arbeiten im Tunnel (gem. DIN 18325 0.1.6)</w:t>
      </w:r>
      <w:bookmarkEnd w:id="155"/>
    </w:p>
    <w:p w14:paraId="3F695264" w14:textId="6DC037B0" w:rsidR="00995FEA" w:rsidRDefault="002346D8" w:rsidP="00ED1362">
      <w:pPr>
        <w:rPr>
          <w:rFonts w:cs="Courier New"/>
          <w:i/>
          <w:color w:val="0070C0"/>
        </w:rPr>
      </w:pPr>
      <w:r w:rsidRPr="00ED1362">
        <w:rPr>
          <w:rFonts w:cs="Courier New"/>
          <w:iCs/>
        </w:rPr>
        <w:t xml:space="preserve">Bleibt frei </w:t>
      </w:r>
    </w:p>
    <w:p w14:paraId="3D30556D" w14:textId="77777777" w:rsidR="00123389" w:rsidRDefault="00123389" w:rsidP="00405F4D">
      <w:pPr>
        <w:jc w:val="both"/>
      </w:pPr>
    </w:p>
    <w:p w14:paraId="5BF4CBC3" w14:textId="6FF76B42" w:rsidR="00405F4D" w:rsidRPr="006C367D" w:rsidRDefault="00405F4D" w:rsidP="004B1135">
      <w:pPr>
        <w:pStyle w:val="berschrift2"/>
      </w:pPr>
      <w:bookmarkStart w:id="156" w:name="_Toc211507158"/>
      <w:r w:rsidRPr="006C367D">
        <w:t>Arbeiten an Signalanlagen</w:t>
      </w:r>
      <w:bookmarkEnd w:id="156"/>
    </w:p>
    <w:p w14:paraId="3C6191F8" w14:textId="4DF98E43" w:rsidR="00405F4D" w:rsidRPr="00C51D10" w:rsidRDefault="002A033B" w:rsidP="00405F4D">
      <w:pPr>
        <w:rPr>
          <w:lang w:eastAsia="de-DE"/>
        </w:rPr>
      </w:pPr>
      <w:r w:rsidRPr="00C51D10">
        <w:rPr>
          <w:rFonts w:cs="Courier New"/>
          <w:iCs/>
        </w:rPr>
        <w:t xml:space="preserve">Bleibt frei </w:t>
      </w:r>
    </w:p>
    <w:p w14:paraId="0629AAF1" w14:textId="77777777" w:rsidR="00405F4D" w:rsidRPr="000A1BA1" w:rsidRDefault="00405F4D" w:rsidP="00405F4D">
      <w:pPr>
        <w:rPr>
          <w:lang w:eastAsia="de-DE"/>
        </w:rPr>
      </w:pPr>
    </w:p>
    <w:p w14:paraId="078F9CD9" w14:textId="77777777" w:rsidR="00405F4D" w:rsidRPr="004838CD" w:rsidRDefault="00405F4D" w:rsidP="004B1135">
      <w:pPr>
        <w:pStyle w:val="berschrift2"/>
      </w:pPr>
      <w:bookmarkStart w:id="157" w:name="_Toc211507159"/>
      <w:r w:rsidRPr="004838CD">
        <w:t>Arbeiten Rückstromführung, Bahnerdung, Potenzialausgleich</w:t>
      </w:r>
      <w:bookmarkEnd w:id="157"/>
    </w:p>
    <w:p w14:paraId="492495FE" w14:textId="02105D05" w:rsidR="004921CC" w:rsidRPr="00C51D10" w:rsidRDefault="002A033B" w:rsidP="00C51D10">
      <w:pPr>
        <w:rPr>
          <w:rFonts w:cs="Courier New"/>
          <w:iCs/>
        </w:rPr>
      </w:pPr>
      <w:r w:rsidRPr="00C51D10">
        <w:rPr>
          <w:rFonts w:cs="Courier New"/>
          <w:iCs/>
        </w:rPr>
        <w:t>Bleibt frei</w:t>
      </w:r>
    </w:p>
    <w:p w14:paraId="21A89BB8" w14:textId="77777777" w:rsidR="00123389" w:rsidRPr="008C4808" w:rsidRDefault="00123389" w:rsidP="004921CC">
      <w:pPr>
        <w:jc w:val="both"/>
        <w:rPr>
          <w:color w:val="E36C0A" w:themeColor="accent6" w:themeShade="BF"/>
        </w:rPr>
      </w:pPr>
    </w:p>
    <w:p w14:paraId="1B9B15E8" w14:textId="77777777" w:rsidR="00FA4601" w:rsidRPr="00FA4601" w:rsidRDefault="004921CC" w:rsidP="004B1135">
      <w:pPr>
        <w:pStyle w:val="berschrift2"/>
      </w:pPr>
      <w:bookmarkStart w:id="158" w:name="_Toc472000774"/>
      <w:bookmarkStart w:id="159" w:name="_Toc211507160"/>
      <w:r w:rsidRPr="008A4B7D">
        <w:t>Gleis-/</w:t>
      </w:r>
      <w:r w:rsidRPr="004838CD">
        <w:t>Bauvermessung</w:t>
      </w:r>
      <w:r>
        <w:t xml:space="preserve"> und Lichtraummessung</w:t>
      </w:r>
      <w:bookmarkEnd w:id="158"/>
      <w:bookmarkEnd w:id="159"/>
    </w:p>
    <w:p w14:paraId="5D033FE6" w14:textId="3700D194" w:rsidR="004921CC" w:rsidRPr="0038178D" w:rsidRDefault="00123389" w:rsidP="001047BB">
      <w:pPr>
        <w:pStyle w:val="berschrift3"/>
      </w:pPr>
      <w:bookmarkStart w:id="160" w:name="_Toc211507161"/>
      <w:r w:rsidRPr="0038178D">
        <w:t xml:space="preserve">0.2.32.1 </w:t>
      </w:r>
      <w:r w:rsidR="00CC790C" w:rsidRPr="0038178D">
        <w:t>Ab</w:t>
      </w:r>
      <w:r w:rsidR="00BC27DE" w:rsidRPr="0038178D">
        <w:t>steckung</w:t>
      </w:r>
      <w:bookmarkEnd w:id="160"/>
    </w:p>
    <w:p w14:paraId="60B7385D" w14:textId="77777777" w:rsidR="004921CC" w:rsidRPr="0038178D" w:rsidRDefault="004921CC" w:rsidP="004921CC">
      <w:pPr>
        <w:spacing w:after="0"/>
        <w:rPr>
          <w:b/>
          <w:u w:val="single"/>
        </w:rPr>
      </w:pPr>
    </w:p>
    <w:p w14:paraId="5AEB90ED" w14:textId="77777777" w:rsidR="004921CC" w:rsidRPr="0038178D" w:rsidRDefault="004921CC" w:rsidP="004921CC">
      <w:pPr>
        <w:pStyle w:val="Absatzeingerckt"/>
        <w:ind w:left="0"/>
        <w:rPr>
          <w:noProof/>
        </w:rPr>
      </w:pPr>
      <w:bookmarkStart w:id="161" w:name="_Hlk2090104"/>
      <w:r w:rsidRPr="0038178D">
        <w:rPr>
          <w:noProof/>
        </w:rPr>
        <w:t>Mit der Übergabe der Unterlagen gemäß Ril 883.3200 sind die Verpflichtungen des AG im Sinne § 3 (2) VOB/B erfüllt.“</w:t>
      </w:r>
    </w:p>
    <w:p w14:paraId="1A23B761" w14:textId="77777777" w:rsidR="004921CC" w:rsidRPr="0038178D" w:rsidRDefault="004921CC" w:rsidP="004921CC">
      <w:pPr>
        <w:spacing w:after="0"/>
      </w:pPr>
    </w:p>
    <w:p w14:paraId="673ED190" w14:textId="77777777" w:rsidR="004921CC" w:rsidRPr="0038178D" w:rsidRDefault="004921CC" w:rsidP="004921CC">
      <w:pPr>
        <w:spacing w:after="0"/>
      </w:pPr>
      <w:r w:rsidRPr="0038178D">
        <w:t>Der AN erhält die Daten in folgender Form:</w:t>
      </w:r>
    </w:p>
    <w:p w14:paraId="6FFA6C88" w14:textId="77777777" w:rsidR="004921CC" w:rsidRPr="0038178D" w:rsidRDefault="004921CC" w:rsidP="008C542A">
      <w:pPr>
        <w:numPr>
          <w:ilvl w:val="0"/>
          <w:numId w:val="12"/>
        </w:numPr>
        <w:tabs>
          <w:tab w:val="clear" w:pos="1069"/>
          <w:tab w:val="num" w:pos="360"/>
        </w:tabs>
        <w:spacing w:after="0"/>
        <w:ind w:left="360"/>
      </w:pPr>
      <w:r w:rsidRPr="0038178D">
        <w:t>Festpunkte und Trassendaten im DB-Format oder alternativ Daten im ASC II – Format</w:t>
      </w:r>
    </w:p>
    <w:p w14:paraId="75229AD5" w14:textId="77777777" w:rsidR="004921CC" w:rsidRPr="0038178D" w:rsidRDefault="004921CC" w:rsidP="008C542A">
      <w:pPr>
        <w:numPr>
          <w:ilvl w:val="0"/>
          <w:numId w:val="12"/>
        </w:numPr>
        <w:tabs>
          <w:tab w:val="clear" w:pos="1069"/>
          <w:tab w:val="num" w:pos="360"/>
        </w:tabs>
        <w:spacing w:after="0"/>
        <w:ind w:left="360"/>
      </w:pPr>
      <w:r w:rsidRPr="0038178D">
        <w:t>Plandaten in einem digitalen Format (z. B. TIF, DGN, DWG, PDF) oder alternativ als Papierkopie</w:t>
      </w:r>
    </w:p>
    <w:p w14:paraId="2180838C" w14:textId="4B9AE047" w:rsidR="004A1589" w:rsidRPr="0038178D" w:rsidRDefault="004A1589" w:rsidP="004A1589">
      <w:pPr>
        <w:rPr>
          <w:color w:val="FF0000"/>
        </w:rPr>
      </w:pPr>
    </w:p>
    <w:p w14:paraId="1A08ECB9" w14:textId="77777777" w:rsidR="004921CC" w:rsidRPr="0038178D" w:rsidRDefault="004921CC" w:rsidP="004921CC">
      <w:pPr>
        <w:spacing w:after="0"/>
      </w:pPr>
      <w:r w:rsidRPr="0038178D">
        <w:t xml:space="preserve">Die Übergabe der Daten durch den AG erfolgt rechtzeitig vor Baubeginn und wird vom AN und dem AG schriftlich quittiert. Hierzu ist der Vordruck 883.3200V01 „Geodätische Absteckung; Niederschrift zur Übergabe“ zu verwenden. </w:t>
      </w:r>
    </w:p>
    <w:p w14:paraId="636E412F" w14:textId="77777777" w:rsidR="004921CC" w:rsidRPr="0038178D" w:rsidRDefault="004921CC" w:rsidP="004921CC">
      <w:pPr>
        <w:spacing w:after="0"/>
      </w:pPr>
    </w:p>
    <w:p w14:paraId="17C788F6" w14:textId="77777777" w:rsidR="004921CC" w:rsidRPr="0038178D" w:rsidRDefault="004921CC" w:rsidP="004921CC">
      <w:pPr>
        <w:spacing w:after="0"/>
      </w:pPr>
      <w:r w:rsidRPr="0038178D">
        <w:t>Ergänzend dazu, ist der AN verpflichtet, die Detailabsteckung zur Bauausführung gem. Ril 883</w:t>
      </w:r>
      <w:r w:rsidRPr="0038178D">
        <w:rPr>
          <w:color w:val="E36C0A" w:themeColor="accent6" w:themeShade="BF"/>
        </w:rPr>
        <w:t xml:space="preserve"> </w:t>
      </w:r>
      <w:r w:rsidRPr="0038178D">
        <w:t xml:space="preserve">zu erstellen. Diese muss so erfolgen, dass der Anschluss an die vorhandenen Gleise und Weichen lage- und höhenmäßig gewährleistet ist. </w:t>
      </w:r>
    </w:p>
    <w:p w14:paraId="5CDDF386" w14:textId="77777777" w:rsidR="004921CC" w:rsidRPr="0038178D" w:rsidRDefault="004921CC" w:rsidP="004921CC">
      <w:pPr>
        <w:spacing w:after="0"/>
        <w:rPr>
          <w:bCs/>
        </w:rPr>
      </w:pPr>
      <w:r w:rsidRPr="0038178D">
        <w:rPr>
          <w:bCs/>
        </w:rPr>
        <w:t xml:space="preserve">Der Bauüberwachung sind alle Sicherungspunkte nachweislich anzuzeigen. Der AN teilt dem AG das ausführende Ingenieurbüro mit. </w:t>
      </w:r>
    </w:p>
    <w:p w14:paraId="0F9AEA39" w14:textId="45184BCC" w:rsidR="00860020" w:rsidRPr="0038178D" w:rsidRDefault="00860020" w:rsidP="00860020">
      <w:pPr>
        <w:rPr>
          <w:color w:val="FF0000"/>
        </w:rPr>
      </w:pPr>
    </w:p>
    <w:p w14:paraId="323BA31B" w14:textId="052357B2" w:rsidR="007F74CE" w:rsidRDefault="007F74CE" w:rsidP="001047BB">
      <w:pPr>
        <w:pStyle w:val="berschrift3"/>
      </w:pPr>
      <w:bookmarkStart w:id="162" w:name="_Toc211507162"/>
      <w:r w:rsidRPr="0038178D">
        <w:t xml:space="preserve">0.2.32.2 </w:t>
      </w:r>
      <w:r w:rsidR="004921CC" w:rsidRPr="0038178D">
        <w:t>Abnahmevermessung</w:t>
      </w:r>
      <w:bookmarkEnd w:id="162"/>
    </w:p>
    <w:p w14:paraId="1D7F1FA7" w14:textId="0865343A" w:rsidR="004921CC" w:rsidRPr="000F38D7" w:rsidRDefault="004921CC" w:rsidP="004921CC">
      <w:pPr>
        <w:spacing w:after="0"/>
      </w:pPr>
      <w:r w:rsidRPr="000F38D7">
        <w:t>Nach Abschluss der Bauarbeiten sind die geodätischen Abnahmevermessungen nach Richtlinie 883 durchzuführen.</w:t>
      </w:r>
    </w:p>
    <w:p w14:paraId="30EDF979" w14:textId="77777777" w:rsidR="004921CC" w:rsidRPr="000F38D7" w:rsidRDefault="004921CC" w:rsidP="004921CC">
      <w:pPr>
        <w:spacing w:after="0"/>
      </w:pPr>
    </w:p>
    <w:p w14:paraId="34886C74" w14:textId="77777777" w:rsidR="004921CC" w:rsidRPr="000F38D7" w:rsidRDefault="004921CC" w:rsidP="004921CC">
      <w:pPr>
        <w:spacing w:after="0"/>
      </w:pPr>
      <w:r w:rsidRPr="000F38D7">
        <w:t xml:space="preserve">Die Abnahmevermessung schließt auch die Prüfung der Lichtraumfreiheit nach den Vorgaben der Ril 883.3400 mit ein. </w:t>
      </w:r>
    </w:p>
    <w:p w14:paraId="70B55B48" w14:textId="77777777" w:rsidR="004921CC" w:rsidRPr="000F38D7" w:rsidRDefault="004921CC" w:rsidP="004921CC">
      <w:pPr>
        <w:spacing w:after="0"/>
      </w:pPr>
    </w:p>
    <w:p w14:paraId="787BBB62" w14:textId="7AA0F01C" w:rsidR="004921CC" w:rsidRPr="000F38D7" w:rsidRDefault="004921CC" w:rsidP="004921CC">
      <w:pPr>
        <w:spacing w:after="0"/>
      </w:pPr>
      <w:r w:rsidRPr="000F38D7">
        <w:t xml:space="preserve">Der AN teilt vor Beginn der geodätischen Vermessungen dem AG das mit der Ausführung der geodätischen Vermessungen beauftragte Ingenieurbüro mit. Es ist jeweils zu beachten, dass die durchgeführte Vermessungsleistungen gemäß </w:t>
      </w:r>
      <w:r w:rsidR="00446869" w:rsidRPr="000F38D7">
        <w:t xml:space="preserve">Ril </w:t>
      </w:r>
      <w:r w:rsidRPr="000F38D7">
        <w:t xml:space="preserve">883 unabhängig voneinander ausgeführt werden. </w:t>
      </w:r>
    </w:p>
    <w:p w14:paraId="5020A8B3" w14:textId="77777777" w:rsidR="004921CC" w:rsidRPr="0052160E" w:rsidRDefault="004921CC" w:rsidP="004A1589">
      <w:pPr>
        <w:rPr>
          <w:color w:val="FF0000"/>
        </w:rPr>
      </w:pPr>
    </w:p>
    <w:p w14:paraId="2655ADC9" w14:textId="4BBBDD57" w:rsidR="004921CC" w:rsidRPr="0052160E" w:rsidRDefault="00123389" w:rsidP="001047BB">
      <w:pPr>
        <w:pStyle w:val="berschrift3"/>
      </w:pPr>
      <w:bookmarkStart w:id="163" w:name="_Toc472000776"/>
      <w:bookmarkStart w:id="164" w:name="_Toc211507163"/>
      <w:bookmarkEnd w:id="161"/>
      <w:r w:rsidRPr="0052160E">
        <w:t>0.2.32.</w:t>
      </w:r>
      <w:r w:rsidR="007F74CE" w:rsidRPr="0052160E">
        <w:t>3</w:t>
      </w:r>
      <w:r w:rsidRPr="0052160E">
        <w:t xml:space="preserve"> </w:t>
      </w:r>
      <w:r w:rsidR="004921CC" w:rsidRPr="0052160E">
        <w:t>Lichtraummessung (und Engstellendokumentation)</w:t>
      </w:r>
      <w:bookmarkEnd w:id="163"/>
      <w:bookmarkEnd w:id="164"/>
    </w:p>
    <w:p w14:paraId="4BE0C683" w14:textId="77777777" w:rsidR="000F38D7" w:rsidRDefault="000F38D7" w:rsidP="004921CC">
      <w:pPr>
        <w:spacing w:after="0"/>
        <w:rPr>
          <w:color w:val="E36C0A" w:themeColor="accent6" w:themeShade="BF"/>
        </w:rPr>
      </w:pPr>
    </w:p>
    <w:p w14:paraId="0AD67C50" w14:textId="05D80913" w:rsidR="004921CC" w:rsidRPr="0052160E" w:rsidRDefault="004921CC" w:rsidP="004921CC">
      <w:pPr>
        <w:spacing w:after="0"/>
        <w:rPr>
          <w:b/>
        </w:rPr>
      </w:pPr>
      <w:r w:rsidRPr="0052160E">
        <w:rPr>
          <w:b/>
        </w:rPr>
        <w:t>Allgemein:</w:t>
      </w:r>
    </w:p>
    <w:p w14:paraId="0D9DD6B1" w14:textId="25432260" w:rsidR="004921CC" w:rsidRDefault="004921CC" w:rsidP="004921CC">
      <w:pPr>
        <w:spacing w:after="0"/>
      </w:pPr>
      <w:r w:rsidRPr="0052160E">
        <w:t>Die Engstellendokumentation ist die Grundlage für die Überprüfung außergewöhnlicher Transporte (Lü-Sendungen). Sie spiegelt die aktuelle Lage des Gleises im Bezug zu ortsfesten Anlagen zum Zeitpunkt der Messung wider. Durch Gleis- und Weichenerneuerungen wird die Gleislage verändert, wodurch das Engstellenverzeichnis seine Gültigkeit verliert. Daher ist nach Abschluss der Baumaßnahme das Engstellenverzeichnis zu aktualisieren. Die Grundlage für die Bestandsdokumentation von Lichtraumdaten bilden die Richtlinien 458, 809, 883 und 885.</w:t>
      </w:r>
    </w:p>
    <w:p w14:paraId="299D5784" w14:textId="77777777" w:rsidR="000F38D7" w:rsidRPr="0052160E" w:rsidRDefault="000F38D7" w:rsidP="004921CC">
      <w:pPr>
        <w:spacing w:after="0"/>
      </w:pPr>
    </w:p>
    <w:p w14:paraId="7B41F646" w14:textId="77777777" w:rsidR="004921CC" w:rsidRPr="0052160E" w:rsidRDefault="004921CC" w:rsidP="004921CC">
      <w:pPr>
        <w:spacing w:after="0"/>
      </w:pPr>
      <w:r w:rsidRPr="0052160E">
        <w:t xml:space="preserve">Das Engstellenverzeichnis wird </w:t>
      </w:r>
      <w:proofErr w:type="gramStart"/>
      <w:r w:rsidRPr="0052160E">
        <w:t>bei folgender</w:t>
      </w:r>
      <w:proofErr w:type="gramEnd"/>
      <w:r w:rsidRPr="0052160E">
        <w:t xml:space="preserve"> Abteilung vorgehalten:</w:t>
      </w:r>
    </w:p>
    <w:p w14:paraId="2C91E18E" w14:textId="682D0606" w:rsidR="004921CC" w:rsidRPr="000F38D7" w:rsidRDefault="004921CC" w:rsidP="004921CC">
      <w:pPr>
        <w:spacing w:after="0"/>
      </w:pPr>
      <w:r w:rsidRPr="000F38D7">
        <w:t xml:space="preserve">DB </w:t>
      </w:r>
      <w:r w:rsidR="002D134E" w:rsidRPr="000F38D7">
        <w:t>InfraGO</w:t>
      </w:r>
      <w:r w:rsidRPr="000F38D7">
        <w:t xml:space="preserve"> AG</w:t>
      </w:r>
    </w:p>
    <w:p w14:paraId="7386BD74" w14:textId="08A2581C" w:rsidR="004921CC" w:rsidRPr="000F38D7" w:rsidRDefault="004921CC" w:rsidP="004921CC">
      <w:pPr>
        <w:spacing w:after="0"/>
      </w:pPr>
      <w:r w:rsidRPr="000F38D7">
        <w:t>I.</w:t>
      </w:r>
      <w:r w:rsidR="00E246E5" w:rsidRPr="000F38D7">
        <w:t>I</w:t>
      </w:r>
      <w:r w:rsidR="00323FBF" w:rsidRPr="000F38D7">
        <w:t>A</w:t>
      </w:r>
      <w:r w:rsidRPr="000F38D7">
        <w:t>-</w:t>
      </w:r>
      <w:r w:rsidR="000F38D7" w:rsidRPr="000F38D7">
        <w:t>N</w:t>
      </w:r>
      <w:r w:rsidRPr="000F38D7">
        <w:t xml:space="preserve">-I </w:t>
      </w:r>
      <w:r w:rsidR="00DC7598" w:rsidRPr="000F38D7">
        <w:t>3</w:t>
      </w:r>
    </w:p>
    <w:p w14:paraId="131F062D" w14:textId="3A223B14" w:rsidR="004921CC" w:rsidRPr="000F38D7" w:rsidRDefault="004921CC" w:rsidP="004921CC">
      <w:pPr>
        <w:spacing w:after="0"/>
      </w:pPr>
      <w:r w:rsidRPr="000F38D7">
        <w:t xml:space="preserve">Datenmanagement </w:t>
      </w:r>
      <w:r w:rsidR="00123A88" w:rsidRPr="000F38D7">
        <w:t>Region</w:t>
      </w:r>
      <w:r w:rsidRPr="000F38D7">
        <w:t xml:space="preserve"> </w:t>
      </w:r>
      <w:r w:rsidR="000F38D7" w:rsidRPr="000F38D7">
        <w:t>Nord</w:t>
      </w:r>
      <w:r w:rsidRPr="000F38D7">
        <w:t>,</w:t>
      </w:r>
    </w:p>
    <w:p w14:paraId="283CA9B7" w14:textId="3B97EDBB" w:rsidR="004921CC" w:rsidRPr="0052160E" w:rsidRDefault="004921CC" w:rsidP="004921CC">
      <w:pPr>
        <w:spacing w:after="0"/>
      </w:pPr>
      <w:r w:rsidRPr="0052160E">
        <w:t xml:space="preserve">Eine Übersicht mit präqualifizierten Ingenieurbüros ist </w:t>
      </w:r>
      <w:r w:rsidR="003B388F" w:rsidRPr="0052160E">
        <w:t>bei obiger Abteilung</w:t>
      </w:r>
      <w:r w:rsidRPr="0052160E">
        <w:t xml:space="preserve"> verfügbar.</w:t>
      </w:r>
    </w:p>
    <w:p w14:paraId="3A47A241" w14:textId="77777777" w:rsidR="004921CC" w:rsidRPr="0052160E" w:rsidRDefault="004921CC" w:rsidP="004921CC">
      <w:pPr>
        <w:spacing w:after="0"/>
        <w:rPr>
          <w:color w:val="FF0000"/>
        </w:rPr>
      </w:pPr>
    </w:p>
    <w:p w14:paraId="69286A1B" w14:textId="77777777" w:rsidR="004921CC" w:rsidRPr="0052160E" w:rsidRDefault="004921CC" w:rsidP="004921CC">
      <w:pPr>
        <w:spacing w:after="0"/>
        <w:rPr>
          <w:b/>
        </w:rPr>
      </w:pPr>
      <w:r w:rsidRPr="0052160E">
        <w:rPr>
          <w:b/>
        </w:rPr>
        <w:t>Leistungen des AN:</w:t>
      </w:r>
    </w:p>
    <w:p w14:paraId="4E7B8D7C" w14:textId="1B9303EF" w:rsidR="004921CC" w:rsidRPr="0052160E" w:rsidRDefault="004921CC" w:rsidP="004921CC">
      <w:pPr>
        <w:spacing w:after="0"/>
      </w:pPr>
      <w:r w:rsidRPr="0052160E">
        <w:t>Die Bestandsdokumentation von Lichtraumdaten ist nach Richtlinie 883.</w:t>
      </w:r>
      <w:r w:rsidR="00587CBA" w:rsidRPr="0052160E">
        <w:t>7400</w:t>
      </w:r>
      <w:r w:rsidRPr="0052160E">
        <w:t xml:space="preserve"> durchzuführen. Das mit der Bestandsdokumentation beauftragte Ingenieurbüro hat sich im Vorfeld der Messung mit der Abteilung Datenmanagement in Verbindung zu setzen, um die erforderlichen Schritte abzustimmen (Grundlagen für die Bestimmung der Nachbargleisbedingungen, Erfassungsrichtung Knoten-Kantenmodell aus DB-GIS, „Lü-Gleise“, Koordinaten). Die der Datenbankstruktur bei </w:t>
      </w:r>
      <w:r w:rsidR="00D03091" w:rsidRPr="0052160E">
        <w:t xml:space="preserve">Datenmanagement </w:t>
      </w:r>
      <w:r w:rsidRPr="0052160E">
        <w:t>entsprechenden Ergebnisse der Lichtraumbestandsdokumentation sind vom AN mit einer unterschriebenen Prüfungs- und Eignungsbestätigung an die Abteilung Datenmanagement</w:t>
      </w:r>
      <w:r w:rsidRPr="0052160E">
        <w:rPr>
          <w:color w:val="E36C0A" w:themeColor="accent6" w:themeShade="BF"/>
        </w:rPr>
        <w:t xml:space="preserve"> </w:t>
      </w:r>
      <w:r w:rsidRPr="0052160E">
        <w:t xml:space="preserve">zu übergeben. </w:t>
      </w:r>
    </w:p>
    <w:p w14:paraId="74EFBBAA" w14:textId="0EE9D8DF" w:rsidR="004921CC" w:rsidRPr="007A0491" w:rsidRDefault="004921CC" w:rsidP="004921CC">
      <w:pPr>
        <w:spacing w:after="0"/>
      </w:pPr>
      <w:r w:rsidRPr="0052160E">
        <w:t xml:space="preserve">Die Übergabe hat bis zum </w:t>
      </w:r>
      <w:r w:rsidRPr="00F41D93">
        <w:t xml:space="preserve">Zeitpunkt </w:t>
      </w:r>
      <w:r w:rsidR="00F41D93" w:rsidRPr="00F41D93">
        <w:t>3</w:t>
      </w:r>
      <w:r w:rsidR="00A10D5D">
        <w:t>0</w:t>
      </w:r>
      <w:r w:rsidRPr="00F41D93">
        <w:t>.</w:t>
      </w:r>
      <w:r w:rsidR="00F41D93" w:rsidRPr="00F41D93">
        <w:t>0</w:t>
      </w:r>
      <w:r w:rsidR="0068475E">
        <w:t>9</w:t>
      </w:r>
      <w:r w:rsidR="00F41D93" w:rsidRPr="00F41D93">
        <w:t>.202</w:t>
      </w:r>
      <w:r w:rsidR="0068475E">
        <w:t>6</w:t>
      </w:r>
      <w:r w:rsidRPr="00F41D93">
        <w:t xml:space="preserve"> zu </w:t>
      </w:r>
      <w:r w:rsidRPr="0052160E">
        <w:t>erfolgen.</w:t>
      </w:r>
    </w:p>
    <w:p w14:paraId="479C28A8" w14:textId="592937C5" w:rsidR="00405F4D" w:rsidRDefault="00405F4D" w:rsidP="00405F4D">
      <w:pPr>
        <w:spacing w:after="0"/>
      </w:pPr>
    </w:p>
    <w:p w14:paraId="4DE2293D" w14:textId="77777777" w:rsidR="00405F4D" w:rsidRPr="00073906" w:rsidRDefault="00405F4D" w:rsidP="00405F4D">
      <w:pPr>
        <w:spacing w:after="0"/>
        <w:rPr>
          <w:color w:val="FF0000"/>
          <w:highlight w:val="green"/>
        </w:rPr>
      </w:pPr>
    </w:p>
    <w:p w14:paraId="7854DD9A" w14:textId="77777777" w:rsidR="00252CE4" w:rsidRPr="00437089" w:rsidRDefault="00405F4D" w:rsidP="004B1135">
      <w:pPr>
        <w:pStyle w:val="berschrift2"/>
      </w:pPr>
      <w:bookmarkStart w:id="165" w:name="_Toc378311455"/>
      <w:bookmarkStart w:id="166" w:name="_Toc409006781"/>
      <w:bookmarkStart w:id="167" w:name="_Toc211507164"/>
      <w:r w:rsidRPr="00EF368A">
        <w:t>Ergänzende Ausführungsbestimmungen</w:t>
      </w:r>
      <w:bookmarkEnd w:id="165"/>
      <w:bookmarkEnd w:id="166"/>
      <w:bookmarkEnd w:id="167"/>
    </w:p>
    <w:p w14:paraId="6AC651FB" w14:textId="77777777" w:rsidR="00B94EAE" w:rsidRPr="00252CE4" w:rsidRDefault="00B94EAE" w:rsidP="00252CE4">
      <w:pPr>
        <w:pStyle w:val="Listenabsatz"/>
        <w:ind w:left="1080"/>
        <w:rPr>
          <w:rFonts w:cs="Courier New"/>
          <w:i/>
        </w:rPr>
      </w:pPr>
    </w:p>
    <w:p w14:paraId="697B508B" w14:textId="70198E8F" w:rsidR="00905534" w:rsidRPr="00905534" w:rsidRDefault="000F5A2D" w:rsidP="00E85213">
      <w:pPr>
        <w:jc w:val="both"/>
        <w:rPr>
          <w:rFonts w:cs="Courier New"/>
          <w:i/>
          <w:color w:val="FF0000"/>
        </w:rPr>
      </w:pPr>
      <w:r w:rsidRPr="00192A32">
        <w:rPr>
          <w:lang w:eastAsia="de-DE"/>
        </w:rPr>
        <w:t>Soweit in der Leistungsbeschreibung auf Technische Spezifikationen, z.B. nationale Normen, mit denen Europäische Normen umgesetzt werden, europäische technische Zulassungen, gemeinsame technische Spezifikationen, Internationale Normen, Bezug genommen wird, werden auch ohne den ausdrücklichen Zusatz: „oder gleichwertig“ immer gleichwertige Technische Spezifikationen in Bezug genommen.</w:t>
      </w:r>
    </w:p>
    <w:p w14:paraId="53E5E614" w14:textId="77777777" w:rsidR="00D35848" w:rsidRDefault="00D35848">
      <w:pPr>
        <w:spacing w:after="200" w:line="276" w:lineRule="auto"/>
        <w:rPr>
          <w:color w:val="E36C0A" w:themeColor="accent6" w:themeShade="BF"/>
        </w:rPr>
      </w:pPr>
      <w:r>
        <w:rPr>
          <w:color w:val="E36C0A" w:themeColor="accent6" w:themeShade="BF"/>
        </w:rPr>
        <w:br w:type="page"/>
      </w:r>
    </w:p>
    <w:p w14:paraId="7D3315AB" w14:textId="77777777" w:rsidR="00E96024" w:rsidRPr="00E82405" w:rsidRDefault="00E96024" w:rsidP="008F1900">
      <w:pPr>
        <w:pStyle w:val="berschrift1"/>
        <w:jc w:val="both"/>
      </w:pPr>
      <w:bookmarkStart w:id="168" w:name="_Toc378311456"/>
      <w:bookmarkStart w:id="169" w:name="_Toc409006782"/>
      <w:bookmarkStart w:id="170" w:name="_Toc211507165"/>
      <w:r w:rsidRPr="00E82405">
        <w:lastRenderedPageBreak/>
        <w:t>Einzelangaben bei Abweichungen von den ATV</w:t>
      </w:r>
      <w:bookmarkEnd w:id="168"/>
      <w:bookmarkEnd w:id="169"/>
      <w:bookmarkEnd w:id="170"/>
    </w:p>
    <w:p w14:paraId="2BD33F3A" w14:textId="77777777" w:rsidR="008C470D" w:rsidRPr="009458B4" w:rsidRDefault="0086173C" w:rsidP="008C470D">
      <w:pPr>
        <w:rPr>
          <w:rFonts w:cs="Courier New"/>
          <w:i/>
        </w:rPr>
      </w:pPr>
      <w:r w:rsidRPr="009458B4">
        <w:rPr>
          <w:lang w:eastAsia="de-DE"/>
        </w:rPr>
        <w:t>keine besonderen Anmerkungen</w:t>
      </w:r>
      <w:r w:rsidR="008C470D" w:rsidRPr="009458B4">
        <w:rPr>
          <w:rFonts w:cs="Courier New"/>
          <w:i/>
        </w:rPr>
        <w:t xml:space="preserve"> </w:t>
      </w:r>
    </w:p>
    <w:p w14:paraId="09ACFE70" w14:textId="77777777" w:rsidR="0077685F" w:rsidRDefault="0077685F" w:rsidP="008F1900">
      <w:pPr>
        <w:jc w:val="both"/>
      </w:pPr>
    </w:p>
    <w:p w14:paraId="4CA9CA55" w14:textId="77777777" w:rsidR="00E96024" w:rsidRPr="00E82405" w:rsidRDefault="00E96024" w:rsidP="008C470D">
      <w:pPr>
        <w:pStyle w:val="berschrift1"/>
      </w:pPr>
      <w:bookmarkStart w:id="171" w:name="_Toc378311457"/>
      <w:bookmarkStart w:id="172" w:name="_Toc409006783"/>
      <w:bookmarkStart w:id="173" w:name="_Toc211507166"/>
      <w:r w:rsidRPr="00E82405">
        <w:t>Ei</w:t>
      </w:r>
      <w:r w:rsidR="005432F6">
        <w:t xml:space="preserve">nzelangaben zu Nebenleistungen </w:t>
      </w:r>
      <w:r w:rsidRPr="00E82405">
        <w:t xml:space="preserve">und </w:t>
      </w:r>
      <w:r w:rsidR="008C470D">
        <w:t>b</w:t>
      </w:r>
      <w:r w:rsidRPr="00E82405">
        <w:t>esonderen Leistungen</w:t>
      </w:r>
      <w:bookmarkEnd w:id="171"/>
      <w:bookmarkEnd w:id="172"/>
      <w:bookmarkEnd w:id="173"/>
    </w:p>
    <w:p w14:paraId="28C3FFD4" w14:textId="77777777" w:rsidR="00E96024" w:rsidRPr="00E82405" w:rsidRDefault="00E96024" w:rsidP="004B1135">
      <w:pPr>
        <w:pStyle w:val="berschrift2"/>
      </w:pPr>
      <w:bookmarkStart w:id="174" w:name="_Toc378311458"/>
      <w:bookmarkStart w:id="175" w:name="_Toc409006784"/>
      <w:bookmarkStart w:id="176" w:name="_Toc211507167"/>
      <w:r w:rsidRPr="00E82405">
        <w:t>Nebenleistungen</w:t>
      </w:r>
      <w:bookmarkEnd w:id="174"/>
      <w:bookmarkEnd w:id="175"/>
      <w:bookmarkEnd w:id="176"/>
    </w:p>
    <w:p w14:paraId="1803AEFB" w14:textId="77777777" w:rsidR="00247CB0" w:rsidRPr="00247CB0" w:rsidRDefault="00247CB0" w:rsidP="008F1900">
      <w:pPr>
        <w:jc w:val="both"/>
      </w:pPr>
    </w:p>
    <w:p w14:paraId="605C8AA1" w14:textId="77777777" w:rsidR="00E96024" w:rsidRPr="00E82405" w:rsidRDefault="00E96024" w:rsidP="004B1135">
      <w:pPr>
        <w:pStyle w:val="berschrift2"/>
      </w:pPr>
      <w:bookmarkStart w:id="177" w:name="_Toc378311459"/>
      <w:bookmarkStart w:id="178" w:name="_Toc409006785"/>
      <w:bookmarkStart w:id="179" w:name="_Toc211507168"/>
      <w:r w:rsidRPr="00E82405">
        <w:t>Besondere Leistungen</w:t>
      </w:r>
      <w:bookmarkEnd w:id="177"/>
      <w:bookmarkEnd w:id="178"/>
      <w:bookmarkEnd w:id="179"/>
    </w:p>
    <w:p w14:paraId="593F2C36" w14:textId="77777777" w:rsidR="00E96024" w:rsidRDefault="00E4340E" w:rsidP="008F1900">
      <w:pPr>
        <w:jc w:val="both"/>
      </w:pPr>
      <w:r>
        <w:t>s</w:t>
      </w:r>
      <w:r w:rsidR="00247CB0">
        <w:t>iehe Leistungsverzeichnis</w:t>
      </w:r>
    </w:p>
    <w:p w14:paraId="678FF8C5" w14:textId="77777777" w:rsidR="0077685F" w:rsidRDefault="0077685F" w:rsidP="008F1900">
      <w:pPr>
        <w:jc w:val="both"/>
      </w:pPr>
    </w:p>
    <w:p w14:paraId="19477FA6" w14:textId="77777777" w:rsidR="00E96024" w:rsidRPr="00E82405" w:rsidRDefault="00E96024" w:rsidP="008F1900">
      <w:pPr>
        <w:pStyle w:val="berschrift1"/>
        <w:jc w:val="both"/>
      </w:pPr>
      <w:bookmarkStart w:id="180" w:name="_Toc378311460"/>
      <w:bookmarkStart w:id="181" w:name="_Toc409006786"/>
      <w:bookmarkStart w:id="182" w:name="_Toc211507169"/>
      <w:r w:rsidRPr="00E82405">
        <w:t>Technische Bearbeitung</w:t>
      </w:r>
      <w:bookmarkEnd w:id="180"/>
      <w:bookmarkEnd w:id="181"/>
      <w:bookmarkEnd w:id="182"/>
    </w:p>
    <w:p w14:paraId="66F8D43A" w14:textId="77777777" w:rsidR="00E96024" w:rsidRPr="00E82405" w:rsidRDefault="004864BB" w:rsidP="004B1135">
      <w:pPr>
        <w:pStyle w:val="berschrift2"/>
      </w:pPr>
      <w:bookmarkStart w:id="183" w:name="_Toc211507170"/>
      <w:r>
        <w:t>Ausführungsunterlagen</w:t>
      </w:r>
      <w:bookmarkEnd w:id="183"/>
    </w:p>
    <w:p w14:paraId="1558D0CF" w14:textId="2F6F9FCA" w:rsidR="00F1612D" w:rsidRPr="006A4881" w:rsidRDefault="00F1612D" w:rsidP="002C3A47">
      <w:pPr>
        <w:pStyle w:val="Hinweistext"/>
        <w:jc w:val="both"/>
        <w:rPr>
          <w:i w:val="0"/>
          <w:color w:val="auto"/>
        </w:rPr>
      </w:pPr>
      <w:r w:rsidRPr="006A4881">
        <w:rPr>
          <w:i w:val="0"/>
          <w:color w:val="auto"/>
        </w:rPr>
        <w:t xml:space="preserve">keine besonderen Anmerkungen, siehe auch </w:t>
      </w:r>
      <w:r w:rsidR="000D6161" w:rsidRPr="006A4881">
        <w:rPr>
          <w:i w:val="0"/>
          <w:color w:val="auto"/>
        </w:rPr>
        <w:t>BVB Pkt. 16.2</w:t>
      </w:r>
      <w:r w:rsidR="0024220A" w:rsidRPr="006A4881">
        <w:rPr>
          <w:i w:val="0"/>
          <w:color w:val="auto"/>
        </w:rPr>
        <w:t xml:space="preserve"> </w:t>
      </w:r>
      <w:r w:rsidR="0024220A" w:rsidRPr="006A4881">
        <w:rPr>
          <w:iCs/>
          <w:color w:val="auto"/>
        </w:rPr>
        <w:t>„Planunterlagen“</w:t>
      </w:r>
    </w:p>
    <w:p w14:paraId="79D2FBBA" w14:textId="45A39EB2" w:rsidR="00F1612D" w:rsidRPr="00CA3EB5" w:rsidRDefault="00F1612D" w:rsidP="00146220">
      <w:pPr>
        <w:pStyle w:val="Hinweistext"/>
        <w:ind w:left="720"/>
        <w:jc w:val="both"/>
      </w:pPr>
    </w:p>
    <w:p w14:paraId="3ED42D58" w14:textId="77777777" w:rsidR="00E96024" w:rsidRPr="00E82405" w:rsidRDefault="00E96024" w:rsidP="004B1135">
      <w:pPr>
        <w:pStyle w:val="berschrift2"/>
      </w:pPr>
      <w:bookmarkStart w:id="184" w:name="_Toc378311462"/>
      <w:bookmarkStart w:id="185" w:name="_Toc409006788"/>
      <w:bookmarkStart w:id="186" w:name="_Toc211507171"/>
      <w:r w:rsidRPr="00E82405">
        <w:t>Bestandsunterlagen und Dokumentation</w:t>
      </w:r>
      <w:bookmarkEnd w:id="184"/>
      <w:bookmarkEnd w:id="185"/>
      <w:bookmarkEnd w:id="186"/>
    </w:p>
    <w:p w14:paraId="69334EDD" w14:textId="77777777" w:rsidR="00E140ED" w:rsidRDefault="00E140ED" w:rsidP="00E4340E">
      <w:pPr>
        <w:rPr>
          <w:iCs/>
          <w:color w:val="E36C0A" w:themeColor="accent6" w:themeShade="BF"/>
        </w:rPr>
      </w:pPr>
    </w:p>
    <w:p w14:paraId="35B588BE" w14:textId="77777777" w:rsidR="00E140ED" w:rsidRPr="00C40417" w:rsidRDefault="00E140ED" w:rsidP="00E140ED">
      <w:pPr>
        <w:rPr>
          <w:iCs/>
        </w:rPr>
      </w:pPr>
      <w:r w:rsidRPr="00C40417">
        <w:rPr>
          <w:iCs/>
        </w:rPr>
        <w:t xml:space="preserve">Vom AN ist die Übereinstimmung der Bauausführung mit den bauaufsichtlich genehmigten Plänen schriftlich zu bestätigen. </w:t>
      </w:r>
    </w:p>
    <w:p w14:paraId="104BC19C" w14:textId="77777777" w:rsidR="00E140ED" w:rsidRPr="00C40417" w:rsidRDefault="00E140ED" w:rsidP="00E140ED">
      <w:pPr>
        <w:rPr>
          <w:iCs/>
        </w:rPr>
      </w:pPr>
      <w:r w:rsidRPr="00C40417">
        <w:rPr>
          <w:iCs/>
        </w:rPr>
        <w:t xml:space="preserve">Als Bestandszeichnungen gelten Ausführungszeichnungen und Berechnungen, die entsprechend dem Prüf- und Genehmigungsverfahren und der Bauausführung berichtigt sind und als „Mit der Ausführung übereinstimmend“ durch AN und AG bzw. deren Vertreter erklärt sind. </w:t>
      </w:r>
    </w:p>
    <w:p w14:paraId="0AE3A78E" w14:textId="77777777" w:rsidR="00E140ED" w:rsidRPr="00C40417" w:rsidRDefault="00E140ED" w:rsidP="00E140ED">
      <w:pPr>
        <w:rPr>
          <w:iCs/>
        </w:rPr>
      </w:pPr>
      <w:r w:rsidRPr="00C40417">
        <w:rPr>
          <w:iCs/>
        </w:rPr>
        <w:t xml:space="preserve">Darüber hinaus sind vom AN Übersichtspläne anzufertigen, die zu Bestandsübersichtsplänen gem. den oben genannten Vorschriften fortzuschreiben sind. </w:t>
      </w:r>
    </w:p>
    <w:p w14:paraId="5A9FBC2A" w14:textId="77777777" w:rsidR="00E140ED" w:rsidRPr="00C40417" w:rsidRDefault="00E140ED" w:rsidP="00E140ED">
      <w:pPr>
        <w:rPr>
          <w:iCs/>
        </w:rPr>
      </w:pPr>
      <w:r w:rsidRPr="00C40417">
        <w:rPr>
          <w:iCs/>
        </w:rPr>
        <w:t xml:space="preserve">Die Bauwerksbücher/Bauwerkshefte sind unmittelbar nach Fertigstellung der Bauwerke zur Durchführung der 1. Hauptprüfung vor der VOB-Abnahme vorzulegen. </w:t>
      </w:r>
    </w:p>
    <w:p w14:paraId="3D027F55" w14:textId="77777777" w:rsidR="00E140ED" w:rsidRPr="00C40417" w:rsidRDefault="00E140ED" w:rsidP="00E140ED">
      <w:pPr>
        <w:rPr>
          <w:iCs/>
        </w:rPr>
      </w:pPr>
      <w:r w:rsidRPr="00C40417">
        <w:rPr>
          <w:iCs/>
        </w:rPr>
        <w:t xml:space="preserve">Im Bauwerk oder dem Baugrund ggf. verbleibende Baubehelfe und Bauteile sind in den Bestandsplänen darzustellen. </w:t>
      </w:r>
    </w:p>
    <w:p w14:paraId="23DBC52F" w14:textId="77777777" w:rsidR="00E140ED" w:rsidRPr="00C40417" w:rsidRDefault="00E140ED" w:rsidP="00E140ED">
      <w:pPr>
        <w:rPr>
          <w:iCs/>
        </w:rPr>
      </w:pPr>
      <w:r w:rsidRPr="00C40417">
        <w:rPr>
          <w:iCs/>
        </w:rPr>
        <w:t>Es ist eine Abstimmung mit dem Arbeitsgebiet IZ-Plan des AG durchzuführen.</w:t>
      </w:r>
    </w:p>
    <w:p w14:paraId="4113E933" w14:textId="77777777" w:rsidR="0003058F" w:rsidRDefault="0003058F" w:rsidP="008F1900">
      <w:pPr>
        <w:jc w:val="both"/>
      </w:pPr>
    </w:p>
    <w:p w14:paraId="33E62E75" w14:textId="77777777" w:rsidR="0077685F" w:rsidRDefault="003640F1" w:rsidP="004B1135">
      <w:pPr>
        <w:pStyle w:val="berschrift2"/>
      </w:pPr>
      <w:bookmarkStart w:id="187" w:name="_Toc211507172"/>
      <w:r>
        <w:t>Bauzeitenplan</w:t>
      </w:r>
      <w:r w:rsidR="004A64EE">
        <w:t xml:space="preserve"> (Konkretisierung zu BVB 16.2)</w:t>
      </w:r>
      <w:bookmarkEnd w:id="187"/>
    </w:p>
    <w:p w14:paraId="20910BAF" w14:textId="77777777" w:rsidR="004A64EE" w:rsidRPr="00AB1A8B" w:rsidRDefault="004A64EE" w:rsidP="004A64EE">
      <w:pPr>
        <w:rPr>
          <w:bCs/>
        </w:rPr>
      </w:pPr>
    </w:p>
    <w:p w14:paraId="7779EF7E" w14:textId="37079289" w:rsidR="004A64EE" w:rsidRPr="00AB1A8B" w:rsidRDefault="004A64EE" w:rsidP="004A64EE">
      <w:pPr>
        <w:rPr>
          <w:b/>
          <w:bCs/>
        </w:rPr>
      </w:pPr>
      <w:r w:rsidRPr="00AB1A8B">
        <w:rPr>
          <w:b/>
          <w:bCs/>
        </w:rPr>
        <w:t>Bau</w:t>
      </w:r>
      <w:r w:rsidRPr="00326C24">
        <w:rPr>
          <w:b/>
          <w:bCs/>
        </w:rPr>
        <w:t>ablaufplan</w:t>
      </w:r>
      <w:r w:rsidR="007F40B9" w:rsidRPr="00AB1A8B">
        <w:rPr>
          <w:b/>
          <w:bCs/>
        </w:rPr>
        <w:t xml:space="preserve"> des Bieters</w:t>
      </w:r>
      <w:r w:rsidRPr="00AB1A8B">
        <w:rPr>
          <w:b/>
          <w:bCs/>
        </w:rPr>
        <w:t>/Betriebsablaufplan:</w:t>
      </w:r>
    </w:p>
    <w:p w14:paraId="1BE5BA73" w14:textId="1A8FC310" w:rsidR="004A64EE" w:rsidRPr="00AB1A8B" w:rsidRDefault="004A64EE" w:rsidP="004A64EE">
      <w:pPr>
        <w:rPr>
          <w:bCs/>
        </w:rPr>
      </w:pPr>
      <w:r w:rsidRPr="00AB1A8B">
        <w:rPr>
          <w:bCs/>
        </w:rPr>
        <w:t xml:space="preserve">Mit Angebotsabgabe ist als Terminplanung der Bauablaufplan </w:t>
      </w:r>
      <w:r w:rsidR="00116A6C" w:rsidRPr="00326C24">
        <w:rPr>
          <w:bCs/>
        </w:rPr>
        <w:t xml:space="preserve">des Bieters </w:t>
      </w:r>
      <w:r w:rsidRPr="00326C24">
        <w:rPr>
          <w:bCs/>
        </w:rPr>
        <w:t>(entspricht dem „Bauzeitenplan“ in den BVBs) in</w:t>
      </w:r>
      <w:r w:rsidRPr="00AB1A8B">
        <w:rPr>
          <w:bCs/>
        </w:rPr>
        <w:t xml:space="preserve"> Form einer Zeit-Wege-Darstellung gemäß Ril 823, z. B. nach dem System der Sperrpausenoptimierung (SOG-Plan) – auf der </w:t>
      </w:r>
      <w:r w:rsidRPr="005F146F">
        <w:rPr>
          <w:bCs/>
        </w:rPr>
        <w:t>Grundlage der Ausschreibungsunterlagen – einzureichen</w:t>
      </w:r>
      <w:r w:rsidRPr="00AB1A8B">
        <w:rPr>
          <w:bCs/>
        </w:rPr>
        <w:t xml:space="preserve">. </w:t>
      </w:r>
    </w:p>
    <w:p w14:paraId="572E830D" w14:textId="77777777" w:rsidR="004A64EE" w:rsidRPr="004A64EE" w:rsidRDefault="004A64EE" w:rsidP="006A6F8E">
      <w:pPr>
        <w:spacing w:after="0"/>
        <w:rPr>
          <w:bCs/>
          <w:highlight w:val="green"/>
        </w:rPr>
      </w:pPr>
    </w:p>
    <w:p w14:paraId="42CB0EBC" w14:textId="6C1D9076" w:rsidR="004A64EE" w:rsidRPr="00AB1A8B" w:rsidRDefault="004A64EE" w:rsidP="006A6F8E">
      <w:pPr>
        <w:autoSpaceDE w:val="0"/>
        <w:autoSpaceDN w:val="0"/>
        <w:adjustRightInd w:val="0"/>
        <w:spacing w:after="0"/>
        <w:rPr>
          <w:rFonts w:cs="Helv"/>
        </w:rPr>
      </w:pPr>
      <w:r w:rsidRPr="00AB1A8B">
        <w:rPr>
          <w:rFonts w:cs="Helv"/>
        </w:rPr>
        <w:t>Bei der Planung der internen Baulogistik bzw. der beim A</w:t>
      </w:r>
      <w:r w:rsidR="00120FE2">
        <w:rPr>
          <w:rFonts w:cs="Helv"/>
        </w:rPr>
        <w:t>N ggf. zusätzlich beauftragten s</w:t>
      </w:r>
      <w:r w:rsidRPr="00AB1A8B">
        <w:rPr>
          <w:rFonts w:cs="Helv"/>
        </w:rPr>
        <w:t>chienen</w:t>
      </w:r>
      <w:r w:rsidR="00120FE2">
        <w:rPr>
          <w:rFonts w:cs="Helv"/>
        </w:rPr>
        <w:t>gebundene T</w:t>
      </w:r>
      <w:r w:rsidRPr="00AB1A8B">
        <w:rPr>
          <w:rFonts w:cs="Helv"/>
        </w:rPr>
        <w:t xml:space="preserve">ransporte sind die Streckenöffnungs- und Pausenzeiten der betroffenen Betriebsstellen / Streckenabschnitte zu beachten. Diese sind im Infrastrukturregister der DB </w:t>
      </w:r>
      <w:r w:rsidR="00FF6296">
        <w:rPr>
          <w:rFonts w:cs="Helv"/>
        </w:rPr>
        <w:t>InfraGO</w:t>
      </w:r>
      <w:r w:rsidRPr="00AB1A8B">
        <w:rPr>
          <w:rFonts w:cs="Helv"/>
        </w:rPr>
        <w:t xml:space="preserve"> AG (Internetauftritt der DB </w:t>
      </w:r>
      <w:r w:rsidR="002D134E" w:rsidRPr="00E246E5">
        <w:rPr>
          <w:rFonts w:cs="Helv"/>
        </w:rPr>
        <w:t>InfraGO</w:t>
      </w:r>
      <w:r w:rsidRPr="00AB1A8B">
        <w:rPr>
          <w:rFonts w:cs="Helv"/>
        </w:rPr>
        <w:t xml:space="preserve"> AG: </w:t>
      </w:r>
      <w:r w:rsidRPr="00AB1A8B">
        <w:rPr>
          <w:rFonts w:cs="Helv"/>
          <w:i/>
          <w:iCs/>
        </w:rPr>
        <w:t>http://</w:t>
      </w:r>
      <w:r w:rsidR="00C42236" w:rsidRPr="00C42236">
        <w:rPr>
          <w:rFonts w:cs="Helv"/>
          <w:i/>
          <w:iCs/>
        </w:rPr>
        <w:t>www.dbinfrago.com/web/schienennetz/netzzugang-und-regulierung/infrastrukturregister</w:t>
      </w:r>
      <w:r w:rsidRPr="00AB1A8B">
        <w:rPr>
          <w:rFonts w:cs="Helv"/>
        </w:rPr>
        <w:t>) veröffentlicht.</w:t>
      </w:r>
    </w:p>
    <w:p w14:paraId="03012CA0" w14:textId="77777777" w:rsidR="004A64EE" w:rsidRPr="004A64EE" w:rsidRDefault="004A64EE" w:rsidP="006A6F8E">
      <w:pPr>
        <w:spacing w:after="0"/>
        <w:rPr>
          <w:bCs/>
          <w:highlight w:val="green"/>
        </w:rPr>
      </w:pPr>
    </w:p>
    <w:p w14:paraId="5F199FEF" w14:textId="2329730F" w:rsidR="004A64EE" w:rsidRPr="00AB1A8B" w:rsidRDefault="004A64EE" w:rsidP="006A6F8E">
      <w:pPr>
        <w:spacing w:after="0"/>
        <w:rPr>
          <w:b/>
          <w:bCs/>
        </w:rPr>
      </w:pPr>
      <w:r w:rsidRPr="0020602F">
        <w:rPr>
          <w:b/>
          <w:bCs/>
        </w:rPr>
        <w:t xml:space="preserve">Der </w:t>
      </w:r>
      <w:r w:rsidR="00116A6C" w:rsidRPr="0020602F">
        <w:rPr>
          <w:b/>
          <w:bCs/>
        </w:rPr>
        <w:t xml:space="preserve">Bauablaufplan </w:t>
      </w:r>
      <w:r w:rsidRPr="0020602F">
        <w:rPr>
          <w:b/>
          <w:bCs/>
        </w:rPr>
        <w:t xml:space="preserve">ist mit aktualisiertem Stand zu den Besprechungen (T1 / T12) in jeweils </w:t>
      </w:r>
      <w:r w:rsidR="0020602F" w:rsidRPr="0020602F">
        <w:rPr>
          <w:b/>
          <w:bCs/>
        </w:rPr>
        <w:t>10</w:t>
      </w:r>
      <w:r w:rsidRPr="0020602F">
        <w:rPr>
          <w:b/>
          <w:bCs/>
        </w:rPr>
        <w:t xml:space="preserve">-facher Ausfertigung vorzulegen. Des Weiteren ist der abschließend genehmigte </w:t>
      </w:r>
      <w:r w:rsidR="00326C24" w:rsidRPr="0020602F">
        <w:rPr>
          <w:b/>
          <w:bCs/>
        </w:rPr>
        <w:t xml:space="preserve">Bauablaufplan </w:t>
      </w:r>
      <w:r w:rsidRPr="0020602F">
        <w:rPr>
          <w:b/>
          <w:bCs/>
        </w:rPr>
        <w:t xml:space="preserve">ebenfalls in </w:t>
      </w:r>
      <w:r w:rsidR="0020602F" w:rsidRPr="0020602F">
        <w:rPr>
          <w:b/>
          <w:bCs/>
        </w:rPr>
        <w:t>10</w:t>
      </w:r>
      <w:r w:rsidRPr="0020602F">
        <w:rPr>
          <w:b/>
          <w:bCs/>
        </w:rPr>
        <w:t xml:space="preserve">-facher </w:t>
      </w:r>
      <w:r w:rsidRPr="00AB1A8B">
        <w:rPr>
          <w:b/>
          <w:bCs/>
        </w:rPr>
        <w:t>Ausfertigung 2 Wochen vor Baubeginn als Datei und in Papierform gemäß Verteilerliste des AG zu verteilen.</w:t>
      </w:r>
    </w:p>
    <w:p w14:paraId="75197B4D" w14:textId="77777777" w:rsidR="004A64EE" w:rsidRPr="00EC7E92" w:rsidRDefault="004A64EE" w:rsidP="006A6F8E">
      <w:pPr>
        <w:spacing w:after="0"/>
        <w:rPr>
          <w:bCs/>
        </w:rPr>
      </w:pPr>
    </w:p>
    <w:p w14:paraId="6D9C23E5" w14:textId="77777777" w:rsidR="004A64EE" w:rsidRPr="00EC7E92" w:rsidRDefault="004A64EE" w:rsidP="006A6F8E">
      <w:pPr>
        <w:spacing w:after="0"/>
        <w:rPr>
          <w:bCs/>
        </w:rPr>
      </w:pPr>
      <w:r w:rsidRPr="00EC7E92">
        <w:rPr>
          <w:bCs/>
        </w:rPr>
        <w:t>In den jeweiligen Einheitspreisen der Bauleistungen sind weiterhin folgende Leistungen enthalten:</w:t>
      </w:r>
    </w:p>
    <w:p w14:paraId="1A19E9D3" w14:textId="6CE96281" w:rsidR="004A64EE" w:rsidRPr="00EC7E92" w:rsidRDefault="004A64EE" w:rsidP="008C542A">
      <w:pPr>
        <w:numPr>
          <w:ilvl w:val="0"/>
          <w:numId w:val="7"/>
        </w:numPr>
        <w:spacing w:after="0"/>
        <w:rPr>
          <w:bCs/>
        </w:rPr>
      </w:pPr>
      <w:r w:rsidRPr="00EC7E92">
        <w:rPr>
          <w:bCs/>
        </w:rPr>
        <w:t>Darstellung des Soll-Ist-Vergleiches im</w:t>
      </w:r>
      <w:r w:rsidRPr="00326C24">
        <w:rPr>
          <w:bCs/>
        </w:rPr>
        <w:t xml:space="preserve"> </w:t>
      </w:r>
      <w:r w:rsidR="00326C24" w:rsidRPr="00326C24">
        <w:rPr>
          <w:bCs/>
        </w:rPr>
        <w:t>Bauablaufplan</w:t>
      </w:r>
      <w:r w:rsidR="00326C24" w:rsidRPr="00EC7E92">
        <w:rPr>
          <w:bCs/>
        </w:rPr>
        <w:t xml:space="preserve"> </w:t>
      </w:r>
      <w:r w:rsidRPr="00EC7E92">
        <w:rPr>
          <w:bCs/>
        </w:rPr>
        <w:t>während der Bauausführung und Aufzeigen des kritischen Weges</w:t>
      </w:r>
    </w:p>
    <w:p w14:paraId="6F2C1133" w14:textId="77777777" w:rsidR="004A64EE" w:rsidRPr="00EC7E92" w:rsidRDefault="004A64EE" w:rsidP="008C542A">
      <w:pPr>
        <w:numPr>
          <w:ilvl w:val="0"/>
          <w:numId w:val="7"/>
        </w:numPr>
        <w:spacing w:after="0"/>
        <w:rPr>
          <w:bCs/>
        </w:rPr>
      </w:pPr>
      <w:r w:rsidRPr="00EC7E92">
        <w:rPr>
          <w:bCs/>
        </w:rPr>
        <w:t>Erstellung und Dokumentation aller für die Abnahme gemäß Ril 824 erforderlichen Unterlagen und Erhebungen.</w:t>
      </w:r>
    </w:p>
    <w:p w14:paraId="1C803605" w14:textId="1138A9EA" w:rsidR="008B312F" w:rsidRDefault="008B312F" w:rsidP="001A0FF4">
      <w:pPr>
        <w:jc w:val="both"/>
      </w:pPr>
    </w:p>
    <w:p w14:paraId="7DBD2330" w14:textId="77777777" w:rsidR="00F94C8A" w:rsidRPr="00653905" w:rsidRDefault="00F94C8A" w:rsidP="00F94C8A">
      <w:pPr>
        <w:jc w:val="both"/>
        <w:rPr>
          <w:b/>
        </w:rPr>
      </w:pPr>
      <w:r w:rsidRPr="00653905">
        <w:rPr>
          <w:b/>
        </w:rPr>
        <w:t>Betriebsablaufplan</w:t>
      </w:r>
    </w:p>
    <w:p w14:paraId="4E4C3668" w14:textId="6885E38C" w:rsidR="00F94C8A" w:rsidRPr="00653905" w:rsidRDefault="00F94C8A" w:rsidP="001A0FF4">
      <w:pPr>
        <w:jc w:val="both"/>
      </w:pPr>
      <w:r w:rsidRPr="00653905">
        <w:t>Zum Zeitpunkt der T12-Besprechung (lt. Ril</w:t>
      </w:r>
      <w:r w:rsidR="00326C24" w:rsidRPr="00653905">
        <w:t>.</w:t>
      </w:r>
      <w:r w:rsidRPr="00653905">
        <w:t xml:space="preserve"> 823.0150 Baudurchführungsbesprechung) muss der auf den vertraglich vereinbarten Bauzeitenplan abgestimmte, genehmigungsfähige Betriebsablaufplan vorliegen.</w:t>
      </w:r>
    </w:p>
    <w:p w14:paraId="25F93FAB" w14:textId="77777777" w:rsidR="008B312F" w:rsidRDefault="008B312F" w:rsidP="001A0FF4">
      <w:pPr>
        <w:jc w:val="both"/>
      </w:pPr>
    </w:p>
    <w:p w14:paraId="37D926E4" w14:textId="1420A8F6" w:rsidR="00116A6C" w:rsidRDefault="00116A6C" w:rsidP="00116A6C">
      <w:pPr>
        <w:pStyle w:val="xmsonormal"/>
        <w:rPr>
          <w:color w:val="000000"/>
          <w:sz w:val="24"/>
          <w:szCs w:val="24"/>
        </w:rPr>
      </w:pPr>
    </w:p>
    <w:sectPr w:rsidR="00116A6C" w:rsidSect="005B37C9">
      <w:headerReference w:type="default" r:id="rId14"/>
      <w:footerReference w:type="default" r:id="rId15"/>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EDF63" w14:textId="77777777" w:rsidR="002F3713" w:rsidRDefault="002F3713" w:rsidP="00F563F8">
      <w:pPr>
        <w:spacing w:after="0"/>
      </w:pPr>
      <w:r>
        <w:separator/>
      </w:r>
    </w:p>
  </w:endnote>
  <w:endnote w:type="continuationSeparator" w:id="0">
    <w:p w14:paraId="61DC9ED9" w14:textId="77777777" w:rsidR="002F3713" w:rsidRDefault="002F3713" w:rsidP="00F563F8">
      <w:pPr>
        <w:spacing w:after="0"/>
      </w:pPr>
      <w:r>
        <w:continuationSeparator/>
      </w:r>
    </w:p>
  </w:endnote>
  <w:endnote w:type="continuationNotice" w:id="1">
    <w:p w14:paraId="5073A0A5" w14:textId="77777777" w:rsidR="002F3713" w:rsidRDefault="002F3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B Office">
    <w:panose1 w:val="020B0604020202020204"/>
    <w:charset w:val="00"/>
    <w:family w:val="swiss"/>
    <w:pitch w:val="variable"/>
    <w:sig w:usb0="A00000AF" w:usb1="1000204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652BB" w14:textId="4C19186E" w:rsidR="007E67F2" w:rsidRDefault="007E67F2" w:rsidP="00C01850">
    <w:pPr>
      <w:tabs>
        <w:tab w:val="center" w:pos="4536"/>
        <w:tab w:val="right" w:pos="9072"/>
      </w:tabs>
      <w:spacing w:after="0"/>
      <w:rPr>
        <w:rFonts w:eastAsia="Times New Roman" w:cs="Times New Roman"/>
        <w:sz w:val="20"/>
        <w:szCs w:val="20"/>
        <w:lang w:eastAsia="de-DE"/>
      </w:rPr>
    </w:pPr>
    <w:r w:rsidRPr="006157D6">
      <w:rPr>
        <w:rFonts w:eastAsia="Times New Roman" w:cs="Times New Roman"/>
        <w:sz w:val="20"/>
        <w:szCs w:val="20"/>
        <w:lang w:eastAsia="de-DE"/>
      </w:rPr>
      <w:t xml:space="preserve">Gültig ab </w:t>
    </w:r>
    <w:r w:rsidR="00912D06">
      <w:rPr>
        <w:rFonts w:eastAsia="Times New Roman" w:cs="Times New Roman"/>
        <w:sz w:val="20"/>
        <w:szCs w:val="20"/>
        <w:lang w:eastAsia="de-DE"/>
      </w:rPr>
      <w:t>22</w:t>
    </w:r>
    <w:r w:rsidRPr="001D09B4">
      <w:rPr>
        <w:rFonts w:eastAsia="Times New Roman" w:cs="Times New Roman"/>
        <w:sz w:val="20"/>
        <w:szCs w:val="20"/>
        <w:lang w:eastAsia="de-DE"/>
      </w:rPr>
      <w:t>.</w:t>
    </w:r>
    <w:r w:rsidR="005E0867">
      <w:rPr>
        <w:rFonts w:eastAsia="Times New Roman" w:cs="Times New Roman"/>
        <w:sz w:val="20"/>
        <w:szCs w:val="20"/>
        <w:lang w:eastAsia="de-DE"/>
      </w:rPr>
      <w:t>01</w:t>
    </w:r>
    <w:r w:rsidRPr="006157D6">
      <w:rPr>
        <w:rFonts w:eastAsia="Times New Roman" w:cs="Times New Roman"/>
        <w:sz w:val="20"/>
        <w:szCs w:val="20"/>
        <w:lang w:eastAsia="de-DE"/>
      </w:rPr>
      <w:t>.202</w:t>
    </w:r>
    <w:r w:rsidR="005E0867">
      <w:rPr>
        <w:rFonts w:eastAsia="Times New Roman" w:cs="Times New Roman"/>
        <w:sz w:val="20"/>
        <w:szCs w:val="20"/>
        <w:lang w:eastAsia="de-DE"/>
      </w:rPr>
      <w:t>4</w:t>
    </w:r>
    <w:r w:rsidRPr="006157D6">
      <w:rPr>
        <w:rFonts w:eastAsia="Times New Roman" w:cs="Times New Roman"/>
        <w:sz w:val="20"/>
        <w:szCs w:val="20"/>
        <w:lang w:eastAsia="de-DE"/>
      </w:rPr>
      <w:t xml:space="preserve"> (Revision 0</w:t>
    </w:r>
    <w:r w:rsidR="00F16BA6">
      <w:rPr>
        <w:rFonts w:eastAsia="Times New Roman" w:cs="Times New Roman"/>
        <w:sz w:val="20"/>
        <w:szCs w:val="20"/>
        <w:lang w:eastAsia="de-DE"/>
      </w:rPr>
      <w:t>6</w:t>
    </w:r>
    <w:r w:rsidR="005E0867">
      <w:rPr>
        <w:rFonts w:eastAsia="Times New Roman" w:cs="Times New Roman"/>
        <w:sz w:val="20"/>
        <w:szCs w:val="20"/>
        <w:lang w:eastAsia="de-DE"/>
      </w:rPr>
      <w:t>.</w:t>
    </w:r>
    <w:r w:rsidR="00722731">
      <w:rPr>
        <w:rFonts w:eastAsia="Times New Roman" w:cs="Times New Roman"/>
        <w:sz w:val="20"/>
        <w:szCs w:val="20"/>
        <w:lang w:eastAsia="de-DE"/>
      </w:rPr>
      <w:t>2</w:t>
    </w:r>
    <w:r w:rsidRPr="006157D6">
      <w:rPr>
        <w:rFonts w:eastAsia="Times New Roman" w:cs="Times New Roman"/>
        <w:sz w:val="20"/>
        <w:szCs w:val="20"/>
        <w:lang w:eastAsia="de-DE"/>
      </w:rPr>
      <w:t xml:space="preserve">)               Stand: </w:t>
    </w:r>
    <w:r w:rsidR="00E93944">
      <w:rPr>
        <w:rFonts w:eastAsia="Times New Roman" w:cs="Times New Roman"/>
        <w:sz w:val="20"/>
        <w:szCs w:val="20"/>
        <w:lang w:eastAsia="de-DE"/>
      </w:rPr>
      <w:t>21.11.2025</w:t>
    </w:r>
    <w:r w:rsidRPr="005D21E5">
      <w:rPr>
        <w:rFonts w:eastAsia="Times New Roman" w:cs="Times New Roman"/>
        <w:sz w:val="20"/>
        <w:szCs w:val="20"/>
        <w:lang w:eastAsia="de-DE"/>
      </w:rPr>
      <w:tab/>
      <w:t xml:space="preserve">Seite: </w:t>
    </w:r>
    <w:r w:rsidRPr="005D21E5">
      <w:rPr>
        <w:rFonts w:eastAsia="Times New Roman" w:cs="Times New Roman"/>
        <w:sz w:val="20"/>
        <w:szCs w:val="20"/>
        <w:lang w:eastAsia="de-DE"/>
      </w:rPr>
      <w:fldChar w:fldCharType="begin"/>
    </w:r>
    <w:r w:rsidRPr="005D21E5">
      <w:rPr>
        <w:rFonts w:eastAsia="Times New Roman" w:cs="Times New Roman"/>
        <w:sz w:val="20"/>
        <w:szCs w:val="20"/>
        <w:lang w:eastAsia="de-DE"/>
      </w:rPr>
      <w:instrText xml:space="preserve"> PAGE </w:instrText>
    </w:r>
    <w:r w:rsidRPr="005D21E5">
      <w:rPr>
        <w:rFonts w:eastAsia="Times New Roman" w:cs="Times New Roman"/>
        <w:sz w:val="20"/>
        <w:szCs w:val="20"/>
        <w:lang w:eastAsia="de-DE"/>
      </w:rPr>
      <w:fldChar w:fldCharType="separate"/>
    </w:r>
    <w:r>
      <w:rPr>
        <w:rFonts w:eastAsia="Times New Roman" w:cs="Times New Roman"/>
        <w:noProof/>
        <w:sz w:val="20"/>
        <w:szCs w:val="20"/>
        <w:lang w:eastAsia="de-DE"/>
      </w:rPr>
      <w:t>45</w:t>
    </w:r>
    <w:r w:rsidRPr="005D21E5">
      <w:rPr>
        <w:rFonts w:eastAsia="Times New Roman" w:cs="Times New Roman"/>
        <w:sz w:val="20"/>
        <w:szCs w:val="20"/>
        <w:lang w:eastAsia="de-DE"/>
      </w:rPr>
      <w:fldChar w:fldCharType="end"/>
    </w:r>
    <w:r w:rsidRPr="005D21E5">
      <w:rPr>
        <w:rFonts w:eastAsia="Times New Roman" w:cs="Times New Roman"/>
        <w:sz w:val="20"/>
        <w:szCs w:val="20"/>
        <w:lang w:eastAsia="de-DE"/>
      </w:rPr>
      <w:t xml:space="preserve"> von </w:t>
    </w:r>
    <w:r w:rsidRPr="005D21E5">
      <w:rPr>
        <w:rFonts w:eastAsia="Times New Roman" w:cs="Times New Roman"/>
        <w:sz w:val="20"/>
        <w:szCs w:val="20"/>
        <w:lang w:eastAsia="de-DE"/>
      </w:rPr>
      <w:fldChar w:fldCharType="begin"/>
    </w:r>
    <w:r w:rsidRPr="005D21E5">
      <w:rPr>
        <w:rFonts w:eastAsia="Times New Roman" w:cs="Times New Roman"/>
        <w:sz w:val="20"/>
        <w:szCs w:val="20"/>
        <w:lang w:eastAsia="de-DE"/>
      </w:rPr>
      <w:instrText xml:space="preserve"> NUMPAGES </w:instrText>
    </w:r>
    <w:r w:rsidRPr="005D21E5">
      <w:rPr>
        <w:rFonts w:eastAsia="Times New Roman" w:cs="Times New Roman"/>
        <w:sz w:val="20"/>
        <w:szCs w:val="20"/>
        <w:lang w:eastAsia="de-DE"/>
      </w:rPr>
      <w:fldChar w:fldCharType="separate"/>
    </w:r>
    <w:r>
      <w:rPr>
        <w:rFonts w:eastAsia="Times New Roman" w:cs="Times New Roman"/>
        <w:noProof/>
        <w:sz w:val="20"/>
        <w:szCs w:val="20"/>
        <w:lang w:eastAsia="de-DE"/>
      </w:rPr>
      <w:t>45</w:t>
    </w:r>
    <w:r w:rsidRPr="005D21E5">
      <w:rPr>
        <w:rFonts w:eastAsia="Times New Roman" w:cs="Times New Roman"/>
        <w:sz w:val="20"/>
        <w:szCs w:val="20"/>
        <w:lang w:eastAsia="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EC664" w14:textId="77777777" w:rsidR="002F3713" w:rsidRDefault="002F3713" w:rsidP="00F563F8">
      <w:pPr>
        <w:spacing w:after="0"/>
      </w:pPr>
      <w:r>
        <w:separator/>
      </w:r>
    </w:p>
  </w:footnote>
  <w:footnote w:type="continuationSeparator" w:id="0">
    <w:p w14:paraId="72B2D187" w14:textId="77777777" w:rsidR="002F3713" w:rsidRDefault="002F3713" w:rsidP="00F563F8">
      <w:pPr>
        <w:spacing w:after="0"/>
      </w:pPr>
      <w:r>
        <w:continuationSeparator/>
      </w:r>
    </w:p>
  </w:footnote>
  <w:footnote w:type="continuationNotice" w:id="1">
    <w:p w14:paraId="647023B9" w14:textId="77777777" w:rsidR="002F3713" w:rsidRDefault="002F3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78AED" w14:textId="3E2BB1BF" w:rsidR="00E801A9" w:rsidRDefault="007E67F2" w:rsidP="005F1A10">
    <w:pPr>
      <w:pStyle w:val="Kopfzeile"/>
      <w:rPr>
        <w:sz w:val="20"/>
      </w:rPr>
    </w:pPr>
    <w:r>
      <w:rPr>
        <w:sz w:val="20"/>
      </w:rPr>
      <w:t xml:space="preserve">Bauvorhaben: </w:t>
    </w:r>
    <w:r w:rsidR="00C7625E">
      <w:rPr>
        <w:sz w:val="20"/>
      </w:rPr>
      <w:t>GE mit PSS und TE Algermissen – Harsum und GGr.</w:t>
    </w:r>
  </w:p>
  <w:p w14:paraId="6AB8961E" w14:textId="42914808" w:rsidR="007E67F2" w:rsidRDefault="007E67F2" w:rsidP="005F1A10">
    <w:pPr>
      <w:pStyle w:val="Kopfzeile"/>
      <w:pBdr>
        <w:bottom w:val="single" w:sz="12" w:space="1" w:color="auto"/>
      </w:pBdr>
      <w:rPr>
        <w:sz w:val="20"/>
      </w:rPr>
    </w:pPr>
    <w:r>
      <w:rPr>
        <w:sz w:val="20"/>
      </w:rPr>
      <w:t>Vergabe-Nr.:</w:t>
    </w:r>
    <w:r w:rsidR="00671219">
      <w:rPr>
        <w:sz w:val="20"/>
      </w:rPr>
      <w:t xml:space="preserve"> </w:t>
    </w:r>
    <w:r w:rsidR="00671219" w:rsidRPr="00671219">
      <w:rPr>
        <w:sz w:val="20"/>
      </w:rPr>
      <w:t>25FEI83783</w:t>
    </w:r>
  </w:p>
  <w:p w14:paraId="4663FF80" w14:textId="36F73898" w:rsidR="007E67F2" w:rsidRPr="00F563F8" w:rsidRDefault="007E67F2" w:rsidP="005F1A10">
    <w:pPr>
      <w:pStyle w:val="Kopfzeile"/>
      <w:pBdr>
        <w:bottom w:val="single" w:sz="12" w:space="1" w:color="auto"/>
      </w:pBdr>
      <w:rPr>
        <w:sz w:val="20"/>
      </w:rPr>
    </w:pPr>
    <w:r>
      <w:rPr>
        <w:sz w:val="20"/>
      </w:rPr>
      <w:t xml:space="preserve">Baubeschreibung/Vorbemerkung für Oberbauerneuerungen (DB </w:t>
    </w:r>
    <w:r w:rsidR="00C72BD5" w:rsidRPr="005E0867">
      <w:rPr>
        <w:sz w:val="20"/>
      </w:rPr>
      <w:t>InfraGO</w:t>
    </w:r>
    <w:r>
      <w:rPr>
        <w:sz w:val="20"/>
      </w:rPr>
      <w:t xml:space="preserve"> AG)</w:t>
    </w:r>
    <w:r w:rsidRPr="00F563F8">
      <w:rPr>
        <w:sz w:val="20"/>
      </w:rPr>
      <w:tab/>
    </w:r>
    <w:r>
      <w:rPr>
        <w:sz w:val="20"/>
      </w:rPr>
      <w:t>Anlage 3.0</w:t>
    </w:r>
    <w:r w:rsidR="00E801A9">
      <w:rPr>
        <w:sz w:val="20"/>
      </w:rPr>
      <w:t>3</w:t>
    </w:r>
    <w:r>
      <w:rPr>
        <w:sz w:val="20"/>
      </w:rPr>
      <w:t>.</w:t>
    </w:r>
    <w:r w:rsidR="00E801A9">
      <w:rPr>
        <w:sz w:val="20"/>
      </w:rPr>
      <w:t>00</w:t>
    </w:r>
  </w:p>
  <w:p w14:paraId="054D9BFC" w14:textId="77777777" w:rsidR="007E67F2" w:rsidRPr="00F563F8" w:rsidRDefault="007E67F2" w:rsidP="00F563F8">
    <w:pPr>
      <w:pStyle w:val="Kopfzeile"/>
      <w:rPr>
        <w:sz w:val="10"/>
        <w:szCs w:val="10"/>
      </w:rPr>
    </w:pPr>
  </w:p>
  <w:p w14:paraId="0D65B4CB" w14:textId="77777777" w:rsidR="007E67F2" w:rsidRPr="00F563F8" w:rsidRDefault="007E67F2" w:rsidP="00F563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D2067"/>
    <w:multiLevelType w:val="hybridMultilevel"/>
    <w:tmpl w:val="699C145E"/>
    <w:lvl w:ilvl="0" w:tplc="0407000F">
      <w:start w:val="1"/>
      <w:numFmt w:val="decimal"/>
      <w:lvlText w:val="%1."/>
      <w:lvlJc w:val="left"/>
      <w:pPr>
        <w:ind w:left="1800" w:hanging="360"/>
      </w:p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 w15:restartNumberingAfterBreak="0">
    <w:nsid w:val="0EB26D3A"/>
    <w:multiLevelType w:val="hybridMultilevel"/>
    <w:tmpl w:val="8C7E22F0"/>
    <w:lvl w:ilvl="0" w:tplc="392838F6">
      <w:start w:val="1"/>
      <w:numFmt w:val="bullet"/>
      <w:lvlText w:val="-"/>
      <w:lvlJc w:val="left"/>
      <w:pPr>
        <w:ind w:left="1080" w:hanging="360"/>
      </w:pPr>
      <w:rPr>
        <w:rFonts w:ascii="DB Office" w:eastAsia="Times New Roman" w:hAnsi="DB Office"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0F985B21"/>
    <w:multiLevelType w:val="multilevel"/>
    <w:tmpl w:val="C7E88C16"/>
    <w:lvl w:ilvl="0">
      <w:start w:val="1"/>
      <w:numFmt w:val="decimal"/>
      <w:lvlText w:val="%1."/>
      <w:lvlJc w:val="left"/>
      <w:pPr>
        <w:tabs>
          <w:tab w:val="num" w:pos="720"/>
        </w:tabs>
        <w:ind w:left="720" w:hanging="720"/>
      </w:pPr>
      <w:rPr>
        <w:color w:val="E36C0A" w:themeColor="accent6" w:themeShade="BF"/>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0123309"/>
    <w:multiLevelType w:val="multilevel"/>
    <w:tmpl w:val="93ACD368"/>
    <w:lvl w:ilvl="0">
      <w:start w:val="1"/>
      <w:numFmt w:val="decimal"/>
      <w:pStyle w:val="Ebene1"/>
      <w:lvlText w:val="0.%1"/>
      <w:lvlJc w:val="left"/>
      <w:pPr>
        <w:tabs>
          <w:tab w:val="num" w:pos="1134"/>
        </w:tabs>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0.%1.%2"/>
      <w:lvlJc w:val="left"/>
      <w:pPr>
        <w:tabs>
          <w:tab w:val="num" w:pos="1134"/>
        </w:tabs>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0.%1.%2.%3"/>
      <w:lvlJc w:val="left"/>
      <w:pPr>
        <w:tabs>
          <w:tab w:val="num" w:pos="1134"/>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0"/>
      <w:lvlText w:val="0.1.1.1.%4"/>
      <w:lvlJc w:val="left"/>
      <w:pPr>
        <w:tabs>
          <w:tab w:val="num" w:pos="1134"/>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Restart w:val="0"/>
      <w:pStyle w:val="Ebene5"/>
      <w:lvlText w:val="%5."/>
      <w:lvlJc w:val="left"/>
      <w:pPr>
        <w:ind w:left="3600" w:hanging="360"/>
      </w:pPr>
      <w:rPr>
        <w:rFonts w:hint="default"/>
      </w:rPr>
    </w:lvl>
    <w:lvl w:ilvl="5">
      <w:start w:val="1"/>
      <w:numFmt w:val="decimal"/>
      <w:lvlRestart w:val="0"/>
      <w:pStyle w:val="Ebene6"/>
      <w:lvlText w:val="%6."/>
      <w:lvlJc w:val="right"/>
      <w:pPr>
        <w:ind w:left="4320" w:hanging="180"/>
      </w:pPr>
      <w:rPr>
        <w:rFonts w:hint="default"/>
      </w:rPr>
    </w:lvl>
    <w:lvl w:ilvl="6">
      <w:start w:val="1"/>
      <w:numFmt w:val="decimal"/>
      <w:lvlRestart w:val="0"/>
      <w:lvlText w:val="%7."/>
      <w:lvlJc w:val="left"/>
      <w:pPr>
        <w:ind w:left="5040" w:hanging="360"/>
      </w:pPr>
      <w:rPr>
        <w:rFonts w:hint="default"/>
      </w:rPr>
    </w:lvl>
    <w:lvl w:ilvl="7">
      <w:start w:val="1"/>
      <w:numFmt w:val="lowerLetter"/>
      <w:lvlRestart w:val="0"/>
      <w:lvlText w:val="%8."/>
      <w:lvlJc w:val="left"/>
      <w:pPr>
        <w:ind w:left="5760" w:hanging="360"/>
      </w:pPr>
      <w:rPr>
        <w:rFonts w:hint="default"/>
      </w:rPr>
    </w:lvl>
    <w:lvl w:ilvl="8">
      <w:start w:val="1"/>
      <w:numFmt w:val="lowerRoman"/>
      <w:lvlRestart w:val="0"/>
      <w:lvlText w:val="%9."/>
      <w:lvlJc w:val="right"/>
      <w:pPr>
        <w:ind w:left="6480" w:hanging="180"/>
      </w:pPr>
      <w:rPr>
        <w:rFonts w:hint="default"/>
      </w:rPr>
    </w:lvl>
  </w:abstractNum>
  <w:abstractNum w:abstractNumId="4" w15:restartNumberingAfterBreak="0">
    <w:nsid w:val="138B7A27"/>
    <w:multiLevelType w:val="hybridMultilevel"/>
    <w:tmpl w:val="FD8EB93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20DF2"/>
    <w:multiLevelType w:val="hybridMultilevel"/>
    <w:tmpl w:val="50D8F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ED2553"/>
    <w:multiLevelType w:val="hybridMultilevel"/>
    <w:tmpl w:val="2EE2F7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7769F4"/>
    <w:multiLevelType w:val="hybridMultilevel"/>
    <w:tmpl w:val="E1D4FEAC"/>
    <w:lvl w:ilvl="0" w:tplc="63369D1C">
      <w:start w:val="1"/>
      <w:numFmt w:val="upperLetter"/>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8" w15:restartNumberingAfterBreak="0">
    <w:nsid w:val="24DE0D16"/>
    <w:multiLevelType w:val="hybridMultilevel"/>
    <w:tmpl w:val="A8BCD664"/>
    <w:lvl w:ilvl="0" w:tplc="DF32277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2631A5"/>
    <w:multiLevelType w:val="hybridMultilevel"/>
    <w:tmpl w:val="6BCCFE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A6B78AF"/>
    <w:multiLevelType w:val="hybridMultilevel"/>
    <w:tmpl w:val="24A8CA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B370610"/>
    <w:multiLevelType w:val="hybridMultilevel"/>
    <w:tmpl w:val="711218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3F54F4"/>
    <w:multiLevelType w:val="hybridMultilevel"/>
    <w:tmpl w:val="99526B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CC1532"/>
    <w:multiLevelType w:val="hybridMultilevel"/>
    <w:tmpl w:val="C8E0DD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37201C"/>
    <w:multiLevelType w:val="hybridMultilevel"/>
    <w:tmpl w:val="729AD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5CA4A34"/>
    <w:multiLevelType w:val="hybridMultilevel"/>
    <w:tmpl w:val="9EDCEDC4"/>
    <w:lvl w:ilvl="0" w:tplc="3ECC8FBC">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E728DD"/>
    <w:multiLevelType w:val="hybridMultilevel"/>
    <w:tmpl w:val="C4384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9C50371"/>
    <w:multiLevelType w:val="hybridMultilevel"/>
    <w:tmpl w:val="7F8CA6F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41DB23BF"/>
    <w:multiLevelType w:val="hybridMultilevel"/>
    <w:tmpl w:val="405EB1F0"/>
    <w:lvl w:ilvl="0" w:tplc="04070001">
      <w:start w:val="1"/>
      <w:numFmt w:val="bullet"/>
      <w:lvlText w:val=""/>
      <w:lvlJc w:val="left"/>
      <w:pPr>
        <w:ind w:left="720" w:hanging="360"/>
      </w:pPr>
      <w:rPr>
        <w:rFonts w:ascii="Symbol" w:hAnsi="Symbol" w:hint="default"/>
      </w:rPr>
    </w:lvl>
    <w:lvl w:ilvl="1" w:tplc="392838F6">
      <w:start w:val="1"/>
      <w:numFmt w:val="bullet"/>
      <w:lvlText w:val="-"/>
      <w:lvlJc w:val="left"/>
      <w:pPr>
        <w:ind w:left="1080" w:hanging="360"/>
      </w:pPr>
      <w:rPr>
        <w:rFonts w:ascii="DB Office" w:eastAsia="Times New Roman" w:hAnsi="DB Office" w:cs="Times New Roman" w:hint="default"/>
      </w:rPr>
    </w:lvl>
    <w:lvl w:ilvl="2" w:tplc="392838F6">
      <w:start w:val="1"/>
      <w:numFmt w:val="bullet"/>
      <w:lvlText w:val="-"/>
      <w:lvlJc w:val="left"/>
      <w:pPr>
        <w:ind w:left="2340" w:hanging="360"/>
      </w:pPr>
      <w:rPr>
        <w:rFonts w:ascii="DB Office" w:eastAsia="Times New Roman" w:hAnsi="DB Office" w:cs="Times New Roman"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35C639B"/>
    <w:multiLevelType w:val="hybridMultilevel"/>
    <w:tmpl w:val="DE18D8A4"/>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20" w15:restartNumberingAfterBreak="0">
    <w:nsid w:val="44D154C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C1044A0"/>
    <w:multiLevelType w:val="multilevel"/>
    <w:tmpl w:val="82824D0E"/>
    <w:lvl w:ilvl="0">
      <w:start w:val="1"/>
      <w:numFmt w:val="decimal"/>
      <w:pStyle w:val="Abschnittsberschrift"/>
      <w:lvlText w:val="%1"/>
      <w:lvlJc w:val="left"/>
      <w:pPr>
        <w:tabs>
          <w:tab w:val="num" w:pos="510"/>
        </w:tabs>
        <w:ind w:left="510" w:hanging="510"/>
      </w:pPr>
    </w:lvl>
    <w:lvl w:ilvl="1">
      <w:start w:val="1"/>
      <w:numFmt w:val="decimal"/>
      <w:pStyle w:val="AbsatzmitAbsatznummer"/>
      <w:lvlText w:val="(%2)"/>
      <w:lvlJc w:val="left"/>
      <w:pPr>
        <w:tabs>
          <w:tab w:val="num" w:pos="510"/>
        </w:tabs>
        <w:ind w:left="510" w:hanging="510"/>
      </w:pPr>
    </w:lvl>
    <w:lvl w:ilvl="2">
      <w:start w:val="1"/>
      <w:numFmt w:val="none"/>
      <w:lvlRestart w:val="0"/>
      <w:lvlText w:val=""/>
      <w:lvlJc w:val="left"/>
      <w:pPr>
        <w:tabs>
          <w:tab w:val="num" w:pos="360"/>
        </w:tabs>
        <w:ind w:left="0" w:firstLine="0"/>
      </w:pPr>
    </w:lvl>
    <w:lvl w:ilvl="3">
      <w:start w:val="1"/>
      <w:numFmt w:val="decimal"/>
      <w:pStyle w:val="UnterabsatzmitNummer"/>
      <w:lvlText w:val="%4."/>
      <w:lvlJc w:val="left"/>
      <w:pPr>
        <w:tabs>
          <w:tab w:val="num" w:pos="1020"/>
        </w:tabs>
        <w:ind w:left="1020" w:hanging="510"/>
      </w:pPr>
    </w:lvl>
    <w:lvl w:ilvl="4">
      <w:start w:val="1"/>
      <w:numFmt w:val="lowerLetter"/>
      <w:pStyle w:val="UnterabsatzmitKleinbuchst"/>
      <w:lvlText w:val="%5)"/>
      <w:lvlJc w:val="left"/>
      <w:pPr>
        <w:tabs>
          <w:tab w:val="num" w:pos="1020"/>
        </w:tabs>
        <w:ind w:left="1020" w:hanging="510"/>
      </w:pPr>
    </w:lvl>
    <w:lvl w:ilvl="5">
      <w:start w:val="1"/>
      <w:numFmt w:val="none"/>
      <w:lvlRestart w:val="0"/>
      <w:lvlText w:val="%6"/>
      <w:lvlJc w:val="left"/>
      <w:pPr>
        <w:tabs>
          <w:tab w:val="num" w:pos="1021"/>
        </w:tabs>
        <w:ind w:left="1021" w:hanging="511"/>
      </w:pPr>
    </w:lvl>
    <w:lvl w:ilvl="6">
      <w:start w:val="1"/>
      <w:numFmt w:val="none"/>
      <w:lvlText w:val="%7"/>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abstractNum w:abstractNumId="22" w15:restartNumberingAfterBreak="0">
    <w:nsid w:val="4CCC7214"/>
    <w:multiLevelType w:val="hybridMultilevel"/>
    <w:tmpl w:val="79CC16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603C7246">
      <w:start w:val="1"/>
      <w:numFmt w:val="bullet"/>
      <w:lvlText w:val="-"/>
      <w:lvlJc w:val="left"/>
      <w:pPr>
        <w:ind w:left="2880" w:hanging="360"/>
      </w:pPr>
      <w:rPr>
        <w:rFonts w:ascii="Calibri" w:eastAsiaTheme="minorHAnsi" w:hAnsi="Calibri" w:cs="Calibri"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E8C2959"/>
    <w:multiLevelType w:val="hybridMultilevel"/>
    <w:tmpl w:val="4A0CFE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0C8610D"/>
    <w:multiLevelType w:val="hybridMultilevel"/>
    <w:tmpl w:val="D1B22E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EC4C80"/>
    <w:multiLevelType w:val="hybridMultilevel"/>
    <w:tmpl w:val="E342F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B2766F"/>
    <w:multiLevelType w:val="hybridMultilevel"/>
    <w:tmpl w:val="B06255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88B6D20"/>
    <w:multiLevelType w:val="multilevel"/>
    <w:tmpl w:val="D88E50E6"/>
    <w:lvl w:ilvl="0">
      <w:start w:val="1"/>
      <w:numFmt w:val="decimal"/>
      <w:pStyle w:val="berschrift1"/>
      <w:lvlText w:val="0.%1"/>
      <w:lvlJc w:val="left"/>
      <w:pPr>
        <w:tabs>
          <w:tab w:val="num" w:pos="1134"/>
        </w:tabs>
        <w:ind w:left="0" w:firstLine="0"/>
      </w:pPr>
      <w:rPr>
        <w:rFonts w:hint="default"/>
      </w:rPr>
    </w:lvl>
    <w:lvl w:ilvl="1">
      <w:start w:val="1"/>
      <w:numFmt w:val="decimal"/>
      <w:pStyle w:val="berschrift2"/>
      <w:lvlText w:val="0.%1.%2"/>
      <w:lvlJc w:val="left"/>
      <w:pPr>
        <w:tabs>
          <w:tab w:val="num" w:pos="1134"/>
        </w:tabs>
        <w:ind w:left="0" w:firstLine="0"/>
      </w:pPr>
      <w:rPr>
        <w:rFonts w:ascii="DB Office" w:hAnsi="DB Office" w:hint="default"/>
        <w:sz w:val="28"/>
        <w:szCs w:val="28"/>
      </w:rPr>
    </w:lvl>
    <w:lvl w:ilvl="2">
      <w:start w:val="1"/>
      <w:numFmt w:val="decimal"/>
      <w:lvlText w:val="0.%1.%2.%3"/>
      <w:lvlJc w:val="left"/>
      <w:pPr>
        <w:tabs>
          <w:tab w:val="num" w:pos="1276"/>
        </w:tabs>
        <w:ind w:left="142" w:firstLine="0"/>
      </w:pPr>
      <w:rPr>
        <w:rFonts w:hint="default"/>
      </w:rPr>
    </w:lvl>
    <w:lvl w:ilvl="3">
      <w:start w:val="1"/>
      <w:numFmt w:val="decimal"/>
      <w:pStyle w:val="berschrift4"/>
      <w:lvlText w:val="0.%1.%2.%3.%4"/>
      <w:lvlJc w:val="left"/>
      <w:pPr>
        <w:tabs>
          <w:tab w:val="num" w:pos="1985"/>
        </w:tabs>
        <w:ind w:left="851" w:firstLine="0"/>
      </w:pPr>
      <w:rPr>
        <w:specVanish w:val="0"/>
      </w:rPr>
    </w:lvl>
    <w:lvl w:ilvl="4">
      <w:start w:val="1"/>
      <w:numFmt w:val="decimal"/>
      <w:pStyle w:val="berschrift5"/>
      <w:lvlText w:val="0.%1.%2.%3.%4.%5"/>
      <w:lvlJc w:val="left"/>
      <w:pPr>
        <w:tabs>
          <w:tab w:val="num" w:pos="1134"/>
        </w:tabs>
        <w:ind w:left="0" w:firstLine="0"/>
      </w:pPr>
      <w:rPr>
        <w:rFonts w:hint="default"/>
      </w:rPr>
    </w:lvl>
    <w:lvl w:ilvl="5">
      <w:start w:val="1"/>
      <w:numFmt w:val="decimal"/>
      <w:pStyle w:val="berschrift6"/>
      <w:lvlText w:val="%1.%2.%3.%4.%5.%6"/>
      <w:lvlJc w:val="left"/>
      <w:pPr>
        <w:tabs>
          <w:tab w:val="num" w:pos="1134"/>
        </w:tabs>
        <w:ind w:left="0" w:firstLine="0"/>
      </w:pPr>
      <w:rPr>
        <w:rFonts w:hint="default"/>
      </w:rPr>
    </w:lvl>
    <w:lvl w:ilvl="6">
      <w:start w:val="1"/>
      <w:numFmt w:val="decimal"/>
      <w:pStyle w:val="berschrift7"/>
      <w:lvlText w:val="%1.%2.%3.%4.%5.%6.%7"/>
      <w:lvlJc w:val="left"/>
      <w:pPr>
        <w:tabs>
          <w:tab w:val="num" w:pos="1134"/>
        </w:tabs>
        <w:ind w:left="0" w:firstLine="0"/>
      </w:pPr>
      <w:rPr>
        <w:rFonts w:hint="default"/>
      </w:rPr>
    </w:lvl>
    <w:lvl w:ilvl="7">
      <w:start w:val="1"/>
      <w:numFmt w:val="decimal"/>
      <w:pStyle w:val="berschrift8"/>
      <w:lvlText w:val="%1.%2.%3.%4.%5.%6.%7.%8"/>
      <w:lvlJc w:val="left"/>
      <w:pPr>
        <w:tabs>
          <w:tab w:val="num" w:pos="1134"/>
        </w:tabs>
        <w:ind w:left="0" w:firstLine="0"/>
      </w:pPr>
      <w:rPr>
        <w:rFonts w:hint="default"/>
      </w:rPr>
    </w:lvl>
    <w:lvl w:ilvl="8">
      <w:start w:val="1"/>
      <w:numFmt w:val="decimal"/>
      <w:pStyle w:val="berschrift9"/>
      <w:lvlText w:val="%1.%2.%3.%4.%5.%6.%7.%8.%9"/>
      <w:lvlJc w:val="left"/>
      <w:pPr>
        <w:tabs>
          <w:tab w:val="num" w:pos="1134"/>
        </w:tabs>
        <w:ind w:left="0" w:firstLine="0"/>
      </w:pPr>
      <w:rPr>
        <w:rFonts w:hint="default"/>
      </w:rPr>
    </w:lvl>
  </w:abstractNum>
  <w:abstractNum w:abstractNumId="28" w15:restartNumberingAfterBreak="0">
    <w:nsid w:val="6B2129C7"/>
    <w:multiLevelType w:val="multilevel"/>
    <w:tmpl w:val="E020C50C"/>
    <w:lvl w:ilvl="0">
      <w:numFmt w:val="decimal"/>
      <w:lvlText w:val="%1"/>
      <w:lvlJc w:val="left"/>
      <w:pPr>
        <w:ind w:left="1290" w:hanging="1290"/>
      </w:pPr>
      <w:rPr>
        <w:rFonts w:hint="default"/>
      </w:rPr>
    </w:lvl>
    <w:lvl w:ilvl="1">
      <w:start w:val="1"/>
      <w:numFmt w:val="decimal"/>
      <w:lvlText w:val="%1.%2"/>
      <w:lvlJc w:val="left"/>
      <w:pPr>
        <w:ind w:left="1325" w:hanging="1290"/>
      </w:pPr>
      <w:rPr>
        <w:rFonts w:hint="default"/>
      </w:rPr>
    </w:lvl>
    <w:lvl w:ilvl="2">
      <w:start w:val="18"/>
      <w:numFmt w:val="decimal"/>
      <w:lvlText w:val="%1.%2.%3"/>
      <w:lvlJc w:val="left"/>
      <w:pPr>
        <w:ind w:left="1360" w:hanging="1290"/>
      </w:pPr>
      <w:rPr>
        <w:rFonts w:hint="default"/>
      </w:rPr>
    </w:lvl>
    <w:lvl w:ilvl="3">
      <w:start w:val="2"/>
      <w:numFmt w:val="decimal"/>
      <w:lvlText w:val="%1.%2.%3.%4"/>
      <w:lvlJc w:val="left"/>
      <w:pPr>
        <w:ind w:left="1395" w:hanging="1290"/>
      </w:pPr>
      <w:rPr>
        <w:rFonts w:hint="default"/>
      </w:rPr>
    </w:lvl>
    <w:lvl w:ilvl="4">
      <w:start w:val="2"/>
      <w:numFmt w:val="decimal"/>
      <w:lvlText w:val="%1.%2.%3.%4.%5"/>
      <w:lvlJc w:val="left"/>
      <w:pPr>
        <w:ind w:left="1580" w:hanging="144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440" w:hanging="2160"/>
      </w:pPr>
      <w:rPr>
        <w:rFonts w:hint="default"/>
      </w:rPr>
    </w:lvl>
  </w:abstractNum>
  <w:abstractNum w:abstractNumId="29" w15:restartNumberingAfterBreak="0">
    <w:nsid w:val="6CD04648"/>
    <w:multiLevelType w:val="hybridMultilevel"/>
    <w:tmpl w:val="DA7C7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0845275"/>
    <w:multiLevelType w:val="hybridMultilevel"/>
    <w:tmpl w:val="0E02B786"/>
    <w:lvl w:ilvl="0" w:tplc="1F9CE836">
      <w:start w:val="1"/>
      <w:numFmt w:val="decimal"/>
      <w:pStyle w:val="4"/>
      <w:lvlText w:val="0.%1.1.1.1.1"/>
      <w:lvlJc w:val="left"/>
      <w:pPr>
        <w:ind w:left="720" w:hanging="360"/>
      </w:pPr>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3A717CD"/>
    <w:multiLevelType w:val="hybridMultilevel"/>
    <w:tmpl w:val="B3E4E3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89935019">
    <w:abstractNumId w:val="3"/>
  </w:num>
  <w:num w:numId="2" w16cid:durableId="959652704">
    <w:abstractNumId w:val="10"/>
  </w:num>
  <w:num w:numId="3" w16cid:durableId="1390156129">
    <w:abstractNumId w:val="30"/>
  </w:num>
  <w:num w:numId="4" w16cid:durableId="1539509627">
    <w:abstractNumId w:val="27"/>
  </w:num>
  <w:num w:numId="5" w16cid:durableId="2105412644">
    <w:abstractNumId w:val="1"/>
  </w:num>
  <w:num w:numId="6" w16cid:durableId="1364207401">
    <w:abstractNumId w:val="7"/>
  </w:num>
  <w:num w:numId="7" w16cid:durableId="3021194">
    <w:abstractNumId w:val="20"/>
  </w:num>
  <w:num w:numId="8" w16cid:durableId="1746147078">
    <w:abstractNumId w:val="4"/>
  </w:num>
  <w:num w:numId="9" w16cid:durableId="1580559886">
    <w:abstractNumId w:val="18"/>
  </w:num>
  <w:num w:numId="10" w16cid:durableId="1844276704">
    <w:abstractNumId w:val="12"/>
  </w:num>
  <w:num w:numId="11" w16cid:durableId="248807217">
    <w:abstractNumId w:val="11"/>
  </w:num>
  <w:num w:numId="12" w16cid:durableId="1359894791">
    <w:abstractNumId w:val="19"/>
  </w:num>
  <w:num w:numId="13" w16cid:durableId="1347486259">
    <w:abstractNumId w:val="14"/>
  </w:num>
  <w:num w:numId="14" w16cid:durableId="831526370">
    <w:abstractNumId w:val="8"/>
  </w:num>
  <w:num w:numId="15" w16cid:durableId="11565970">
    <w:abstractNumId w:val="21"/>
  </w:num>
  <w:num w:numId="16" w16cid:durableId="1458644888">
    <w:abstractNumId w:val="23"/>
  </w:num>
  <w:num w:numId="17" w16cid:durableId="1951818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71130904">
    <w:abstractNumId w:val="26"/>
  </w:num>
  <w:num w:numId="19" w16cid:durableId="1456675838">
    <w:abstractNumId w:val="0"/>
  </w:num>
  <w:num w:numId="20" w16cid:durableId="957487329">
    <w:abstractNumId w:val="15"/>
  </w:num>
  <w:num w:numId="21" w16cid:durableId="1504394330">
    <w:abstractNumId w:val="9"/>
  </w:num>
  <w:num w:numId="22" w16cid:durableId="120005081">
    <w:abstractNumId w:val="25"/>
  </w:num>
  <w:num w:numId="23" w16cid:durableId="1139179228">
    <w:abstractNumId w:val="22"/>
  </w:num>
  <w:num w:numId="24" w16cid:durableId="336470260">
    <w:abstractNumId w:val="17"/>
  </w:num>
  <w:num w:numId="25" w16cid:durableId="151412052">
    <w:abstractNumId w:val="16"/>
  </w:num>
  <w:num w:numId="26" w16cid:durableId="483399655">
    <w:abstractNumId w:val="13"/>
  </w:num>
  <w:num w:numId="27" w16cid:durableId="1642806532">
    <w:abstractNumId w:val="5"/>
  </w:num>
  <w:num w:numId="28" w16cid:durableId="187960466">
    <w:abstractNumId w:val="29"/>
  </w:num>
  <w:num w:numId="29" w16cid:durableId="126974829">
    <w:abstractNumId w:val="24"/>
  </w:num>
  <w:num w:numId="30" w16cid:durableId="428428767">
    <w:abstractNumId w:val="6"/>
  </w:num>
  <w:num w:numId="31" w16cid:durableId="190384537">
    <w:abstractNumId w:val="31"/>
  </w:num>
  <w:num w:numId="32" w16cid:durableId="5879306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3F8"/>
    <w:rsid w:val="000003D7"/>
    <w:rsid w:val="00000C5D"/>
    <w:rsid w:val="00001577"/>
    <w:rsid w:val="00001DCA"/>
    <w:rsid w:val="00001F46"/>
    <w:rsid w:val="000020A1"/>
    <w:rsid w:val="00002A82"/>
    <w:rsid w:val="00004E5B"/>
    <w:rsid w:val="00005282"/>
    <w:rsid w:val="00005D97"/>
    <w:rsid w:val="0000726C"/>
    <w:rsid w:val="00007343"/>
    <w:rsid w:val="000075CB"/>
    <w:rsid w:val="00007FEA"/>
    <w:rsid w:val="0001196D"/>
    <w:rsid w:val="00014075"/>
    <w:rsid w:val="00014F04"/>
    <w:rsid w:val="00015937"/>
    <w:rsid w:val="00015B76"/>
    <w:rsid w:val="00016153"/>
    <w:rsid w:val="00016C12"/>
    <w:rsid w:val="000174E9"/>
    <w:rsid w:val="00017B89"/>
    <w:rsid w:val="0002127C"/>
    <w:rsid w:val="000219D9"/>
    <w:rsid w:val="00021A97"/>
    <w:rsid w:val="00022C9D"/>
    <w:rsid w:val="00023926"/>
    <w:rsid w:val="000252EF"/>
    <w:rsid w:val="00026CF6"/>
    <w:rsid w:val="0003058F"/>
    <w:rsid w:val="00031C00"/>
    <w:rsid w:val="00032A98"/>
    <w:rsid w:val="00032B19"/>
    <w:rsid w:val="00032BA2"/>
    <w:rsid w:val="00034921"/>
    <w:rsid w:val="00034D5B"/>
    <w:rsid w:val="0003526A"/>
    <w:rsid w:val="00035B51"/>
    <w:rsid w:val="00035C32"/>
    <w:rsid w:val="000360D4"/>
    <w:rsid w:val="0003619B"/>
    <w:rsid w:val="00036F27"/>
    <w:rsid w:val="000400F0"/>
    <w:rsid w:val="0004095C"/>
    <w:rsid w:val="000409E9"/>
    <w:rsid w:val="00040EBD"/>
    <w:rsid w:val="00041270"/>
    <w:rsid w:val="000415FD"/>
    <w:rsid w:val="0004366E"/>
    <w:rsid w:val="00043DD1"/>
    <w:rsid w:val="00044791"/>
    <w:rsid w:val="00044A9B"/>
    <w:rsid w:val="00044CC8"/>
    <w:rsid w:val="000473AA"/>
    <w:rsid w:val="00050C9A"/>
    <w:rsid w:val="0005107C"/>
    <w:rsid w:val="0005184C"/>
    <w:rsid w:val="00051F4B"/>
    <w:rsid w:val="00051FF4"/>
    <w:rsid w:val="00052009"/>
    <w:rsid w:val="00052697"/>
    <w:rsid w:val="00052807"/>
    <w:rsid w:val="00052D02"/>
    <w:rsid w:val="000536AC"/>
    <w:rsid w:val="00053CE7"/>
    <w:rsid w:val="00055F25"/>
    <w:rsid w:val="000561A1"/>
    <w:rsid w:val="000571EB"/>
    <w:rsid w:val="00057854"/>
    <w:rsid w:val="000617E9"/>
    <w:rsid w:val="000622D7"/>
    <w:rsid w:val="00062B64"/>
    <w:rsid w:val="00062C94"/>
    <w:rsid w:val="00062DB9"/>
    <w:rsid w:val="00064AA4"/>
    <w:rsid w:val="00064BA4"/>
    <w:rsid w:val="00064C08"/>
    <w:rsid w:val="00065566"/>
    <w:rsid w:val="0006667E"/>
    <w:rsid w:val="000674DC"/>
    <w:rsid w:val="00067BE2"/>
    <w:rsid w:val="000713AE"/>
    <w:rsid w:val="00071D0D"/>
    <w:rsid w:val="00073177"/>
    <w:rsid w:val="00073444"/>
    <w:rsid w:val="00073906"/>
    <w:rsid w:val="00074035"/>
    <w:rsid w:val="0007469E"/>
    <w:rsid w:val="000746BD"/>
    <w:rsid w:val="0007510B"/>
    <w:rsid w:val="00076DAD"/>
    <w:rsid w:val="00080484"/>
    <w:rsid w:val="000807E5"/>
    <w:rsid w:val="0008149A"/>
    <w:rsid w:val="000819AE"/>
    <w:rsid w:val="00082379"/>
    <w:rsid w:val="00083E17"/>
    <w:rsid w:val="000855E2"/>
    <w:rsid w:val="000857FD"/>
    <w:rsid w:val="00085FDE"/>
    <w:rsid w:val="000867EB"/>
    <w:rsid w:val="00087114"/>
    <w:rsid w:val="00087CC0"/>
    <w:rsid w:val="000901CF"/>
    <w:rsid w:val="00090757"/>
    <w:rsid w:val="00090BEE"/>
    <w:rsid w:val="000910AF"/>
    <w:rsid w:val="000914ED"/>
    <w:rsid w:val="00091BC6"/>
    <w:rsid w:val="000926E6"/>
    <w:rsid w:val="00092BE2"/>
    <w:rsid w:val="00093315"/>
    <w:rsid w:val="0009346A"/>
    <w:rsid w:val="00094072"/>
    <w:rsid w:val="0009567A"/>
    <w:rsid w:val="00096DAF"/>
    <w:rsid w:val="00096F44"/>
    <w:rsid w:val="00097782"/>
    <w:rsid w:val="000A0CBA"/>
    <w:rsid w:val="000A14CF"/>
    <w:rsid w:val="000A1BA1"/>
    <w:rsid w:val="000A3658"/>
    <w:rsid w:val="000A375C"/>
    <w:rsid w:val="000A3907"/>
    <w:rsid w:val="000A3ABD"/>
    <w:rsid w:val="000A3B7C"/>
    <w:rsid w:val="000A3F8C"/>
    <w:rsid w:val="000A4D2C"/>
    <w:rsid w:val="000A5037"/>
    <w:rsid w:val="000A51BD"/>
    <w:rsid w:val="000A5226"/>
    <w:rsid w:val="000A5878"/>
    <w:rsid w:val="000A5927"/>
    <w:rsid w:val="000A5F89"/>
    <w:rsid w:val="000A61BC"/>
    <w:rsid w:val="000A6310"/>
    <w:rsid w:val="000A77CC"/>
    <w:rsid w:val="000A7FD6"/>
    <w:rsid w:val="000B03B4"/>
    <w:rsid w:val="000B0C9F"/>
    <w:rsid w:val="000B167C"/>
    <w:rsid w:val="000B183D"/>
    <w:rsid w:val="000B1CA9"/>
    <w:rsid w:val="000B25F3"/>
    <w:rsid w:val="000B288A"/>
    <w:rsid w:val="000B3132"/>
    <w:rsid w:val="000B37AF"/>
    <w:rsid w:val="000B4FB0"/>
    <w:rsid w:val="000B6846"/>
    <w:rsid w:val="000B6F34"/>
    <w:rsid w:val="000B7E01"/>
    <w:rsid w:val="000C0AF1"/>
    <w:rsid w:val="000C0F23"/>
    <w:rsid w:val="000C252C"/>
    <w:rsid w:val="000C257C"/>
    <w:rsid w:val="000C26BF"/>
    <w:rsid w:val="000C2A25"/>
    <w:rsid w:val="000C30FC"/>
    <w:rsid w:val="000C3C00"/>
    <w:rsid w:val="000C3E13"/>
    <w:rsid w:val="000C4710"/>
    <w:rsid w:val="000C4D3E"/>
    <w:rsid w:val="000C68CD"/>
    <w:rsid w:val="000C6F2F"/>
    <w:rsid w:val="000C7348"/>
    <w:rsid w:val="000C7463"/>
    <w:rsid w:val="000C7B6C"/>
    <w:rsid w:val="000D013C"/>
    <w:rsid w:val="000D01EA"/>
    <w:rsid w:val="000D062F"/>
    <w:rsid w:val="000D0A0B"/>
    <w:rsid w:val="000D0BCA"/>
    <w:rsid w:val="000D0C60"/>
    <w:rsid w:val="000D13FE"/>
    <w:rsid w:val="000D2C39"/>
    <w:rsid w:val="000D312C"/>
    <w:rsid w:val="000D3490"/>
    <w:rsid w:val="000D35BB"/>
    <w:rsid w:val="000D5C4A"/>
    <w:rsid w:val="000D6161"/>
    <w:rsid w:val="000D6210"/>
    <w:rsid w:val="000D664C"/>
    <w:rsid w:val="000D68F8"/>
    <w:rsid w:val="000D6CE1"/>
    <w:rsid w:val="000D7524"/>
    <w:rsid w:val="000D799C"/>
    <w:rsid w:val="000E0EDC"/>
    <w:rsid w:val="000E1865"/>
    <w:rsid w:val="000E1E2A"/>
    <w:rsid w:val="000E46AC"/>
    <w:rsid w:val="000E4DDE"/>
    <w:rsid w:val="000E501B"/>
    <w:rsid w:val="000E53C0"/>
    <w:rsid w:val="000E5FA6"/>
    <w:rsid w:val="000F2564"/>
    <w:rsid w:val="000F2FB4"/>
    <w:rsid w:val="000F38D7"/>
    <w:rsid w:val="000F5071"/>
    <w:rsid w:val="000F5905"/>
    <w:rsid w:val="000F5A00"/>
    <w:rsid w:val="000F5A2D"/>
    <w:rsid w:val="000F60FC"/>
    <w:rsid w:val="000F6255"/>
    <w:rsid w:val="000F69A3"/>
    <w:rsid w:val="000F794E"/>
    <w:rsid w:val="000F7DCC"/>
    <w:rsid w:val="001018C9"/>
    <w:rsid w:val="00101F27"/>
    <w:rsid w:val="00102591"/>
    <w:rsid w:val="00102AC6"/>
    <w:rsid w:val="0010312E"/>
    <w:rsid w:val="0010379D"/>
    <w:rsid w:val="001037DB"/>
    <w:rsid w:val="00103B4F"/>
    <w:rsid w:val="00103E7B"/>
    <w:rsid w:val="001045C9"/>
    <w:rsid w:val="001047BB"/>
    <w:rsid w:val="0010575C"/>
    <w:rsid w:val="00106314"/>
    <w:rsid w:val="001067F8"/>
    <w:rsid w:val="001072DC"/>
    <w:rsid w:val="001076CD"/>
    <w:rsid w:val="0011030F"/>
    <w:rsid w:val="001108F9"/>
    <w:rsid w:val="00110B07"/>
    <w:rsid w:val="00111150"/>
    <w:rsid w:val="001117DB"/>
    <w:rsid w:val="00111B66"/>
    <w:rsid w:val="00114050"/>
    <w:rsid w:val="00114656"/>
    <w:rsid w:val="00114834"/>
    <w:rsid w:val="0011485A"/>
    <w:rsid w:val="00115282"/>
    <w:rsid w:val="00116A6C"/>
    <w:rsid w:val="00116AC8"/>
    <w:rsid w:val="0011712C"/>
    <w:rsid w:val="00117551"/>
    <w:rsid w:val="00117F61"/>
    <w:rsid w:val="001201CE"/>
    <w:rsid w:val="001204DC"/>
    <w:rsid w:val="00120FE2"/>
    <w:rsid w:val="00121526"/>
    <w:rsid w:val="001215FF"/>
    <w:rsid w:val="001225CA"/>
    <w:rsid w:val="00122E0D"/>
    <w:rsid w:val="00123389"/>
    <w:rsid w:val="0012389D"/>
    <w:rsid w:val="00123A88"/>
    <w:rsid w:val="00123FE7"/>
    <w:rsid w:val="001248D4"/>
    <w:rsid w:val="00124AFD"/>
    <w:rsid w:val="0012523A"/>
    <w:rsid w:val="00125700"/>
    <w:rsid w:val="00125C42"/>
    <w:rsid w:val="00125ED3"/>
    <w:rsid w:val="001264FA"/>
    <w:rsid w:val="00126DF3"/>
    <w:rsid w:val="0012759E"/>
    <w:rsid w:val="001275A8"/>
    <w:rsid w:val="00127A71"/>
    <w:rsid w:val="00130DD0"/>
    <w:rsid w:val="00130FA9"/>
    <w:rsid w:val="00131709"/>
    <w:rsid w:val="00131B8C"/>
    <w:rsid w:val="00131D61"/>
    <w:rsid w:val="001321E5"/>
    <w:rsid w:val="00133462"/>
    <w:rsid w:val="001334B3"/>
    <w:rsid w:val="0013439F"/>
    <w:rsid w:val="00135538"/>
    <w:rsid w:val="001367EF"/>
    <w:rsid w:val="00136B29"/>
    <w:rsid w:val="001402F1"/>
    <w:rsid w:val="001404F0"/>
    <w:rsid w:val="00140F2B"/>
    <w:rsid w:val="00141196"/>
    <w:rsid w:val="00141815"/>
    <w:rsid w:val="0014183F"/>
    <w:rsid w:val="00142CEB"/>
    <w:rsid w:val="00143750"/>
    <w:rsid w:val="001445B3"/>
    <w:rsid w:val="00144D6C"/>
    <w:rsid w:val="00146220"/>
    <w:rsid w:val="001469E7"/>
    <w:rsid w:val="00146D78"/>
    <w:rsid w:val="00147458"/>
    <w:rsid w:val="00150790"/>
    <w:rsid w:val="00150EF1"/>
    <w:rsid w:val="001525C3"/>
    <w:rsid w:val="0015481D"/>
    <w:rsid w:val="00154CFF"/>
    <w:rsid w:val="001550B5"/>
    <w:rsid w:val="00155534"/>
    <w:rsid w:val="00155B28"/>
    <w:rsid w:val="00156683"/>
    <w:rsid w:val="0015784F"/>
    <w:rsid w:val="001600E7"/>
    <w:rsid w:val="001605B1"/>
    <w:rsid w:val="00160986"/>
    <w:rsid w:val="0016144C"/>
    <w:rsid w:val="00161B15"/>
    <w:rsid w:val="00161CCC"/>
    <w:rsid w:val="001623B5"/>
    <w:rsid w:val="00162504"/>
    <w:rsid w:val="001639BB"/>
    <w:rsid w:val="001644AE"/>
    <w:rsid w:val="0016668A"/>
    <w:rsid w:val="00167B7A"/>
    <w:rsid w:val="00167BC7"/>
    <w:rsid w:val="00170693"/>
    <w:rsid w:val="00170A90"/>
    <w:rsid w:val="0017138B"/>
    <w:rsid w:val="001720EC"/>
    <w:rsid w:val="001726DA"/>
    <w:rsid w:val="001737CD"/>
    <w:rsid w:val="00173E41"/>
    <w:rsid w:val="0017448E"/>
    <w:rsid w:val="00174AD2"/>
    <w:rsid w:val="00175611"/>
    <w:rsid w:val="001762A5"/>
    <w:rsid w:val="001779A0"/>
    <w:rsid w:val="00180150"/>
    <w:rsid w:val="0018084B"/>
    <w:rsid w:val="00181FBA"/>
    <w:rsid w:val="00183373"/>
    <w:rsid w:val="00183D46"/>
    <w:rsid w:val="00183D48"/>
    <w:rsid w:val="00185307"/>
    <w:rsid w:val="00187AC8"/>
    <w:rsid w:val="0019036B"/>
    <w:rsid w:val="001908B4"/>
    <w:rsid w:val="00190F28"/>
    <w:rsid w:val="00192A32"/>
    <w:rsid w:val="001937D9"/>
    <w:rsid w:val="001944C9"/>
    <w:rsid w:val="0019455A"/>
    <w:rsid w:val="00194846"/>
    <w:rsid w:val="001953A8"/>
    <w:rsid w:val="00195449"/>
    <w:rsid w:val="00195648"/>
    <w:rsid w:val="00197EDA"/>
    <w:rsid w:val="001A00AC"/>
    <w:rsid w:val="001A00C5"/>
    <w:rsid w:val="001A0FF4"/>
    <w:rsid w:val="001A1DB6"/>
    <w:rsid w:val="001A1F29"/>
    <w:rsid w:val="001A2C6B"/>
    <w:rsid w:val="001A3495"/>
    <w:rsid w:val="001A37FA"/>
    <w:rsid w:val="001A3F50"/>
    <w:rsid w:val="001A427A"/>
    <w:rsid w:val="001A442B"/>
    <w:rsid w:val="001A47C8"/>
    <w:rsid w:val="001A59A5"/>
    <w:rsid w:val="001A6D80"/>
    <w:rsid w:val="001A6F93"/>
    <w:rsid w:val="001A7552"/>
    <w:rsid w:val="001A7769"/>
    <w:rsid w:val="001A7A77"/>
    <w:rsid w:val="001B091F"/>
    <w:rsid w:val="001B0D7B"/>
    <w:rsid w:val="001B1261"/>
    <w:rsid w:val="001B1A0E"/>
    <w:rsid w:val="001B1F19"/>
    <w:rsid w:val="001B27EF"/>
    <w:rsid w:val="001B3C78"/>
    <w:rsid w:val="001B611D"/>
    <w:rsid w:val="001B72A5"/>
    <w:rsid w:val="001B7526"/>
    <w:rsid w:val="001B7EB9"/>
    <w:rsid w:val="001B7FD6"/>
    <w:rsid w:val="001C0324"/>
    <w:rsid w:val="001C0941"/>
    <w:rsid w:val="001C1FCC"/>
    <w:rsid w:val="001C2133"/>
    <w:rsid w:val="001C4527"/>
    <w:rsid w:val="001C47D2"/>
    <w:rsid w:val="001C59B5"/>
    <w:rsid w:val="001C5D20"/>
    <w:rsid w:val="001C5E41"/>
    <w:rsid w:val="001C6289"/>
    <w:rsid w:val="001C6C67"/>
    <w:rsid w:val="001D09B4"/>
    <w:rsid w:val="001D0D0D"/>
    <w:rsid w:val="001D18E6"/>
    <w:rsid w:val="001D1EC0"/>
    <w:rsid w:val="001D1F93"/>
    <w:rsid w:val="001D2E5A"/>
    <w:rsid w:val="001D46FA"/>
    <w:rsid w:val="001D4BC8"/>
    <w:rsid w:val="001D4D1D"/>
    <w:rsid w:val="001D5442"/>
    <w:rsid w:val="001D60D4"/>
    <w:rsid w:val="001E0A1F"/>
    <w:rsid w:val="001E0B0A"/>
    <w:rsid w:val="001E10D3"/>
    <w:rsid w:val="001E1191"/>
    <w:rsid w:val="001E193C"/>
    <w:rsid w:val="001E2564"/>
    <w:rsid w:val="001E26FC"/>
    <w:rsid w:val="001E2F52"/>
    <w:rsid w:val="001E4854"/>
    <w:rsid w:val="001E543E"/>
    <w:rsid w:val="001E698E"/>
    <w:rsid w:val="001E6B19"/>
    <w:rsid w:val="001E6B7D"/>
    <w:rsid w:val="001E6EBE"/>
    <w:rsid w:val="001F054E"/>
    <w:rsid w:val="001F0CCF"/>
    <w:rsid w:val="001F1A7D"/>
    <w:rsid w:val="001F1C9A"/>
    <w:rsid w:val="001F29C4"/>
    <w:rsid w:val="001F2F24"/>
    <w:rsid w:val="001F3A09"/>
    <w:rsid w:val="001F47F5"/>
    <w:rsid w:val="001F524C"/>
    <w:rsid w:val="001F6021"/>
    <w:rsid w:val="001F6FB3"/>
    <w:rsid w:val="001F712E"/>
    <w:rsid w:val="001F7998"/>
    <w:rsid w:val="002001F9"/>
    <w:rsid w:val="002013B1"/>
    <w:rsid w:val="0020245E"/>
    <w:rsid w:val="00202783"/>
    <w:rsid w:val="0020425B"/>
    <w:rsid w:val="00205091"/>
    <w:rsid w:val="0020602F"/>
    <w:rsid w:val="0020658D"/>
    <w:rsid w:val="00207321"/>
    <w:rsid w:val="00210102"/>
    <w:rsid w:val="00210532"/>
    <w:rsid w:val="00211108"/>
    <w:rsid w:val="00211ECF"/>
    <w:rsid w:val="00212AF5"/>
    <w:rsid w:val="00213849"/>
    <w:rsid w:val="00213AB7"/>
    <w:rsid w:val="00214793"/>
    <w:rsid w:val="00214F8D"/>
    <w:rsid w:val="0021559D"/>
    <w:rsid w:val="00217DA7"/>
    <w:rsid w:val="00217DB5"/>
    <w:rsid w:val="00217EE5"/>
    <w:rsid w:val="002204AA"/>
    <w:rsid w:val="00220F1A"/>
    <w:rsid w:val="0022224C"/>
    <w:rsid w:val="002229AC"/>
    <w:rsid w:val="00222BC0"/>
    <w:rsid w:val="00222E75"/>
    <w:rsid w:val="00224679"/>
    <w:rsid w:val="0022478E"/>
    <w:rsid w:val="00224DAB"/>
    <w:rsid w:val="00225259"/>
    <w:rsid w:val="00226416"/>
    <w:rsid w:val="00226DE1"/>
    <w:rsid w:val="002273BA"/>
    <w:rsid w:val="00227878"/>
    <w:rsid w:val="00227D68"/>
    <w:rsid w:val="002301F7"/>
    <w:rsid w:val="00230520"/>
    <w:rsid w:val="00231BAD"/>
    <w:rsid w:val="002322A0"/>
    <w:rsid w:val="00232544"/>
    <w:rsid w:val="002332E8"/>
    <w:rsid w:val="002333D4"/>
    <w:rsid w:val="002339F4"/>
    <w:rsid w:val="00233C55"/>
    <w:rsid w:val="002345E6"/>
    <w:rsid w:val="002346D8"/>
    <w:rsid w:val="00234904"/>
    <w:rsid w:val="00234EDF"/>
    <w:rsid w:val="0023523A"/>
    <w:rsid w:val="002354F5"/>
    <w:rsid w:val="00235F68"/>
    <w:rsid w:val="0023702C"/>
    <w:rsid w:val="00240A42"/>
    <w:rsid w:val="002410CF"/>
    <w:rsid w:val="00241391"/>
    <w:rsid w:val="00241412"/>
    <w:rsid w:val="0024220A"/>
    <w:rsid w:val="00242B8D"/>
    <w:rsid w:val="00242F5C"/>
    <w:rsid w:val="00246049"/>
    <w:rsid w:val="00246C1A"/>
    <w:rsid w:val="00247CB0"/>
    <w:rsid w:val="00250C02"/>
    <w:rsid w:val="002512D3"/>
    <w:rsid w:val="00251339"/>
    <w:rsid w:val="00252C36"/>
    <w:rsid w:val="00252CE4"/>
    <w:rsid w:val="00253375"/>
    <w:rsid w:val="00254F9E"/>
    <w:rsid w:val="00255448"/>
    <w:rsid w:val="002573D7"/>
    <w:rsid w:val="00257773"/>
    <w:rsid w:val="002578F8"/>
    <w:rsid w:val="00257DA5"/>
    <w:rsid w:val="00257F91"/>
    <w:rsid w:val="00261191"/>
    <w:rsid w:val="00261614"/>
    <w:rsid w:val="002625C9"/>
    <w:rsid w:val="00263835"/>
    <w:rsid w:val="00263CA1"/>
    <w:rsid w:val="00263CD5"/>
    <w:rsid w:val="00263F89"/>
    <w:rsid w:val="00264138"/>
    <w:rsid w:val="0026455B"/>
    <w:rsid w:val="00265C1D"/>
    <w:rsid w:val="00265F97"/>
    <w:rsid w:val="002664CD"/>
    <w:rsid w:val="00266F16"/>
    <w:rsid w:val="00267620"/>
    <w:rsid w:val="002705EE"/>
    <w:rsid w:val="00270F33"/>
    <w:rsid w:val="002712A6"/>
    <w:rsid w:val="00274A6C"/>
    <w:rsid w:val="002758B3"/>
    <w:rsid w:val="0027660F"/>
    <w:rsid w:val="00276690"/>
    <w:rsid w:val="00277478"/>
    <w:rsid w:val="00277C4A"/>
    <w:rsid w:val="0028042A"/>
    <w:rsid w:val="002806B9"/>
    <w:rsid w:val="002811BA"/>
    <w:rsid w:val="002815AC"/>
    <w:rsid w:val="00281EAB"/>
    <w:rsid w:val="002820E6"/>
    <w:rsid w:val="0028265D"/>
    <w:rsid w:val="002827B4"/>
    <w:rsid w:val="00282A7A"/>
    <w:rsid w:val="00283131"/>
    <w:rsid w:val="00285ABF"/>
    <w:rsid w:val="00285CED"/>
    <w:rsid w:val="0028628A"/>
    <w:rsid w:val="002862C9"/>
    <w:rsid w:val="00286AB7"/>
    <w:rsid w:val="002870A9"/>
    <w:rsid w:val="00290153"/>
    <w:rsid w:val="00291AC5"/>
    <w:rsid w:val="002920BB"/>
    <w:rsid w:val="00294DD1"/>
    <w:rsid w:val="00294FB1"/>
    <w:rsid w:val="002950E4"/>
    <w:rsid w:val="002953BC"/>
    <w:rsid w:val="00295DFD"/>
    <w:rsid w:val="002964C9"/>
    <w:rsid w:val="00296A10"/>
    <w:rsid w:val="00296A19"/>
    <w:rsid w:val="002A033B"/>
    <w:rsid w:val="002A0BBF"/>
    <w:rsid w:val="002A0D98"/>
    <w:rsid w:val="002A1B76"/>
    <w:rsid w:val="002A2A42"/>
    <w:rsid w:val="002A327E"/>
    <w:rsid w:val="002A3693"/>
    <w:rsid w:val="002A45A0"/>
    <w:rsid w:val="002A5ED1"/>
    <w:rsid w:val="002A68D4"/>
    <w:rsid w:val="002A6AAE"/>
    <w:rsid w:val="002B06C7"/>
    <w:rsid w:val="002B0B0B"/>
    <w:rsid w:val="002B1081"/>
    <w:rsid w:val="002B14A5"/>
    <w:rsid w:val="002B3293"/>
    <w:rsid w:val="002B45AF"/>
    <w:rsid w:val="002B7743"/>
    <w:rsid w:val="002B7B4A"/>
    <w:rsid w:val="002B7C2C"/>
    <w:rsid w:val="002C07BA"/>
    <w:rsid w:val="002C0B16"/>
    <w:rsid w:val="002C0D33"/>
    <w:rsid w:val="002C1990"/>
    <w:rsid w:val="002C1B2D"/>
    <w:rsid w:val="002C2FBA"/>
    <w:rsid w:val="002C3336"/>
    <w:rsid w:val="002C3A1A"/>
    <w:rsid w:val="002C3A47"/>
    <w:rsid w:val="002C3CC6"/>
    <w:rsid w:val="002C4134"/>
    <w:rsid w:val="002C4C6A"/>
    <w:rsid w:val="002C5773"/>
    <w:rsid w:val="002C6982"/>
    <w:rsid w:val="002C7880"/>
    <w:rsid w:val="002C7CEB"/>
    <w:rsid w:val="002D0D33"/>
    <w:rsid w:val="002D134E"/>
    <w:rsid w:val="002D1DE5"/>
    <w:rsid w:val="002D1E1D"/>
    <w:rsid w:val="002D1E4C"/>
    <w:rsid w:val="002D219B"/>
    <w:rsid w:val="002D2F8E"/>
    <w:rsid w:val="002D3260"/>
    <w:rsid w:val="002D3267"/>
    <w:rsid w:val="002D3EE5"/>
    <w:rsid w:val="002D4D82"/>
    <w:rsid w:val="002D51BA"/>
    <w:rsid w:val="002D573C"/>
    <w:rsid w:val="002D63D3"/>
    <w:rsid w:val="002D7679"/>
    <w:rsid w:val="002D7978"/>
    <w:rsid w:val="002E0B38"/>
    <w:rsid w:val="002E0C43"/>
    <w:rsid w:val="002E17B2"/>
    <w:rsid w:val="002E1D22"/>
    <w:rsid w:val="002E2A33"/>
    <w:rsid w:val="002E3E48"/>
    <w:rsid w:val="002E5285"/>
    <w:rsid w:val="002E78D0"/>
    <w:rsid w:val="002E7BE6"/>
    <w:rsid w:val="002F013F"/>
    <w:rsid w:val="002F10DE"/>
    <w:rsid w:val="002F2706"/>
    <w:rsid w:val="002F28A7"/>
    <w:rsid w:val="002F2F58"/>
    <w:rsid w:val="002F3713"/>
    <w:rsid w:val="002F5016"/>
    <w:rsid w:val="002F5061"/>
    <w:rsid w:val="002F5092"/>
    <w:rsid w:val="002F6250"/>
    <w:rsid w:val="002F6C6E"/>
    <w:rsid w:val="002F7BC5"/>
    <w:rsid w:val="00300532"/>
    <w:rsid w:val="00300939"/>
    <w:rsid w:val="0030185E"/>
    <w:rsid w:val="00302C56"/>
    <w:rsid w:val="00303BED"/>
    <w:rsid w:val="00304E23"/>
    <w:rsid w:val="00305690"/>
    <w:rsid w:val="00305702"/>
    <w:rsid w:val="00306458"/>
    <w:rsid w:val="003078B1"/>
    <w:rsid w:val="00307AC5"/>
    <w:rsid w:val="003102D3"/>
    <w:rsid w:val="00311766"/>
    <w:rsid w:val="00312023"/>
    <w:rsid w:val="00312DAB"/>
    <w:rsid w:val="003149D7"/>
    <w:rsid w:val="00314FF1"/>
    <w:rsid w:val="003154F7"/>
    <w:rsid w:val="003157C7"/>
    <w:rsid w:val="003163B3"/>
    <w:rsid w:val="003166FC"/>
    <w:rsid w:val="00316BBB"/>
    <w:rsid w:val="0031712F"/>
    <w:rsid w:val="0031757C"/>
    <w:rsid w:val="00320992"/>
    <w:rsid w:val="00320A8C"/>
    <w:rsid w:val="00321863"/>
    <w:rsid w:val="00321939"/>
    <w:rsid w:val="00322F01"/>
    <w:rsid w:val="00323D72"/>
    <w:rsid w:val="00323FBF"/>
    <w:rsid w:val="003243A5"/>
    <w:rsid w:val="00325392"/>
    <w:rsid w:val="00325778"/>
    <w:rsid w:val="00325B59"/>
    <w:rsid w:val="00325D1D"/>
    <w:rsid w:val="00325E47"/>
    <w:rsid w:val="00326966"/>
    <w:rsid w:val="00326C24"/>
    <w:rsid w:val="00327F0F"/>
    <w:rsid w:val="00330578"/>
    <w:rsid w:val="003315D9"/>
    <w:rsid w:val="0033293A"/>
    <w:rsid w:val="00332FD6"/>
    <w:rsid w:val="003359B6"/>
    <w:rsid w:val="0033727B"/>
    <w:rsid w:val="003409AA"/>
    <w:rsid w:val="0034105E"/>
    <w:rsid w:val="00341ACD"/>
    <w:rsid w:val="00342199"/>
    <w:rsid w:val="00342F7A"/>
    <w:rsid w:val="00343A64"/>
    <w:rsid w:val="00344A36"/>
    <w:rsid w:val="00344E7D"/>
    <w:rsid w:val="00345A67"/>
    <w:rsid w:val="0034650A"/>
    <w:rsid w:val="0034672F"/>
    <w:rsid w:val="00347391"/>
    <w:rsid w:val="003474D7"/>
    <w:rsid w:val="0034793D"/>
    <w:rsid w:val="00347F0E"/>
    <w:rsid w:val="00350F38"/>
    <w:rsid w:val="003515E9"/>
    <w:rsid w:val="00351F87"/>
    <w:rsid w:val="00353EA9"/>
    <w:rsid w:val="003545BD"/>
    <w:rsid w:val="00354C03"/>
    <w:rsid w:val="003552E9"/>
    <w:rsid w:val="00355305"/>
    <w:rsid w:val="00355ACC"/>
    <w:rsid w:val="003563A4"/>
    <w:rsid w:val="003575DD"/>
    <w:rsid w:val="003577F0"/>
    <w:rsid w:val="00357F3F"/>
    <w:rsid w:val="003622FF"/>
    <w:rsid w:val="003629F0"/>
    <w:rsid w:val="0036317F"/>
    <w:rsid w:val="003640F1"/>
    <w:rsid w:val="00365818"/>
    <w:rsid w:val="00365CD4"/>
    <w:rsid w:val="00365DE7"/>
    <w:rsid w:val="003673B3"/>
    <w:rsid w:val="00367DB1"/>
    <w:rsid w:val="00367FAF"/>
    <w:rsid w:val="00370BE7"/>
    <w:rsid w:val="003712D1"/>
    <w:rsid w:val="00371A61"/>
    <w:rsid w:val="00371AEC"/>
    <w:rsid w:val="00373B97"/>
    <w:rsid w:val="003749C7"/>
    <w:rsid w:val="003756E8"/>
    <w:rsid w:val="00375C87"/>
    <w:rsid w:val="003768BA"/>
    <w:rsid w:val="00376DB9"/>
    <w:rsid w:val="00376EF8"/>
    <w:rsid w:val="003771AF"/>
    <w:rsid w:val="003772BE"/>
    <w:rsid w:val="0038085D"/>
    <w:rsid w:val="003808BC"/>
    <w:rsid w:val="00380929"/>
    <w:rsid w:val="00380DA5"/>
    <w:rsid w:val="00380F0C"/>
    <w:rsid w:val="0038178D"/>
    <w:rsid w:val="0038209A"/>
    <w:rsid w:val="003835D3"/>
    <w:rsid w:val="00384AF0"/>
    <w:rsid w:val="00385616"/>
    <w:rsid w:val="00386B6B"/>
    <w:rsid w:val="003910D5"/>
    <w:rsid w:val="00394102"/>
    <w:rsid w:val="0039458A"/>
    <w:rsid w:val="00394B6D"/>
    <w:rsid w:val="00394C27"/>
    <w:rsid w:val="00394C53"/>
    <w:rsid w:val="00394FF2"/>
    <w:rsid w:val="0039548D"/>
    <w:rsid w:val="00395D4E"/>
    <w:rsid w:val="00395E24"/>
    <w:rsid w:val="003960A8"/>
    <w:rsid w:val="003961FE"/>
    <w:rsid w:val="003974C1"/>
    <w:rsid w:val="00397BDC"/>
    <w:rsid w:val="003A0940"/>
    <w:rsid w:val="003A19A5"/>
    <w:rsid w:val="003A1A08"/>
    <w:rsid w:val="003A1C0E"/>
    <w:rsid w:val="003A1FEE"/>
    <w:rsid w:val="003A265A"/>
    <w:rsid w:val="003A44B8"/>
    <w:rsid w:val="003A4896"/>
    <w:rsid w:val="003A7291"/>
    <w:rsid w:val="003B071F"/>
    <w:rsid w:val="003B1D5B"/>
    <w:rsid w:val="003B26DC"/>
    <w:rsid w:val="003B2AD9"/>
    <w:rsid w:val="003B3842"/>
    <w:rsid w:val="003B388F"/>
    <w:rsid w:val="003B3D36"/>
    <w:rsid w:val="003B3E56"/>
    <w:rsid w:val="003B41C5"/>
    <w:rsid w:val="003B4B45"/>
    <w:rsid w:val="003B4C13"/>
    <w:rsid w:val="003B5BAF"/>
    <w:rsid w:val="003B6195"/>
    <w:rsid w:val="003B73DF"/>
    <w:rsid w:val="003B7406"/>
    <w:rsid w:val="003C039E"/>
    <w:rsid w:val="003C16A0"/>
    <w:rsid w:val="003C182D"/>
    <w:rsid w:val="003C3F18"/>
    <w:rsid w:val="003C4AA2"/>
    <w:rsid w:val="003C4B01"/>
    <w:rsid w:val="003C50B9"/>
    <w:rsid w:val="003C6271"/>
    <w:rsid w:val="003C6A02"/>
    <w:rsid w:val="003C7812"/>
    <w:rsid w:val="003D04CD"/>
    <w:rsid w:val="003D1428"/>
    <w:rsid w:val="003D1580"/>
    <w:rsid w:val="003D2597"/>
    <w:rsid w:val="003D310D"/>
    <w:rsid w:val="003D329D"/>
    <w:rsid w:val="003D37AC"/>
    <w:rsid w:val="003D3A90"/>
    <w:rsid w:val="003D3D4B"/>
    <w:rsid w:val="003D5163"/>
    <w:rsid w:val="003D548A"/>
    <w:rsid w:val="003D577F"/>
    <w:rsid w:val="003E0385"/>
    <w:rsid w:val="003E17EC"/>
    <w:rsid w:val="003E1848"/>
    <w:rsid w:val="003E23C3"/>
    <w:rsid w:val="003E296D"/>
    <w:rsid w:val="003E38A1"/>
    <w:rsid w:val="003E3927"/>
    <w:rsid w:val="003E3D67"/>
    <w:rsid w:val="003E480C"/>
    <w:rsid w:val="003E5497"/>
    <w:rsid w:val="003E5E56"/>
    <w:rsid w:val="003E6293"/>
    <w:rsid w:val="003E62BD"/>
    <w:rsid w:val="003E62D7"/>
    <w:rsid w:val="003E7E22"/>
    <w:rsid w:val="003F0DC7"/>
    <w:rsid w:val="003F1165"/>
    <w:rsid w:val="003F1E40"/>
    <w:rsid w:val="003F34D7"/>
    <w:rsid w:val="003F46F3"/>
    <w:rsid w:val="003F4ED6"/>
    <w:rsid w:val="003F53A8"/>
    <w:rsid w:val="003F662A"/>
    <w:rsid w:val="003F6971"/>
    <w:rsid w:val="003F6D2E"/>
    <w:rsid w:val="004012B9"/>
    <w:rsid w:val="004024EB"/>
    <w:rsid w:val="00402703"/>
    <w:rsid w:val="00402BC7"/>
    <w:rsid w:val="00403E1B"/>
    <w:rsid w:val="0040549F"/>
    <w:rsid w:val="00405F4D"/>
    <w:rsid w:val="00406623"/>
    <w:rsid w:val="004071B9"/>
    <w:rsid w:val="0041053C"/>
    <w:rsid w:val="004124EE"/>
    <w:rsid w:val="004127ED"/>
    <w:rsid w:val="00412A59"/>
    <w:rsid w:val="00412CE9"/>
    <w:rsid w:val="00412DD0"/>
    <w:rsid w:val="00414497"/>
    <w:rsid w:val="00414672"/>
    <w:rsid w:val="00414D7A"/>
    <w:rsid w:val="004171B1"/>
    <w:rsid w:val="00417878"/>
    <w:rsid w:val="00417B76"/>
    <w:rsid w:val="004207DA"/>
    <w:rsid w:val="00420856"/>
    <w:rsid w:val="00420BF3"/>
    <w:rsid w:val="00421288"/>
    <w:rsid w:val="004212BC"/>
    <w:rsid w:val="0042134C"/>
    <w:rsid w:val="00421359"/>
    <w:rsid w:val="00422498"/>
    <w:rsid w:val="0042251D"/>
    <w:rsid w:val="00423697"/>
    <w:rsid w:val="00423EF6"/>
    <w:rsid w:val="00425183"/>
    <w:rsid w:val="00425313"/>
    <w:rsid w:val="00426B27"/>
    <w:rsid w:val="00426C69"/>
    <w:rsid w:val="00426E0F"/>
    <w:rsid w:val="00427E57"/>
    <w:rsid w:val="00430DBA"/>
    <w:rsid w:val="004319E5"/>
    <w:rsid w:val="00433005"/>
    <w:rsid w:val="004361B5"/>
    <w:rsid w:val="00437089"/>
    <w:rsid w:val="0043769C"/>
    <w:rsid w:val="0043788F"/>
    <w:rsid w:val="004379C0"/>
    <w:rsid w:val="0044004E"/>
    <w:rsid w:val="0044020D"/>
    <w:rsid w:val="00441F2A"/>
    <w:rsid w:val="00442DE3"/>
    <w:rsid w:val="00444054"/>
    <w:rsid w:val="0044450A"/>
    <w:rsid w:val="00444523"/>
    <w:rsid w:val="0044565A"/>
    <w:rsid w:val="0044663D"/>
    <w:rsid w:val="00446869"/>
    <w:rsid w:val="004469B9"/>
    <w:rsid w:val="004476EF"/>
    <w:rsid w:val="00450114"/>
    <w:rsid w:val="00451B05"/>
    <w:rsid w:val="00452829"/>
    <w:rsid w:val="00452EF0"/>
    <w:rsid w:val="004531CD"/>
    <w:rsid w:val="004535D7"/>
    <w:rsid w:val="00453846"/>
    <w:rsid w:val="00453E2F"/>
    <w:rsid w:val="004543D1"/>
    <w:rsid w:val="004546C6"/>
    <w:rsid w:val="00454930"/>
    <w:rsid w:val="004560C0"/>
    <w:rsid w:val="00456F42"/>
    <w:rsid w:val="00457CCF"/>
    <w:rsid w:val="00457F99"/>
    <w:rsid w:val="0046092B"/>
    <w:rsid w:val="00461058"/>
    <w:rsid w:val="0046106D"/>
    <w:rsid w:val="004617BC"/>
    <w:rsid w:val="00461F1C"/>
    <w:rsid w:val="00462643"/>
    <w:rsid w:val="004627CF"/>
    <w:rsid w:val="00463031"/>
    <w:rsid w:val="00464278"/>
    <w:rsid w:val="00464340"/>
    <w:rsid w:val="0046480D"/>
    <w:rsid w:val="004660AE"/>
    <w:rsid w:val="00467A29"/>
    <w:rsid w:val="00467D84"/>
    <w:rsid w:val="004700C8"/>
    <w:rsid w:val="00470658"/>
    <w:rsid w:val="00471F61"/>
    <w:rsid w:val="004725A7"/>
    <w:rsid w:val="0047277E"/>
    <w:rsid w:val="00472A2C"/>
    <w:rsid w:val="0047334F"/>
    <w:rsid w:val="00473F07"/>
    <w:rsid w:val="00475901"/>
    <w:rsid w:val="00475A24"/>
    <w:rsid w:val="00475B9F"/>
    <w:rsid w:val="004763CD"/>
    <w:rsid w:val="00476F09"/>
    <w:rsid w:val="00477936"/>
    <w:rsid w:val="00477F0B"/>
    <w:rsid w:val="004806BB"/>
    <w:rsid w:val="004809F3"/>
    <w:rsid w:val="00481212"/>
    <w:rsid w:val="004815A6"/>
    <w:rsid w:val="00481EE2"/>
    <w:rsid w:val="00482033"/>
    <w:rsid w:val="0048274E"/>
    <w:rsid w:val="00482FDD"/>
    <w:rsid w:val="00483688"/>
    <w:rsid w:val="004838CD"/>
    <w:rsid w:val="004849E3"/>
    <w:rsid w:val="00484A06"/>
    <w:rsid w:val="00484DFB"/>
    <w:rsid w:val="00485315"/>
    <w:rsid w:val="004857D6"/>
    <w:rsid w:val="004859F2"/>
    <w:rsid w:val="004864BB"/>
    <w:rsid w:val="00486A98"/>
    <w:rsid w:val="0048767B"/>
    <w:rsid w:val="00490E3A"/>
    <w:rsid w:val="00490EDF"/>
    <w:rsid w:val="004916B8"/>
    <w:rsid w:val="004920F5"/>
    <w:rsid w:val="004921CC"/>
    <w:rsid w:val="00492C39"/>
    <w:rsid w:val="00493963"/>
    <w:rsid w:val="00493C29"/>
    <w:rsid w:val="00494B2D"/>
    <w:rsid w:val="00495312"/>
    <w:rsid w:val="00495318"/>
    <w:rsid w:val="00495345"/>
    <w:rsid w:val="00495D5C"/>
    <w:rsid w:val="004960EA"/>
    <w:rsid w:val="004962EA"/>
    <w:rsid w:val="00496B25"/>
    <w:rsid w:val="004976A1"/>
    <w:rsid w:val="004A0347"/>
    <w:rsid w:val="004A0C21"/>
    <w:rsid w:val="004A105C"/>
    <w:rsid w:val="004A1589"/>
    <w:rsid w:val="004A195C"/>
    <w:rsid w:val="004A26FB"/>
    <w:rsid w:val="004A2714"/>
    <w:rsid w:val="004A2943"/>
    <w:rsid w:val="004A3191"/>
    <w:rsid w:val="004A3828"/>
    <w:rsid w:val="004A3B59"/>
    <w:rsid w:val="004A42B8"/>
    <w:rsid w:val="004A4716"/>
    <w:rsid w:val="004A52A5"/>
    <w:rsid w:val="004A5E8C"/>
    <w:rsid w:val="004A5FDD"/>
    <w:rsid w:val="004A64EE"/>
    <w:rsid w:val="004A6716"/>
    <w:rsid w:val="004A674C"/>
    <w:rsid w:val="004B0334"/>
    <w:rsid w:val="004B0527"/>
    <w:rsid w:val="004B1135"/>
    <w:rsid w:val="004B1FC2"/>
    <w:rsid w:val="004B2D5F"/>
    <w:rsid w:val="004B350B"/>
    <w:rsid w:val="004B4CB3"/>
    <w:rsid w:val="004B4E3C"/>
    <w:rsid w:val="004B4F9B"/>
    <w:rsid w:val="004B5097"/>
    <w:rsid w:val="004B6147"/>
    <w:rsid w:val="004B69AF"/>
    <w:rsid w:val="004C0A27"/>
    <w:rsid w:val="004C0CE2"/>
    <w:rsid w:val="004C1763"/>
    <w:rsid w:val="004C2663"/>
    <w:rsid w:val="004C3129"/>
    <w:rsid w:val="004C3157"/>
    <w:rsid w:val="004C5A55"/>
    <w:rsid w:val="004C7A82"/>
    <w:rsid w:val="004C7D90"/>
    <w:rsid w:val="004D074C"/>
    <w:rsid w:val="004D09AF"/>
    <w:rsid w:val="004D17A0"/>
    <w:rsid w:val="004D1F43"/>
    <w:rsid w:val="004D20E4"/>
    <w:rsid w:val="004D59F5"/>
    <w:rsid w:val="004D5E9B"/>
    <w:rsid w:val="004D6FCB"/>
    <w:rsid w:val="004D7382"/>
    <w:rsid w:val="004D760D"/>
    <w:rsid w:val="004D7E26"/>
    <w:rsid w:val="004E256B"/>
    <w:rsid w:val="004E2609"/>
    <w:rsid w:val="004E3B15"/>
    <w:rsid w:val="004E40FC"/>
    <w:rsid w:val="004E48F2"/>
    <w:rsid w:val="004E4E77"/>
    <w:rsid w:val="004E588F"/>
    <w:rsid w:val="004E595F"/>
    <w:rsid w:val="004E6536"/>
    <w:rsid w:val="004E73D5"/>
    <w:rsid w:val="004E7DB2"/>
    <w:rsid w:val="004F0B01"/>
    <w:rsid w:val="004F17E3"/>
    <w:rsid w:val="004F1DE8"/>
    <w:rsid w:val="004F26E3"/>
    <w:rsid w:val="004F493E"/>
    <w:rsid w:val="004F4F83"/>
    <w:rsid w:val="004F5EAD"/>
    <w:rsid w:val="004F6421"/>
    <w:rsid w:val="004F68FF"/>
    <w:rsid w:val="00500214"/>
    <w:rsid w:val="005018BA"/>
    <w:rsid w:val="00501F19"/>
    <w:rsid w:val="005022C2"/>
    <w:rsid w:val="005022F0"/>
    <w:rsid w:val="0050287C"/>
    <w:rsid w:val="005030FC"/>
    <w:rsid w:val="0050363C"/>
    <w:rsid w:val="005037A2"/>
    <w:rsid w:val="00503AED"/>
    <w:rsid w:val="00503DA2"/>
    <w:rsid w:val="00504375"/>
    <w:rsid w:val="00504748"/>
    <w:rsid w:val="00506D47"/>
    <w:rsid w:val="00511A6A"/>
    <w:rsid w:val="005121F3"/>
    <w:rsid w:val="005125BE"/>
    <w:rsid w:val="00513B8A"/>
    <w:rsid w:val="00514883"/>
    <w:rsid w:val="0051648E"/>
    <w:rsid w:val="005165BF"/>
    <w:rsid w:val="0051686E"/>
    <w:rsid w:val="00516BF7"/>
    <w:rsid w:val="00516F79"/>
    <w:rsid w:val="00517480"/>
    <w:rsid w:val="00520F71"/>
    <w:rsid w:val="0052160E"/>
    <w:rsid w:val="00521873"/>
    <w:rsid w:val="00522026"/>
    <w:rsid w:val="0052276F"/>
    <w:rsid w:val="0052278C"/>
    <w:rsid w:val="00522C9D"/>
    <w:rsid w:val="0052305D"/>
    <w:rsid w:val="00524021"/>
    <w:rsid w:val="005240DE"/>
    <w:rsid w:val="005244D0"/>
    <w:rsid w:val="00525605"/>
    <w:rsid w:val="00527B2E"/>
    <w:rsid w:val="00527C9A"/>
    <w:rsid w:val="005305D7"/>
    <w:rsid w:val="00530BAD"/>
    <w:rsid w:val="00531645"/>
    <w:rsid w:val="0053209D"/>
    <w:rsid w:val="005331C8"/>
    <w:rsid w:val="005335FD"/>
    <w:rsid w:val="00533FC0"/>
    <w:rsid w:val="0053443C"/>
    <w:rsid w:val="00536BC7"/>
    <w:rsid w:val="005375D3"/>
    <w:rsid w:val="00537D3D"/>
    <w:rsid w:val="00537DF2"/>
    <w:rsid w:val="00537E3A"/>
    <w:rsid w:val="0054023E"/>
    <w:rsid w:val="005405D1"/>
    <w:rsid w:val="00540A71"/>
    <w:rsid w:val="005410AF"/>
    <w:rsid w:val="00542135"/>
    <w:rsid w:val="005432D1"/>
    <w:rsid w:val="005432F6"/>
    <w:rsid w:val="00543B43"/>
    <w:rsid w:val="0054413D"/>
    <w:rsid w:val="00545D1B"/>
    <w:rsid w:val="005462E5"/>
    <w:rsid w:val="005466E4"/>
    <w:rsid w:val="005468D6"/>
    <w:rsid w:val="00547D79"/>
    <w:rsid w:val="0055091D"/>
    <w:rsid w:val="00551447"/>
    <w:rsid w:val="00552535"/>
    <w:rsid w:val="00552A59"/>
    <w:rsid w:val="00552D04"/>
    <w:rsid w:val="00553925"/>
    <w:rsid w:val="00554967"/>
    <w:rsid w:val="00554A57"/>
    <w:rsid w:val="00554A7C"/>
    <w:rsid w:val="0055539E"/>
    <w:rsid w:val="005574A6"/>
    <w:rsid w:val="0056033F"/>
    <w:rsid w:val="00560CF0"/>
    <w:rsid w:val="0056257F"/>
    <w:rsid w:val="0056303B"/>
    <w:rsid w:val="00563143"/>
    <w:rsid w:val="005634B2"/>
    <w:rsid w:val="0056355B"/>
    <w:rsid w:val="005645C3"/>
    <w:rsid w:val="005653B2"/>
    <w:rsid w:val="0056553C"/>
    <w:rsid w:val="00565D2D"/>
    <w:rsid w:val="00566BDF"/>
    <w:rsid w:val="005700A5"/>
    <w:rsid w:val="00570596"/>
    <w:rsid w:val="00571EF3"/>
    <w:rsid w:val="005726A7"/>
    <w:rsid w:val="00572F82"/>
    <w:rsid w:val="005738DD"/>
    <w:rsid w:val="005746AE"/>
    <w:rsid w:val="005747E0"/>
    <w:rsid w:val="00574A25"/>
    <w:rsid w:val="00575755"/>
    <w:rsid w:val="00576057"/>
    <w:rsid w:val="005764B1"/>
    <w:rsid w:val="00576B77"/>
    <w:rsid w:val="00576CBA"/>
    <w:rsid w:val="005770C7"/>
    <w:rsid w:val="00577ADB"/>
    <w:rsid w:val="0058122F"/>
    <w:rsid w:val="00581458"/>
    <w:rsid w:val="00582044"/>
    <w:rsid w:val="00582F41"/>
    <w:rsid w:val="005838CF"/>
    <w:rsid w:val="00583C92"/>
    <w:rsid w:val="00584B56"/>
    <w:rsid w:val="00584CAE"/>
    <w:rsid w:val="0058781B"/>
    <w:rsid w:val="00587CBA"/>
    <w:rsid w:val="00590219"/>
    <w:rsid w:val="0059096F"/>
    <w:rsid w:val="00590AA9"/>
    <w:rsid w:val="00590B8E"/>
    <w:rsid w:val="00592BEB"/>
    <w:rsid w:val="00592C59"/>
    <w:rsid w:val="00593918"/>
    <w:rsid w:val="00594CF3"/>
    <w:rsid w:val="00594F1B"/>
    <w:rsid w:val="00595EC6"/>
    <w:rsid w:val="005970C2"/>
    <w:rsid w:val="005973F7"/>
    <w:rsid w:val="005A0219"/>
    <w:rsid w:val="005A042B"/>
    <w:rsid w:val="005A056B"/>
    <w:rsid w:val="005A0964"/>
    <w:rsid w:val="005A13CA"/>
    <w:rsid w:val="005A13FD"/>
    <w:rsid w:val="005A19E7"/>
    <w:rsid w:val="005A1F75"/>
    <w:rsid w:val="005A2091"/>
    <w:rsid w:val="005A2168"/>
    <w:rsid w:val="005A22FA"/>
    <w:rsid w:val="005A2965"/>
    <w:rsid w:val="005A37CC"/>
    <w:rsid w:val="005A4266"/>
    <w:rsid w:val="005A518B"/>
    <w:rsid w:val="005A5736"/>
    <w:rsid w:val="005A5F0E"/>
    <w:rsid w:val="005A6F30"/>
    <w:rsid w:val="005A7725"/>
    <w:rsid w:val="005B0E1E"/>
    <w:rsid w:val="005B16E4"/>
    <w:rsid w:val="005B1F0D"/>
    <w:rsid w:val="005B2013"/>
    <w:rsid w:val="005B2CA4"/>
    <w:rsid w:val="005B37C9"/>
    <w:rsid w:val="005B3CA5"/>
    <w:rsid w:val="005B3F93"/>
    <w:rsid w:val="005B43F7"/>
    <w:rsid w:val="005B660C"/>
    <w:rsid w:val="005B78D6"/>
    <w:rsid w:val="005C01D9"/>
    <w:rsid w:val="005C07DC"/>
    <w:rsid w:val="005C0AE7"/>
    <w:rsid w:val="005C17BB"/>
    <w:rsid w:val="005C1A49"/>
    <w:rsid w:val="005C202A"/>
    <w:rsid w:val="005C20E5"/>
    <w:rsid w:val="005C21BF"/>
    <w:rsid w:val="005C2EE3"/>
    <w:rsid w:val="005C30FF"/>
    <w:rsid w:val="005C3E66"/>
    <w:rsid w:val="005C5001"/>
    <w:rsid w:val="005C6E65"/>
    <w:rsid w:val="005C7FF6"/>
    <w:rsid w:val="005D0380"/>
    <w:rsid w:val="005D0909"/>
    <w:rsid w:val="005D1087"/>
    <w:rsid w:val="005D1342"/>
    <w:rsid w:val="005D1630"/>
    <w:rsid w:val="005D1C4A"/>
    <w:rsid w:val="005D21E5"/>
    <w:rsid w:val="005D2F3B"/>
    <w:rsid w:val="005D3272"/>
    <w:rsid w:val="005D34C7"/>
    <w:rsid w:val="005D4FBA"/>
    <w:rsid w:val="005D5061"/>
    <w:rsid w:val="005D5095"/>
    <w:rsid w:val="005D5FF3"/>
    <w:rsid w:val="005D6671"/>
    <w:rsid w:val="005D6E18"/>
    <w:rsid w:val="005D7504"/>
    <w:rsid w:val="005E0867"/>
    <w:rsid w:val="005E28EB"/>
    <w:rsid w:val="005E2C34"/>
    <w:rsid w:val="005E341C"/>
    <w:rsid w:val="005E3FBF"/>
    <w:rsid w:val="005E646F"/>
    <w:rsid w:val="005E6687"/>
    <w:rsid w:val="005E6DAF"/>
    <w:rsid w:val="005E7828"/>
    <w:rsid w:val="005E7ACF"/>
    <w:rsid w:val="005F146F"/>
    <w:rsid w:val="005F16A1"/>
    <w:rsid w:val="005F1A10"/>
    <w:rsid w:val="005F2538"/>
    <w:rsid w:val="005F2756"/>
    <w:rsid w:val="005F32BF"/>
    <w:rsid w:val="005F3E7D"/>
    <w:rsid w:val="005F40AA"/>
    <w:rsid w:val="005F4109"/>
    <w:rsid w:val="005F4602"/>
    <w:rsid w:val="005F64EB"/>
    <w:rsid w:val="005F6D01"/>
    <w:rsid w:val="005F7150"/>
    <w:rsid w:val="005F7EBE"/>
    <w:rsid w:val="00600795"/>
    <w:rsid w:val="00601AD6"/>
    <w:rsid w:val="00603242"/>
    <w:rsid w:val="00603B52"/>
    <w:rsid w:val="00605C2E"/>
    <w:rsid w:val="006065EE"/>
    <w:rsid w:val="00606C2A"/>
    <w:rsid w:val="006074E3"/>
    <w:rsid w:val="00607571"/>
    <w:rsid w:val="00607C8F"/>
    <w:rsid w:val="00610589"/>
    <w:rsid w:val="0061074E"/>
    <w:rsid w:val="006108AD"/>
    <w:rsid w:val="00610A31"/>
    <w:rsid w:val="006115C5"/>
    <w:rsid w:val="00611E08"/>
    <w:rsid w:val="00611EBE"/>
    <w:rsid w:val="006124F9"/>
    <w:rsid w:val="00612759"/>
    <w:rsid w:val="006136FE"/>
    <w:rsid w:val="0061424A"/>
    <w:rsid w:val="00614523"/>
    <w:rsid w:val="006149D4"/>
    <w:rsid w:val="006157D6"/>
    <w:rsid w:val="006157DC"/>
    <w:rsid w:val="006158A2"/>
    <w:rsid w:val="00615ED3"/>
    <w:rsid w:val="00615EF7"/>
    <w:rsid w:val="0061698A"/>
    <w:rsid w:val="00621984"/>
    <w:rsid w:val="00622501"/>
    <w:rsid w:val="00623212"/>
    <w:rsid w:val="006233CD"/>
    <w:rsid w:val="006236EC"/>
    <w:rsid w:val="00623D37"/>
    <w:rsid w:val="0062429B"/>
    <w:rsid w:val="0062705A"/>
    <w:rsid w:val="006315C2"/>
    <w:rsid w:val="006317D7"/>
    <w:rsid w:val="006335CE"/>
    <w:rsid w:val="00633781"/>
    <w:rsid w:val="00633D41"/>
    <w:rsid w:val="00633FA9"/>
    <w:rsid w:val="00634834"/>
    <w:rsid w:val="006348BA"/>
    <w:rsid w:val="00636E4C"/>
    <w:rsid w:val="00637618"/>
    <w:rsid w:val="00637BE2"/>
    <w:rsid w:val="00640908"/>
    <w:rsid w:val="00641267"/>
    <w:rsid w:val="0064166E"/>
    <w:rsid w:val="00641ABE"/>
    <w:rsid w:val="006421C9"/>
    <w:rsid w:val="0064222E"/>
    <w:rsid w:val="00642637"/>
    <w:rsid w:val="00643023"/>
    <w:rsid w:val="00644FCD"/>
    <w:rsid w:val="0064531F"/>
    <w:rsid w:val="00645546"/>
    <w:rsid w:val="006456A3"/>
    <w:rsid w:val="006459F9"/>
    <w:rsid w:val="00645E6B"/>
    <w:rsid w:val="0064662C"/>
    <w:rsid w:val="00646640"/>
    <w:rsid w:val="00646979"/>
    <w:rsid w:val="00646A6F"/>
    <w:rsid w:val="0064732C"/>
    <w:rsid w:val="00647610"/>
    <w:rsid w:val="00647D1E"/>
    <w:rsid w:val="00650267"/>
    <w:rsid w:val="006505A3"/>
    <w:rsid w:val="00650709"/>
    <w:rsid w:val="0065107C"/>
    <w:rsid w:val="00653905"/>
    <w:rsid w:val="00653924"/>
    <w:rsid w:val="0065396B"/>
    <w:rsid w:val="0065406B"/>
    <w:rsid w:val="006542E4"/>
    <w:rsid w:val="00654341"/>
    <w:rsid w:val="0065548A"/>
    <w:rsid w:val="00655E06"/>
    <w:rsid w:val="00656517"/>
    <w:rsid w:val="006567A1"/>
    <w:rsid w:val="0065699C"/>
    <w:rsid w:val="00657AC2"/>
    <w:rsid w:val="00661423"/>
    <w:rsid w:val="006615D7"/>
    <w:rsid w:val="006617A8"/>
    <w:rsid w:val="00662A2F"/>
    <w:rsid w:val="00665032"/>
    <w:rsid w:val="00665088"/>
    <w:rsid w:val="006653E4"/>
    <w:rsid w:val="00666429"/>
    <w:rsid w:val="0066657B"/>
    <w:rsid w:val="00666841"/>
    <w:rsid w:val="00666B2D"/>
    <w:rsid w:val="006676D0"/>
    <w:rsid w:val="00667D91"/>
    <w:rsid w:val="006706E1"/>
    <w:rsid w:val="006710DA"/>
    <w:rsid w:val="00671219"/>
    <w:rsid w:val="006719E5"/>
    <w:rsid w:val="00672493"/>
    <w:rsid w:val="006727AF"/>
    <w:rsid w:val="006734B1"/>
    <w:rsid w:val="00673DFB"/>
    <w:rsid w:val="0067409F"/>
    <w:rsid w:val="00674520"/>
    <w:rsid w:val="006745E0"/>
    <w:rsid w:val="006748D9"/>
    <w:rsid w:val="00674DD2"/>
    <w:rsid w:val="006755EC"/>
    <w:rsid w:val="00676572"/>
    <w:rsid w:val="00677157"/>
    <w:rsid w:val="006773E0"/>
    <w:rsid w:val="00680AE5"/>
    <w:rsid w:val="006828B0"/>
    <w:rsid w:val="00682AE2"/>
    <w:rsid w:val="00683314"/>
    <w:rsid w:val="00684581"/>
    <w:rsid w:val="0068475E"/>
    <w:rsid w:val="00684847"/>
    <w:rsid w:val="00684A32"/>
    <w:rsid w:val="0068515F"/>
    <w:rsid w:val="006861F3"/>
    <w:rsid w:val="00686A37"/>
    <w:rsid w:val="006870BE"/>
    <w:rsid w:val="00690401"/>
    <w:rsid w:val="006916C6"/>
    <w:rsid w:val="006918C5"/>
    <w:rsid w:val="006925B2"/>
    <w:rsid w:val="00692A32"/>
    <w:rsid w:val="00693A4B"/>
    <w:rsid w:val="00694551"/>
    <w:rsid w:val="00695F85"/>
    <w:rsid w:val="00696DAC"/>
    <w:rsid w:val="00697269"/>
    <w:rsid w:val="006A0363"/>
    <w:rsid w:val="006A079D"/>
    <w:rsid w:val="006A0A4E"/>
    <w:rsid w:val="006A0A73"/>
    <w:rsid w:val="006A1137"/>
    <w:rsid w:val="006A121C"/>
    <w:rsid w:val="006A189D"/>
    <w:rsid w:val="006A1C56"/>
    <w:rsid w:val="006A267F"/>
    <w:rsid w:val="006A3F02"/>
    <w:rsid w:val="006A420E"/>
    <w:rsid w:val="006A4881"/>
    <w:rsid w:val="006A49C8"/>
    <w:rsid w:val="006A58C2"/>
    <w:rsid w:val="006A5C98"/>
    <w:rsid w:val="006A611C"/>
    <w:rsid w:val="006A6456"/>
    <w:rsid w:val="006A663B"/>
    <w:rsid w:val="006A6F8E"/>
    <w:rsid w:val="006A7032"/>
    <w:rsid w:val="006A7E60"/>
    <w:rsid w:val="006B00DB"/>
    <w:rsid w:val="006B0235"/>
    <w:rsid w:val="006B27D8"/>
    <w:rsid w:val="006B49C1"/>
    <w:rsid w:val="006B5472"/>
    <w:rsid w:val="006B56B9"/>
    <w:rsid w:val="006B6021"/>
    <w:rsid w:val="006B64FB"/>
    <w:rsid w:val="006B6587"/>
    <w:rsid w:val="006B7712"/>
    <w:rsid w:val="006B7A85"/>
    <w:rsid w:val="006B7EC2"/>
    <w:rsid w:val="006C1E5F"/>
    <w:rsid w:val="006C20C1"/>
    <w:rsid w:val="006C2EE5"/>
    <w:rsid w:val="006C367D"/>
    <w:rsid w:val="006C39AB"/>
    <w:rsid w:val="006C4548"/>
    <w:rsid w:val="006C4752"/>
    <w:rsid w:val="006C4D6B"/>
    <w:rsid w:val="006C622E"/>
    <w:rsid w:val="006C6CDE"/>
    <w:rsid w:val="006D1CFF"/>
    <w:rsid w:val="006D2A1D"/>
    <w:rsid w:val="006D2B88"/>
    <w:rsid w:val="006D2CD9"/>
    <w:rsid w:val="006D377A"/>
    <w:rsid w:val="006D3827"/>
    <w:rsid w:val="006D383F"/>
    <w:rsid w:val="006D3D3E"/>
    <w:rsid w:val="006D3FE6"/>
    <w:rsid w:val="006D547B"/>
    <w:rsid w:val="006D65CE"/>
    <w:rsid w:val="006D74E0"/>
    <w:rsid w:val="006D78A3"/>
    <w:rsid w:val="006D7EA8"/>
    <w:rsid w:val="006E274D"/>
    <w:rsid w:val="006E29D5"/>
    <w:rsid w:val="006E3215"/>
    <w:rsid w:val="006E41D2"/>
    <w:rsid w:val="006E4FAF"/>
    <w:rsid w:val="006E5AA5"/>
    <w:rsid w:val="006E5FF9"/>
    <w:rsid w:val="006E649E"/>
    <w:rsid w:val="006E72D3"/>
    <w:rsid w:val="006E79C6"/>
    <w:rsid w:val="006E7A17"/>
    <w:rsid w:val="006F0369"/>
    <w:rsid w:val="006F06F9"/>
    <w:rsid w:val="006F1022"/>
    <w:rsid w:val="006F1D5B"/>
    <w:rsid w:val="006F3B13"/>
    <w:rsid w:val="006F3B17"/>
    <w:rsid w:val="006F593E"/>
    <w:rsid w:val="006F6076"/>
    <w:rsid w:val="006F6D3B"/>
    <w:rsid w:val="006F7843"/>
    <w:rsid w:val="007003C0"/>
    <w:rsid w:val="0070191F"/>
    <w:rsid w:val="00701CF1"/>
    <w:rsid w:val="007027BD"/>
    <w:rsid w:val="007032FB"/>
    <w:rsid w:val="00703B51"/>
    <w:rsid w:val="007050B1"/>
    <w:rsid w:val="007064DA"/>
    <w:rsid w:val="007071CB"/>
    <w:rsid w:val="007074EF"/>
    <w:rsid w:val="00707BEE"/>
    <w:rsid w:val="00707D6F"/>
    <w:rsid w:val="007142B9"/>
    <w:rsid w:val="00715F1F"/>
    <w:rsid w:val="00715F39"/>
    <w:rsid w:val="00716CE1"/>
    <w:rsid w:val="00716FAC"/>
    <w:rsid w:val="007172AD"/>
    <w:rsid w:val="00717495"/>
    <w:rsid w:val="00720B31"/>
    <w:rsid w:val="0072128F"/>
    <w:rsid w:val="007215D9"/>
    <w:rsid w:val="0072167E"/>
    <w:rsid w:val="00721B4A"/>
    <w:rsid w:val="00722731"/>
    <w:rsid w:val="00723F54"/>
    <w:rsid w:val="00725E47"/>
    <w:rsid w:val="00725FA5"/>
    <w:rsid w:val="007264B4"/>
    <w:rsid w:val="00726B4B"/>
    <w:rsid w:val="00727D35"/>
    <w:rsid w:val="00727DBD"/>
    <w:rsid w:val="007301FC"/>
    <w:rsid w:val="00730679"/>
    <w:rsid w:val="00732FE0"/>
    <w:rsid w:val="00733FDD"/>
    <w:rsid w:val="007355E0"/>
    <w:rsid w:val="007357F9"/>
    <w:rsid w:val="00735A1C"/>
    <w:rsid w:val="00736CDA"/>
    <w:rsid w:val="0073722A"/>
    <w:rsid w:val="00740942"/>
    <w:rsid w:val="00741EE0"/>
    <w:rsid w:val="00742262"/>
    <w:rsid w:val="0074233A"/>
    <w:rsid w:val="00742B60"/>
    <w:rsid w:val="0074320E"/>
    <w:rsid w:val="00743F34"/>
    <w:rsid w:val="00744440"/>
    <w:rsid w:val="00744B22"/>
    <w:rsid w:val="00745395"/>
    <w:rsid w:val="0074587F"/>
    <w:rsid w:val="007462B1"/>
    <w:rsid w:val="007501EB"/>
    <w:rsid w:val="0075059B"/>
    <w:rsid w:val="007510D2"/>
    <w:rsid w:val="00751A00"/>
    <w:rsid w:val="00751E82"/>
    <w:rsid w:val="00752647"/>
    <w:rsid w:val="00752AC7"/>
    <w:rsid w:val="0075397D"/>
    <w:rsid w:val="007546EB"/>
    <w:rsid w:val="007554DD"/>
    <w:rsid w:val="00755B22"/>
    <w:rsid w:val="00755EA9"/>
    <w:rsid w:val="00757816"/>
    <w:rsid w:val="00757A25"/>
    <w:rsid w:val="00757A4E"/>
    <w:rsid w:val="0076045D"/>
    <w:rsid w:val="00760460"/>
    <w:rsid w:val="00763EE9"/>
    <w:rsid w:val="00763FE6"/>
    <w:rsid w:val="0076439B"/>
    <w:rsid w:val="007653FA"/>
    <w:rsid w:val="00765456"/>
    <w:rsid w:val="007656E0"/>
    <w:rsid w:val="00765C84"/>
    <w:rsid w:val="0076627C"/>
    <w:rsid w:val="00770D5A"/>
    <w:rsid w:val="007722B1"/>
    <w:rsid w:val="007726B7"/>
    <w:rsid w:val="00773671"/>
    <w:rsid w:val="00773672"/>
    <w:rsid w:val="00773922"/>
    <w:rsid w:val="00774982"/>
    <w:rsid w:val="00774DE0"/>
    <w:rsid w:val="00775389"/>
    <w:rsid w:val="0077570B"/>
    <w:rsid w:val="00775848"/>
    <w:rsid w:val="00775E47"/>
    <w:rsid w:val="007767D9"/>
    <w:rsid w:val="0077685F"/>
    <w:rsid w:val="00777B63"/>
    <w:rsid w:val="007804E1"/>
    <w:rsid w:val="007806C3"/>
    <w:rsid w:val="007811F7"/>
    <w:rsid w:val="00781A3E"/>
    <w:rsid w:val="00781C6E"/>
    <w:rsid w:val="00781FBF"/>
    <w:rsid w:val="00782731"/>
    <w:rsid w:val="00782C13"/>
    <w:rsid w:val="00784164"/>
    <w:rsid w:val="00784824"/>
    <w:rsid w:val="00785BBE"/>
    <w:rsid w:val="00785FAF"/>
    <w:rsid w:val="00786615"/>
    <w:rsid w:val="00786E5C"/>
    <w:rsid w:val="00786F6B"/>
    <w:rsid w:val="007902B8"/>
    <w:rsid w:val="00790DC7"/>
    <w:rsid w:val="0079236F"/>
    <w:rsid w:val="00792DAD"/>
    <w:rsid w:val="00793F33"/>
    <w:rsid w:val="00795681"/>
    <w:rsid w:val="00795F69"/>
    <w:rsid w:val="0079668D"/>
    <w:rsid w:val="00796C6D"/>
    <w:rsid w:val="0079721F"/>
    <w:rsid w:val="00797DBB"/>
    <w:rsid w:val="007A0491"/>
    <w:rsid w:val="007A0B22"/>
    <w:rsid w:val="007A22AA"/>
    <w:rsid w:val="007A2B67"/>
    <w:rsid w:val="007A3162"/>
    <w:rsid w:val="007A3CE3"/>
    <w:rsid w:val="007A3E09"/>
    <w:rsid w:val="007A4490"/>
    <w:rsid w:val="007A4AC1"/>
    <w:rsid w:val="007A53BA"/>
    <w:rsid w:val="007A5B06"/>
    <w:rsid w:val="007A7527"/>
    <w:rsid w:val="007A79DB"/>
    <w:rsid w:val="007A7B05"/>
    <w:rsid w:val="007A7BAC"/>
    <w:rsid w:val="007B0F66"/>
    <w:rsid w:val="007B1944"/>
    <w:rsid w:val="007B1D24"/>
    <w:rsid w:val="007B1D73"/>
    <w:rsid w:val="007B1D74"/>
    <w:rsid w:val="007B2B55"/>
    <w:rsid w:val="007B3093"/>
    <w:rsid w:val="007B376A"/>
    <w:rsid w:val="007B38CE"/>
    <w:rsid w:val="007B45A5"/>
    <w:rsid w:val="007B6D95"/>
    <w:rsid w:val="007C0410"/>
    <w:rsid w:val="007C0B08"/>
    <w:rsid w:val="007C1B7E"/>
    <w:rsid w:val="007C39F2"/>
    <w:rsid w:val="007C55E9"/>
    <w:rsid w:val="007C5CDB"/>
    <w:rsid w:val="007C70B5"/>
    <w:rsid w:val="007C7434"/>
    <w:rsid w:val="007D0540"/>
    <w:rsid w:val="007D0BF8"/>
    <w:rsid w:val="007D1134"/>
    <w:rsid w:val="007D38C8"/>
    <w:rsid w:val="007D4BDA"/>
    <w:rsid w:val="007D64FD"/>
    <w:rsid w:val="007D6537"/>
    <w:rsid w:val="007D677A"/>
    <w:rsid w:val="007D6F32"/>
    <w:rsid w:val="007D740B"/>
    <w:rsid w:val="007D7AD9"/>
    <w:rsid w:val="007E1437"/>
    <w:rsid w:val="007E2613"/>
    <w:rsid w:val="007E2FA5"/>
    <w:rsid w:val="007E3553"/>
    <w:rsid w:val="007E3C88"/>
    <w:rsid w:val="007E45CA"/>
    <w:rsid w:val="007E4B05"/>
    <w:rsid w:val="007E67F2"/>
    <w:rsid w:val="007E729F"/>
    <w:rsid w:val="007E7D47"/>
    <w:rsid w:val="007F23C3"/>
    <w:rsid w:val="007F2802"/>
    <w:rsid w:val="007F2EF3"/>
    <w:rsid w:val="007F3D94"/>
    <w:rsid w:val="007F40B9"/>
    <w:rsid w:val="007F4B53"/>
    <w:rsid w:val="007F4DB0"/>
    <w:rsid w:val="007F5417"/>
    <w:rsid w:val="007F6E64"/>
    <w:rsid w:val="007F74CE"/>
    <w:rsid w:val="007F7A7A"/>
    <w:rsid w:val="007F7F4A"/>
    <w:rsid w:val="0080040D"/>
    <w:rsid w:val="00800971"/>
    <w:rsid w:val="00801AE2"/>
    <w:rsid w:val="00802003"/>
    <w:rsid w:val="008021A6"/>
    <w:rsid w:val="00802DEC"/>
    <w:rsid w:val="00802EE0"/>
    <w:rsid w:val="00804009"/>
    <w:rsid w:val="00804045"/>
    <w:rsid w:val="00804150"/>
    <w:rsid w:val="00804155"/>
    <w:rsid w:val="008051F6"/>
    <w:rsid w:val="0080560A"/>
    <w:rsid w:val="0080595E"/>
    <w:rsid w:val="008065ED"/>
    <w:rsid w:val="00806696"/>
    <w:rsid w:val="00806BED"/>
    <w:rsid w:val="008071A5"/>
    <w:rsid w:val="00807D7A"/>
    <w:rsid w:val="00807EE2"/>
    <w:rsid w:val="00810B27"/>
    <w:rsid w:val="00811174"/>
    <w:rsid w:val="00811376"/>
    <w:rsid w:val="00813042"/>
    <w:rsid w:val="008136BA"/>
    <w:rsid w:val="00813B47"/>
    <w:rsid w:val="00814356"/>
    <w:rsid w:val="008143F5"/>
    <w:rsid w:val="008151A9"/>
    <w:rsid w:val="0081554D"/>
    <w:rsid w:val="00815720"/>
    <w:rsid w:val="00815C04"/>
    <w:rsid w:val="00816C8C"/>
    <w:rsid w:val="008203B8"/>
    <w:rsid w:val="00820634"/>
    <w:rsid w:val="00820640"/>
    <w:rsid w:val="00820686"/>
    <w:rsid w:val="00820D81"/>
    <w:rsid w:val="008235BE"/>
    <w:rsid w:val="00823A1F"/>
    <w:rsid w:val="00823A9B"/>
    <w:rsid w:val="00824B05"/>
    <w:rsid w:val="008253F9"/>
    <w:rsid w:val="00825C67"/>
    <w:rsid w:val="00825ED2"/>
    <w:rsid w:val="008267D9"/>
    <w:rsid w:val="00826BBC"/>
    <w:rsid w:val="0082726C"/>
    <w:rsid w:val="0082744F"/>
    <w:rsid w:val="008278B9"/>
    <w:rsid w:val="00827D5F"/>
    <w:rsid w:val="008303BC"/>
    <w:rsid w:val="00831787"/>
    <w:rsid w:val="00831A65"/>
    <w:rsid w:val="00832570"/>
    <w:rsid w:val="00832BD9"/>
    <w:rsid w:val="00832E83"/>
    <w:rsid w:val="00832F31"/>
    <w:rsid w:val="008330E9"/>
    <w:rsid w:val="008337EE"/>
    <w:rsid w:val="00833AA1"/>
    <w:rsid w:val="00833D6E"/>
    <w:rsid w:val="00834C88"/>
    <w:rsid w:val="00835A28"/>
    <w:rsid w:val="00835AF2"/>
    <w:rsid w:val="008369D8"/>
    <w:rsid w:val="0083742C"/>
    <w:rsid w:val="00837684"/>
    <w:rsid w:val="0084091C"/>
    <w:rsid w:val="00840A9E"/>
    <w:rsid w:val="00841720"/>
    <w:rsid w:val="00842580"/>
    <w:rsid w:val="00842F2C"/>
    <w:rsid w:val="00843690"/>
    <w:rsid w:val="00843924"/>
    <w:rsid w:val="00844026"/>
    <w:rsid w:val="0084447F"/>
    <w:rsid w:val="00844F37"/>
    <w:rsid w:val="00845BAE"/>
    <w:rsid w:val="00845F74"/>
    <w:rsid w:val="00847527"/>
    <w:rsid w:val="008476DB"/>
    <w:rsid w:val="008504EF"/>
    <w:rsid w:val="00851B6F"/>
    <w:rsid w:val="0085269C"/>
    <w:rsid w:val="008528BA"/>
    <w:rsid w:val="00853E86"/>
    <w:rsid w:val="008547EE"/>
    <w:rsid w:val="00854B38"/>
    <w:rsid w:val="00855D89"/>
    <w:rsid w:val="00855F39"/>
    <w:rsid w:val="00856CF5"/>
    <w:rsid w:val="00856D14"/>
    <w:rsid w:val="00857570"/>
    <w:rsid w:val="008576BB"/>
    <w:rsid w:val="00857890"/>
    <w:rsid w:val="00860020"/>
    <w:rsid w:val="008604B5"/>
    <w:rsid w:val="00860C8A"/>
    <w:rsid w:val="00861601"/>
    <w:rsid w:val="0086173C"/>
    <w:rsid w:val="008619D6"/>
    <w:rsid w:val="0086227E"/>
    <w:rsid w:val="008625B8"/>
    <w:rsid w:val="00862FF0"/>
    <w:rsid w:val="00863216"/>
    <w:rsid w:val="00863D59"/>
    <w:rsid w:val="00864199"/>
    <w:rsid w:val="008649A4"/>
    <w:rsid w:val="0086556E"/>
    <w:rsid w:val="00866AFC"/>
    <w:rsid w:val="00867A9B"/>
    <w:rsid w:val="00870D09"/>
    <w:rsid w:val="00870F53"/>
    <w:rsid w:val="00870FCE"/>
    <w:rsid w:val="00871A06"/>
    <w:rsid w:val="00871E06"/>
    <w:rsid w:val="0087203D"/>
    <w:rsid w:val="00872288"/>
    <w:rsid w:val="008722FA"/>
    <w:rsid w:val="008725D3"/>
    <w:rsid w:val="0087293A"/>
    <w:rsid w:val="00872E29"/>
    <w:rsid w:val="008736AE"/>
    <w:rsid w:val="00875BA6"/>
    <w:rsid w:val="008767B9"/>
    <w:rsid w:val="00876C7A"/>
    <w:rsid w:val="008773C3"/>
    <w:rsid w:val="00880910"/>
    <w:rsid w:val="008809E6"/>
    <w:rsid w:val="008809E8"/>
    <w:rsid w:val="00880FFA"/>
    <w:rsid w:val="0088119A"/>
    <w:rsid w:val="00881340"/>
    <w:rsid w:val="008813CB"/>
    <w:rsid w:val="00882211"/>
    <w:rsid w:val="00882486"/>
    <w:rsid w:val="00884D87"/>
    <w:rsid w:val="008855D8"/>
    <w:rsid w:val="008857DC"/>
    <w:rsid w:val="00886431"/>
    <w:rsid w:val="00886914"/>
    <w:rsid w:val="008905C3"/>
    <w:rsid w:val="00890D77"/>
    <w:rsid w:val="00892D29"/>
    <w:rsid w:val="00893789"/>
    <w:rsid w:val="00893AC6"/>
    <w:rsid w:val="00893F21"/>
    <w:rsid w:val="008941A5"/>
    <w:rsid w:val="00894CB2"/>
    <w:rsid w:val="00895045"/>
    <w:rsid w:val="00896162"/>
    <w:rsid w:val="008964D8"/>
    <w:rsid w:val="00896AF1"/>
    <w:rsid w:val="00896C3A"/>
    <w:rsid w:val="00896F36"/>
    <w:rsid w:val="008A172F"/>
    <w:rsid w:val="008A1C2E"/>
    <w:rsid w:val="008A1CDC"/>
    <w:rsid w:val="008A1E09"/>
    <w:rsid w:val="008A279A"/>
    <w:rsid w:val="008A32BB"/>
    <w:rsid w:val="008A341B"/>
    <w:rsid w:val="008A36CE"/>
    <w:rsid w:val="008A4B7D"/>
    <w:rsid w:val="008A560D"/>
    <w:rsid w:val="008A5AF0"/>
    <w:rsid w:val="008A5C57"/>
    <w:rsid w:val="008A72BE"/>
    <w:rsid w:val="008A7661"/>
    <w:rsid w:val="008B0185"/>
    <w:rsid w:val="008B096F"/>
    <w:rsid w:val="008B19B7"/>
    <w:rsid w:val="008B312F"/>
    <w:rsid w:val="008B346F"/>
    <w:rsid w:val="008B4503"/>
    <w:rsid w:val="008B4506"/>
    <w:rsid w:val="008B6850"/>
    <w:rsid w:val="008B6B47"/>
    <w:rsid w:val="008B6F20"/>
    <w:rsid w:val="008B707A"/>
    <w:rsid w:val="008C025A"/>
    <w:rsid w:val="008C134E"/>
    <w:rsid w:val="008C1926"/>
    <w:rsid w:val="008C1D2E"/>
    <w:rsid w:val="008C27D3"/>
    <w:rsid w:val="008C470D"/>
    <w:rsid w:val="008C4808"/>
    <w:rsid w:val="008C5313"/>
    <w:rsid w:val="008C542A"/>
    <w:rsid w:val="008C5C96"/>
    <w:rsid w:val="008C74A9"/>
    <w:rsid w:val="008C77D6"/>
    <w:rsid w:val="008C7883"/>
    <w:rsid w:val="008D0CBB"/>
    <w:rsid w:val="008D0DA3"/>
    <w:rsid w:val="008D24B2"/>
    <w:rsid w:val="008D32DF"/>
    <w:rsid w:val="008D4D0F"/>
    <w:rsid w:val="008D5328"/>
    <w:rsid w:val="008D57C1"/>
    <w:rsid w:val="008D72E2"/>
    <w:rsid w:val="008D7A80"/>
    <w:rsid w:val="008E1274"/>
    <w:rsid w:val="008E13FE"/>
    <w:rsid w:val="008E2177"/>
    <w:rsid w:val="008E2369"/>
    <w:rsid w:val="008E2DAE"/>
    <w:rsid w:val="008E3B35"/>
    <w:rsid w:val="008E3D09"/>
    <w:rsid w:val="008E4330"/>
    <w:rsid w:val="008E5A46"/>
    <w:rsid w:val="008E5C6A"/>
    <w:rsid w:val="008E7D8B"/>
    <w:rsid w:val="008F081A"/>
    <w:rsid w:val="008F154D"/>
    <w:rsid w:val="008F1900"/>
    <w:rsid w:val="008F1942"/>
    <w:rsid w:val="008F1AD6"/>
    <w:rsid w:val="008F2016"/>
    <w:rsid w:val="008F2D37"/>
    <w:rsid w:val="008F2FD3"/>
    <w:rsid w:val="008F3203"/>
    <w:rsid w:val="008F3599"/>
    <w:rsid w:val="008F4D9B"/>
    <w:rsid w:val="008F564B"/>
    <w:rsid w:val="008F67B3"/>
    <w:rsid w:val="008F72BC"/>
    <w:rsid w:val="009005C5"/>
    <w:rsid w:val="0090093B"/>
    <w:rsid w:val="009012A4"/>
    <w:rsid w:val="0090146B"/>
    <w:rsid w:val="00901763"/>
    <w:rsid w:val="00901C15"/>
    <w:rsid w:val="0090346A"/>
    <w:rsid w:val="00903960"/>
    <w:rsid w:val="00903BCA"/>
    <w:rsid w:val="00903C41"/>
    <w:rsid w:val="009042B4"/>
    <w:rsid w:val="00904BB7"/>
    <w:rsid w:val="00905062"/>
    <w:rsid w:val="00905534"/>
    <w:rsid w:val="009064A3"/>
    <w:rsid w:val="0090653E"/>
    <w:rsid w:val="00906C85"/>
    <w:rsid w:val="00907FE3"/>
    <w:rsid w:val="00910A21"/>
    <w:rsid w:val="00911EA7"/>
    <w:rsid w:val="00912D06"/>
    <w:rsid w:val="00913BE2"/>
    <w:rsid w:val="00914D88"/>
    <w:rsid w:val="009155FF"/>
    <w:rsid w:val="00916491"/>
    <w:rsid w:val="00916ACA"/>
    <w:rsid w:val="00917813"/>
    <w:rsid w:val="00920057"/>
    <w:rsid w:val="00920078"/>
    <w:rsid w:val="00920F2E"/>
    <w:rsid w:val="009218DA"/>
    <w:rsid w:val="0092251B"/>
    <w:rsid w:val="00923FD3"/>
    <w:rsid w:val="00924307"/>
    <w:rsid w:val="00924522"/>
    <w:rsid w:val="00924700"/>
    <w:rsid w:val="00925E8A"/>
    <w:rsid w:val="00926BC5"/>
    <w:rsid w:val="00927CCD"/>
    <w:rsid w:val="00927E30"/>
    <w:rsid w:val="00930331"/>
    <w:rsid w:val="00931874"/>
    <w:rsid w:val="00931876"/>
    <w:rsid w:val="009321F8"/>
    <w:rsid w:val="009322A7"/>
    <w:rsid w:val="0093266D"/>
    <w:rsid w:val="009330F5"/>
    <w:rsid w:val="009352C0"/>
    <w:rsid w:val="009356E3"/>
    <w:rsid w:val="0093597F"/>
    <w:rsid w:val="00935CBD"/>
    <w:rsid w:val="0093634C"/>
    <w:rsid w:val="0093699B"/>
    <w:rsid w:val="00937530"/>
    <w:rsid w:val="00937EDF"/>
    <w:rsid w:val="0094161F"/>
    <w:rsid w:val="009426D8"/>
    <w:rsid w:val="009430C0"/>
    <w:rsid w:val="00943F00"/>
    <w:rsid w:val="0094461C"/>
    <w:rsid w:val="00945411"/>
    <w:rsid w:val="009458B4"/>
    <w:rsid w:val="00947BD9"/>
    <w:rsid w:val="00947FEB"/>
    <w:rsid w:val="00950294"/>
    <w:rsid w:val="009506B2"/>
    <w:rsid w:val="00950AE8"/>
    <w:rsid w:val="009516E2"/>
    <w:rsid w:val="009538E2"/>
    <w:rsid w:val="00953C8A"/>
    <w:rsid w:val="0095492F"/>
    <w:rsid w:val="00954B83"/>
    <w:rsid w:val="0095554D"/>
    <w:rsid w:val="00955656"/>
    <w:rsid w:val="009573A0"/>
    <w:rsid w:val="009577A8"/>
    <w:rsid w:val="0096041A"/>
    <w:rsid w:val="00960A3F"/>
    <w:rsid w:val="0096100F"/>
    <w:rsid w:val="00961B6D"/>
    <w:rsid w:val="00961EB4"/>
    <w:rsid w:val="00962D94"/>
    <w:rsid w:val="009630CB"/>
    <w:rsid w:val="0096373C"/>
    <w:rsid w:val="0096553F"/>
    <w:rsid w:val="00965CCD"/>
    <w:rsid w:val="009671D4"/>
    <w:rsid w:val="00970019"/>
    <w:rsid w:val="00970144"/>
    <w:rsid w:val="009711E9"/>
    <w:rsid w:val="00972B5B"/>
    <w:rsid w:val="00974E0F"/>
    <w:rsid w:val="009775E9"/>
    <w:rsid w:val="00977DD9"/>
    <w:rsid w:val="00980C38"/>
    <w:rsid w:val="00981F04"/>
    <w:rsid w:val="009831A9"/>
    <w:rsid w:val="009831C3"/>
    <w:rsid w:val="0098356A"/>
    <w:rsid w:val="009848AC"/>
    <w:rsid w:val="00984B5D"/>
    <w:rsid w:val="00984B7E"/>
    <w:rsid w:val="00985A48"/>
    <w:rsid w:val="0098684B"/>
    <w:rsid w:val="009873D5"/>
    <w:rsid w:val="00990842"/>
    <w:rsid w:val="0099109A"/>
    <w:rsid w:val="009918DC"/>
    <w:rsid w:val="00991ECF"/>
    <w:rsid w:val="00992091"/>
    <w:rsid w:val="009929A7"/>
    <w:rsid w:val="00992BFE"/>
    <w:rsid w:val="00992EB7"/>
    <w:rsid w:val="0099312B"/>
    <w:rsid w:val="0099333E"/>
    <w:rsid w:val="0099497A"/>
    <w:rsid w:val="00994E22"/>
    <w:rsid w:val="00995330"/>
    <w:rsid w:val="00995FEA"/>
    <w:rsid w:val="009963CC"/>
    <w:rsid w:val="009963DF"/>
    <w:rsid w:val="00996AFF"/>
    <w:rsid w:val="00997247"/>
    <w:rsid w:val="009A0959"/>
    <w:rsid w:val="009A1409"/>
    <w:rsid w:val="009A144D"/>
    <w:rsid w:val="009A18F7"/>
    <w:rsid w:val="009A30FA"/>
    <w:rsid w:val="009A42DB"/>
    <w:rsid w:val="009A453A"/>
    <w:rsid w:val="009A4958"/>
    <w:rsid w:val="009A5271"/>
    <w:rsid w:val="009A5FA2"/>
    <w:rsid w:val="009A6234"/>
    <w:rsid w:val="009A6A52"/>
    <w:rsid w:val="009A7E02"/>
    <w:rsid w:val="009A7F64"/>
    <w:rsid w:val="009B0671"/>
    <w:rsid w:val="009B0C46"/>
    <w:rsid w:val="009B20AF"/>
    <w:rsid w:val="009B2B0E"/>
    <w:rsid w:val="009B3BF0"/>
    <w:rsid w:val="009B4312"/>
    <w:rsid w:val="009B4499"/>
    <w:rsid w:val="009B4B01"/>
    <w:rsid w:val="009B5635"/>
    <w:rsid w:val="009B661E"/>
    <w:rsid w:val="009B76E4"/>
    <w:rsid w:val="009C0CDA"/>
    <w:rsid w:val="009C0DC8"/>
    <w:rsid w:val="009C1A9F"/>
    <w:rsid w:val="009C2889"/>
    <w:rsid w:val="009C327C"/>
    <w:rsid w:val="009C3568"/>
    <w:rsid w:val="009C3A68"/>
    <w:rsid w:val="009C461F"/>
    <w:rsid w:val="009C5416"/>
    <w:rsid w:val="009C55B1"/>
    <w:rsid w:val="009C668E"/>
    <w:rsid w:val="009C6819"/>
    <w:rsid w:val="009C69AC"/>
    <w:rsid w:val="009C6F36"/>
    <w:rsid w:val="009C7C68"/>
    <w:rsid w:val="009D00B6"/>
    <w:rsid w:val="009D0D8F"/>
    <w:rsid w:val="009D1312"/>
    <w:rsid w:val="009D31EC"/>
    <w:rsid w:val="009D3964"/>
    <w:rsid w:val="009D3D3E"/>
    <w:rsid w:val="009D3DBB"/>
    <w:rsid w:val="009D4081"/>
    <w:rsid w:val="009D4659"/>
    <w:rsid w:val="009D4721"/>
    <w:rsid w:val="009D4AEB"/>
    <w:rsid w:val="009D4FD2"/>
    <w:rsid w:val="009D5442"/>
    <w:rsid w:val="009D57D5"/>
    <w:rsid w:val="009D5918"/>
    <w:rsid w:val="009D6E6F"/>
    <w:rsid w:val="009D78A3"/>
    <w:rsid w:val="009E052E"/>
    <w:rsid w:val="009E06AD"/>
    <w:rsid w:val="009E12D9"/>
    <w:rsid w:val="009E18A0"/>
    <w:rsid w:val="009E22EF"/>
    <w:rsid w:val="009E31F7"/>
    <w:rsid w:val="009E3B82"/>
    <w:rsid w:val="009E3F10"/>
    <w:rsid w:val="009E4254"/>
    <w:rsid w:val="009E52E0"/>
    <w:rsid w:val="009E578D"/>
    <w:rsid w:val="009E5AAB"/>
    <w:rsid w:val="009E759C"/>
    <w:rsid w:val="009E78F0"/>
    <w:rsid w:val="009E7984"/>
    <w:rsid w:val="009F1795"/>
    <w:rsid w:val="009F2A56"/>
    <w:rsid w:val="009F2D89"/>
    <w:rsid w:val="009F3606"/>
    <w:rsid w:val="009F490D"/>
    <w:rsid w:val="009F499B"/>
    <w:rsid w:val="009F5802"/>
    <w:rsid w:val="009F5885"/>
    <w:rsid w:val="009F605B"/>
    <w:rsid w:val="009F6F80"/>
    <w:rsid w:val="00A00711"/>
    <w:rsid w:val="00A013D1"/>
    <w:rsid w:val="00A01FC3"/>
    <w:rsid w:val="00A021C5"/>
    <w:rsid w:val="00A02B65"/>
    <w:rsid w:val="00A03F5E"/>
    <w:rsid w:val="00A041A6"/>
    <w:rsid w:val="00A052C2"/>
    <w:rsid w:val="00A053DA"/>
    <w:rsid w:val="00A06377"/>
    <w:rsid w:val="00A07FE4"/>
    <w:rsid w:val="00A10D5D"/>
    <w:rsid w:val="00A11B4D"/>
    <w:rsid w:val="00A1221D"/>
    <w:rsid w:val="00A128D3"/>
    <w:rsid w:val="00A133F4"/>
    <w:rsid w:val="00A135BE"/>
    <w:rsid w:val="00A140DE"/>
    <w:rsid w:val="00A14AB9"/>
    <w:rsid w:val="00A14CCD"/>
    <w:rsid w:val="00A15A52"/>
    <w:rsid w:val="00A16580"/>
    <w:rsid w:val="00A16BEC"/>
    <w:rsid w:val="00A17800"/>
    <w:rsid w:val="00A1789F"/>
    <w:rsid w:val="00A178BD"/>
    <w:rsid w:val="00A20DF1"/>
    <w:rsid w:val="00A212D7"/>
    <w:rsid w:val="00A21572"/>
    <w:rsid w:val="00A21F1F"/>
    <w:rsid w:val="00A22314"/>
    <w:rsid w:val="00A22398"/>
    <w:rsid w:val="00A227DE"/>
    <w:rsid w:val="00A22E6F"/>
    <w:rsid w:val="00A22F65"/>
    <w:rsid w:val="00A2325E"/>
    <w:rsid w:val="00A2367A"/>
    <w:rsid w:val="00A24CDB"/>
    <w:rsid w:val="00A261B1"/>
    <w:rsid w:val="00A2624E"/>
    <w:rsid w:val="00A26E49"/>
    <w:rsid w:val="00A276AD"/>
    <w:rsid w:val="00A27A3E"/>
    <w:rsid w:val="00A27A89"/>
    <w:rsid w:val="00A304F4"/>
    <w:rsid w:val="00A30E89"/>
    <w:rsid w:val="00A312DA"/>
    <w:rsid w:val="00A31647"/>
    <w:rsid w:val="00A336C8"/>
    <w:rsid w:val="00A3373B"/>
    <w:rsid w:val="00A33B9F"/>
    <w:rsid w:val="00A36264"/>
    <w:rsid w:val="00A367D2"/>
    <w:rsid w:val="00A37B47"/>
    <w:rsid w:val="00A40947"/>
    <w:rsid w:val="00A4404D"/>
    <w:rsid w:val="00A442A7"/>
    <w:rsid w:val="00A442CB"/>
    <w:rsid w:val="00A45BA0"/>
    <w:rsid w:val="00A479B2"/>
    <w:rsid w:val="00A50351"/>
    <w:rsid w:val="00A50941"/>
    <w:rsid w:val="00A521AA"/>
    <w:rsid w:val="00A52A44"/>
    <w:rsid w:val="00A53742"/>
    <w:rsid w:val="00A54300"/>
    <w:rsid w:val="00A54340"/>
    <w:rsid w:val="00A54414"/>
    <w:rsid w:val="00A5449C"/>
    <w:rsid w:val="00A55F3C"/>
    <w:rsid w:val="00A568FE"/>
    <w:rsid w:val="00A56BD3"/>
    <w:rsid w:val="00A574E6"/>
    <w:rsid w:val="00A6015D"/>
    <w:rsid w:val="00A61DCD"/>
    <w:rsid w:val="00A623E6"/>
    <w:rsid w:val="00A633E0"/>
    <w:rsid w:val="00A63AF8"/>
    <w:rsid w:val="00A640C5"/>
    <w:rsid w:val="00A653ED"/>
    <w:rsid w:val="00A65A94"/>
    <w:rsid w:val="00A66253"/>
    <w:rsid w:val="00A66409"/>
    <w:rsid w:val="00A66641"/>
    <w:rsid w:val="00A66EEE"/>
    <w:rsid w:val="00A6700E"/>
    <w:rsid w:val="00A70382"/>
    <w:rsid w:val="00A71A92"/>
    <w:rsid w:val="00A73AE7"/>
    <w:rsid w:val="00A74678"/>
    <w:rsid w:val="00A74EBC"/>
    <w:rsid w:val="00A75507"/>
    <w:rsid w:val="00A75724"/>
    <w:rsid w:val="00A75885"/>
    <w:rsid w:val="00A76D52"/>
    <w:rsid w:val="00A77CB3"/>
    <w:rsid w:val="00A77F5D"/>
    <w:rsid w:val="00A80952"/>
    <w:rsid w:val="00A80B7B"/>
    <w:rsid w:val="00A815EF"/>
    <w:rsid w:val="00A822E8"/>
    <w:rsid w:val="00A837A0"/>
    <w:rsid w:val="00A844CD"/>
    <w:rsid w:val="00A84C39"/>
    <w:rsid w:val="00A86548"/>
    <w:rsid w:val="00A86CBC"/>
    <w:rsid w:val="00A870B5"/>
    <w:rsid w:val="00A872E9"/>
    <w:rsid w:val="00A87481"/>
    <w:rsid w:val="00A87578"/>
    <w:rsid w:val="00A90E7C"/>
    <w:rsid w:val="00A91AE6"/>
    <w:rsid w:val="00A91E0A"/>
    <w:rsid w:val="00A924A7"/>
    <w:rsid w:val="00A927E5"/>
    <w:rsid w:val="00A930F8"/>
    <w:rsid w:val="00A937E3"/>
    <w:rsid w:val="00A95390"/>
    <w:rsid w:val="00A96A82"/>
    <w:rsid w:val="00A96D02"/>
    <w:rsid w:val="00A96E6F"/>
    <w:rsid w:val="00A97061"/>
    <w:rsid w:val="00A97241"/>
    <w:rsid w:val="00A9727E"/>
    <w:rsid w:val="00AA1A41"/>
    <w:rsid w:val="00AA218B"/>
    <w:rsid w:val="00AA2BCF"/>
    <w:rsid w:val="00AA32F1"/>
    <w:rsid w:val="00AA45E1"/>
    <w:rsid w:val="00AA4E97"/>
    <w:rsid w:val="00AA506D"/>
    <w:rsid w:val="00AA53D8"/>
    <w:rsid w:val="00AA6286"/>
    <w:rsid w:val="00AA79DF"/>
    <w:rsid w:val="00AB0AFC"/>
    <w:rsid w:val="00AB17AF"/>
    <w:rsid w:val="00AB19B4"/>
    <w:rsid w:val="00AB1A8B"/>
    <w:rsid w:val="00AB204D"/>
    <w:rsid w:val="00AB24A8"/>
    <w:rsid w:val="00AB27EE"/>
    <w:rsid w:val="00AB4119"/>
    <w:rsid w:val="00AB4411"/>
    <w:rsid w:val="00AB58B9"/>
    <w:rsid w:val="00AB5C82"/>
    <w:rsid w:val="00AB61DC"/>
    <w:rsid w:val="00AB6754"/>
    <w:rsid w:val="00AB6A56"/>
    <w:rsid w:val="00AB6C95"/>
    <w:rsid w:val="00AB6EF5"/>
    <w:rsid w:val="00AB709C"/>
    <w:rsid w:val="00AB76BC"/>
    <w:rsid w:val="00AC2056"/>
    <w:rsid w:val="00AC2ECD"/>
    <w:rsid w:val="00AC3FD2"/>
    <w:rsid w:val="00AC44E7"/>
    <w:rsid w:val="00AC4D22"/>
    <w:rsid w:val="00AC4EC2"/>
    <w:rsid w:val="00AC5457"/>
    <w:rsid w:val="00AC5505"/>
    <w:rsid w:val="00AC647D"/>
    <w:rsid w:val="00AC6907"/>
    <w:rsid w:val="00AC720C"/>
    <w:rsid w:val="00AC7CB7"/>
    <w:rsid w:val="00AD0441"/>
    <w:rsid w:val="00AD0946"/>
    <w:rsid w:val="00AD0E79"/>
    <w:rsid w:val="00AD2C06"/>
    <w:rsid w:val="00AD3709"/>
    <w:rsid w:val="00AD3DB2"/>
    <w:rsid w:val="00AD3E7F"/>
    <w:rsid w:val="00AD43D6"/>
    <w:rsid w:val="00AD46B8"/>
    <w:rsid w:val="00AD4865"/>
    <w:rsid w:val="00AD49B2"/>
    <w:rsid w:val="00AD4DAC"/>
    <w:rsid w:val="00AD5A2F"/>
    <w:rsid w:val="00AD608B"/>
    <w:rsid w:val="00AD63E3"/>
    <w:rsid w:val="00AD783F"/>
    <w:rsid w:val="00AD78AC"/>
    <w:rsid w:val="00AE015D"/>
    <w:rsid w:val="00AE0EF9"/>
    <w:rsid w:val="00AE1FB7"/>
    <w:rsid w:val="00AE232A"/>
    <w:rsid w:val="00AE24D7"/>
    <w:rsid w:val="00AE2AB2"/>
    <w:rsid w:val="00AE3FCF"/>
    <w:rsid w:val="00AE44B0"/>
    <w:rsid w:val="00AE5328"/>
    <w:rsid w:val="00AE5C63"/>
    <w:rsid w:val="00AE610D"/>
    <w:rsid w:val="00AE7240"/>
    <w:rsid w:val="00AE72E7"/>
    <w:rsid w:val="00AE7445"/>
    <w:rsid w:val="00AE746F"/>
    <w:rsid w:val="00AE7FF9"/>
    <w:rsid w:val="00AF0840"/>
    <w:rsid w:val="00AF0C63"/>
    <w:rsid w:val="00AF120F"/>
    <w:rsid w:val="00AF12AC"/>
    <w:rsid w:val="00AF1929"/>
    <w:rsid w:val="00AF27D4"/>
    <w:rsid w:val="00AF2BC7"/>
    <w:rsid w:val="00AF32E3"/>
    <w:rsid w:val="00AF36E8"/>
    <w:rsid w:val="00AF405E"/>
    <w:rsid w:val="00AF426D"/>
    <w:rsid w:val="00AF4F98"/>
    <w:rsid w:val="00AF588B"/>
    <w:rsid w:val="00AF72F7"/>
    <w:rsid w:val="00AF7BE9"/>
    <w:rsid w:val="00B000BE"/>
    <w:rsid w:val="00B00690"/>
    <w:rsid w:val="00B006BD"/>
    <w:rsid w:val="00B00EED"/>
    <w:rsid w:val="00B01318"/>
    <w:rsid w:val="00B02B22"/>
    <w:rsid w:val="00B02CA7"/>
    <w:rsid w:val="00B02FE6"/>
    <w:rsid w:val="00B058C4"/>
    <w:rsid w:val="00B064AB"/>
    <w:rsid w:val="00B07111"/>
    <w:rsid w:val="00B07B4B"/>
    <w:rsid w:val="00B107FF"/>
    <w:rsid w:val="00B118E9"/>
    <w:rsid w:val="00B11DC6"/>
    <w:rsid w:val="00B11F57"/>
    <w:rsid w:val="00B11FCA"/>
    <w:rsid w:val="00B14860"/>
    <w:rsid w:val="00B1544C"/>
    <w:rsid w:val="00B177BE"/>
    <w:rsid w:val="00B17C44"/>
    <w:rsid w:val="00B201E1"/>
    <w:rsid w:val="00B2028D"/>
    <w:rsid w:val="00B20D24"/>
    <w:rsid w:val="00B2163F"/>
    <w:rsid w:val="00B22DE0"/>
    <w:rsid w:val="00B23C13"/>
    <w:rsid w:val="00B2449D"/>
    <w:rsid w:val="00B24575"/>
    <w:rsid w:val="00B248EA"/>
    <w:rsid w:val="00B25096"/>
    <w:rsid w:val="00B2556B"/>
    <w:rsid w:val="00B257C0"/>
    <w:rsid w:val="00B257CA"/>
    <w:rsid w:val="00B25F8D"/>
    <w:rsid w:val="00B262E6"/>
    <w:rsid w:val="00B2644C"/>
    <w:rsid w:val="00B26C87"/>
    <w:rsid w:val="00B27DAC"/>
    <w:rsid w:val="00B30116"/>
    <w:rsid w:val="00B31E6D"/>
    <w:rsid w:val="00B32380"/>
    <w:rsid w:val="00B33534"/>
    <w:rsid w:val="00B338DB"/>
    <w:rsid w:val="00B34D61"/>
    <w:rsid w:val="00B34F55"/>
    <w:rsid w:val="00B34FF6"/>
    <w:rsid w:val="00B360ED"/>
    <w:rsid w:val="00B3662D"/>
    <w:rsid w:val="00B368FB"/>
    <w:rsid w:val="00B36E9D"/>
    <w:rsid w:val="00B371C4"/>
    <w:rsid w:val="00B372E8"/>
    <w:rsid w:val="00B40257"/>
    <w:rsid w:val="00B40563"/>
    <w:rsid w:val="00B412DE"/>
    <w:rsid w:val="00B422D9"/>
    <w:rsid w:val="00B42C11"/>
    <w:rsid w:val="00B42D5B"/>
    <w:rsid w:val="00B43D37"/>
    <w:rsid w:val="00B44FB1"/>
    <w:rsid w:val="00B44FD9"/>
    <w:rsid w:val="00B505B7"/>
    <w:rsid w:val="00B50F1E"/>
    <w:rsid w:val="00B515C1"/>
    <w:rsid w:val="00B53943"/>
    <w:rsid w:val="00B5507B"/>
    <w:rsid w:val="00B5507C"/>
    <w:rsid w:val="00B55CDF"/>
    <w:rsid w:val="00B56EAE"/>
    <w:rsid w:val="00B56FF7"/>
    <w:rsid w:val="00B57379"/>
    <w:rsid w:val="00B573CB"/>
    <w:rsid w:val="00B60109"/>
    <w:rsid w:val="00B60565"/>
    <w:rsid w:val="00B605BC"/>
    <w:rsid w:val="00B61966"/>
    <w:rsid w:val="00B62EFA"/>
    <w:rsid w:val="00B63CFD"/>
    <w:rsid w:val="00B63EBB"/>
    <w:rsid w:val="00B64980"/>
    <w:rsid w:val="00B64FA1"/>
    <w:rsid w:val="00B65D82"/>
    <w:rsid w:val="00B65F70"/>
    <w:rsid w:val="00B669D9"/>
    <w:rsid w:val="00B66F7F"/>
    <w:rsid w:val="00B701A2"/>
    <w:rsid w:val="00B7091E"/>
    <w:rsid w:val="00B70CCC"/>
    <w:rsid w:val="00B70E85"/>
    <w:rsid w:val="00B71344"/>
    <w:rsid w:val="00B71A8E"/>
    <w:rsid w:val="00B71B15"/>
    <w:rsid w:val="00B7254A"/>
    <w:rsid w:val="00B72687"/>
    <w:rsid w:val="00B72A91"/>
    <w:rsid w:val="00B72DBE"/>
    <w:rsid w:val="00B72F1E"/>
    <w:rsid w:val="00B731D3"/>
    <w:rsid w:val="00B733BA"/>
    <w:rsid w:val="00B73430"/>
    <w:rsid w:val="00B73CBF"/>
    <w:rsid w:val="00B73ED7"/>
    <w:rsid w:val="00B7435B"/>
    <w:rsid w:val="00B74A1F"/>
    <w:rsid w:val="00B7647D"/>
    <w:rsid w:val="00B77809"/>
    <w:rsid w:val="00B8199F"/>
    <w:rsid w:val="00B82695"/>
    <w:rsid w:val="00B828FA"/>
    <w:rsid w:val="00B835BB"/>
    <w:rsid w:val="00B84BAD"/>
    <w:rsid w:val="00B85242"/>
    <w:rsid w:val="00B852E1"/>
    <w:rsid w:val="00B90296"/>
    <w:rsid w:val="00B908A4"/>
    <w:rsid w:val="00B90A50"/>
    <w:rsid w:val="00B90C4D"/>
    <w:rsid w:val="00B92A3A"/>
    <w:rsid w:val="00B939EF"/>
    <w:rsid w:val="00B93E23"/>
    <w:rsid w:val="00B94721"/>
    <w:rsid w:val="00B94818"/>
    <w:rsid w:val="00B94EAE"/>
    <w:rsid w:val="00B95B7C"/>
    <w:rsid w:val="00B96418"/>
    <w:rsid w:val="00B97057"/>
    <w:rsid w:val="00BA04B1"/>
    <w:rsid w:val="00BA0C19"/>
    <w:rsid w:val="00BA1343"/>
    <w:rsid w:val="00BA1A46"/>
    <w:rsid w:val="00BA3A5F"/>
    <w:rsid w:val="00BA3DA4"/>
    <w:rsid w:val="00BA48D8"/>
    <w:rsid w:val="00BA4BAF"/>
    <w:rsid w:val="00BA4CD4"/>
    <w:rsid w:val="00BA4EC2"/>
    <w:rsid w:val="00BA567A"/>
    <w:rsid w:val="00BA5872"/>
    <w:rsid w:val="00BA62D3"/>
    <w:rsid w:val="00BA6A62"/>
    <w:rsid w:val="00BA718A"/>
    <w:rsid w:val="00BA756E"/>
    <w:rsid w:val="00BB020C"/>
    <w:rsid w:val="00BB0613"/>
    <w:rsid w:val="00BB0D75"/>
    <w:rsid w:val="00BB2235"/>
    <w:rsid w:val="00BB316F"/>
    <w:rsid w:val="00BB4936"/>
    <w:rsid w:val="00BB4C69"/>
    <w:rsid w:val="00BB54D7"/>
    <w:rsid w:val="00BB55E7"/>
    <w:rsid w:val="00BB57C5"/>
    <w:rsid w:val="00BB5BAB"/>
    <w:rsid w:val="00BB5DA7"/>
    <w:rsid w:val="00BB7A49"/>
    <w:rsid w:val="00BC0DB9"/>
    <w:rsid w:val="00BC1355"/>
    <w:rsid w:val="00BC1466"/>
    <w:rsid w:val="00BC17B0"/>
    <w:rsid w:val="00BC1898"/>
    <w:rsid w:val="00BC18B9"/>
    <w:rsid w:val="00BC2087"/>
    <w:rsid w:val="00BC27DE"/>
    <w:rsid w:val="00BC285F"/>
    <w:rsid w:val="00BC33A3"/>
    <w:rsid w:val="00BC405B"/>
    <w:rsid w:val="00BC4111"/>
    <w:rsid w:val="00BC4C42"/>
    <w:rsid w:val="00BC584C"/>
    <w:rsid w:val="00BC64CB"/>
    <w:rsid w:val="00BC66B0"/>
    <w:rsid w:val="00BC6BA4"/>
    <w:rsid w:val="00BC7270"/>
    <w:rsid w:val="00BD07A9"/>
    <w:rsid w:val="00BD0F78"/>
    <w:rsid w:val="00BD3BBD"/>
    <w:rsid w:val="00BD5E21"/>
    <w:rsid w:val="00BD62F3"/>
    <w:rsid w:val="00BD64CF"/>
    <w:rsid w:val="00BD7F1F"/>
    <w:rsid w:val="00BE1144"/>
    <w:rsid w:val="00BE1DB2"/>
    <w:rsid w:val="00BE21BE"/>
    <w:rsid w:val="00BE3F98"/>
    <w:rsid w:val="00BE5C64"/>
    <w:rsid w:val="00BE5DCB"/>
    <w:rsid w:val="00BE7A36"/>
    <w:rsid w:val="00BF129F"/>
    <w:rsid w:val="00BF1ADB"/>
    <w:rsid w:val="00BF1B03"/>
    <w:rsid w:val="00BF252C"/>
    <w:rsid w:val="00BF26C5"/>
    <w:rsid w:val="00BF309F"/>
    <w:rsid w:val="00BF3A25"/>
    <w:rsid w:val="00BF5459"/>
    <w:rsid w:val="00BF54B8"/>
    <w:rsid w:val="00BF63E9"/>
    <w:rsid w:val="00BF661D"/>
    <w:rsid w:val="00BF69AE"/>
    <w:rsid w:val="00BF6BA1"/>
    <w:rsid w:val="00BF6D0E"/>
    <w:rsid w:val="00BF7090"/>
    <w:rsid w:val="00BF7201"/>
    <w:rsid w:val="00BF7F62"/>
    <w:rsid w:val="00C00442"/>
    <w:rsid w:val="00C00531"/>
    <w:rsid w:val="00C00A1B"/>
    <w:rsid w:val="00C01850"/>
    <w:rsid w:val="00C0328B"/>
    <w:rsid w:val="00C063CC"/>
    <w:rsid w:val="00C06F34"/>
    <w:rsid w:val="00C07BDD"/>
    <w:rsid w:val="00C10AC6"/>
    <w:rsid w:val="00C116D8"/>
    <w:rsid w:val="00C13071"/>
    <w:rsid w:val="00C133C1"/>
    <w:rsid w:val="00C1354B"/>
    <w:rsid w:val="00C13885"/>
    <w:rsid w:val="00C13DD9"/>
    <w:rsid w:val="00C1437F"/>
    <w:rsid w:val="00C15A87"/>
    <w:rsid w:val="00C15B9C"/>
    <w:rsid w:val="00C1626E"/>
    <w:rsid w:val="00C165CD"/>
    <w:rsid w:val="00C16A86"/>
    <w:rsid w:val="00C16C75"/>
    <w:rsid w:val="00C17FD6"/>
    <w:rsid w:val="00C203DB"/>
    <w:rsid w:val="00C20B7B"/>
    <w:rsid w:val="00C20D45"/>
    <w:rsid w:val="00C210A6"/>
    <w:rsid w:val="00C216F5"/>
    <w:rsid w:val="00C21FBE"/>
    <w:rsid w:val="00C22647"/>
    <w:rsid w:val="00C23FCA"/>
    <w:rsid w:val="00C24937"/>
    <w:rsid w:val="00C24B38"/>
    <w:rsid w:val="00C276CD"/>
    <w:rsid w:val="00C301A0"/>
    <w:rsid w:val="00C30255"/>
    <w:rsid w:val="00C31BB2"/>
    <w:rsid w:val="00C327BB"/>
    <w:rsid w:val="00C32F5D"/>
    <w:rsid w:val="00C338C2"/>
    <w:rsid w:val="00C35F75"/>
    <w:rsid w:val="00C37650"/>
    <w:rsid w:val="00C37CC7"/>
    <w:rsid w:val="00C40417"/>
    <w:rsid w:val="00C40512"/>
    <w:rsid w:val="00C40F66"/>
    <w:rsid w:val="00C42236"/>
    <w:rsid w:val="00C44768"/>
    <w:rsid w:val="00C464B1"/>
    <w:rsid w:val="00C46577"/>
    <w:rsid w:val="00C46A39"/>
    <w:rsid w:val="00C46F99"/>
    <w:rsid w:val="00C4726B"/>
    <w:rsid w:val="00C472B3"/>
    <w:rsid w:val="00C472D7"/>
    <w:rsid w:val="00C47DB2"/>
    <w:rsid w:val="00C515EF"/>
    <w:rsid w:val="00C51D10"/>
    <w:rsid w:val="00C523AD"/>
    <w:rsid w:val="00C526DC"/>
    <w:rsid w:val="00C532FC"/>
    <w:rsid w:val="00C53DD0"/>
    <w:rsid w:val="00C5453F"/>
    <w:rsid w:val="00C54B7B"/>
    <w:rsid w:val="00C5500B"/>
    <w:rsid w:val="00C5559B"/>
    <w:rsid w:val="00C55CB5"/>
    <w:rsid w:val="00C55E79"/>
    <w:rsid w:val="00C56D56"/>
    <w:rsid w:val="00C56DB5"/>
    <w:rsid w:val="00C5725E"/>
    <w:rsid w:val="00C57766"/>
    <w:rsid w:val="00C5777F"/>
    <w:rsid w:val="00C57C06"/>
    <w:rsid w:val="00C62E3D"/>
    <w:rsid w:val="00C659D2"/>
    <w:rsid w:val="00C66B6E"/>
    <w:rsid w:val="00C70141"/>
    <w:rsid w:val="00C70A2E"/>
    <w:rsid w:val="00C70B66"/>
    <w:rsid w:val="00C723B5"/>
    <w:rsid w:val="00C725F5"/>
    <w:rsid w:val="00C72BD5"/>
    <w:rsid w:val="00C73225"/>
    <w:rsid w:val="00C73864"/>
    <w:rsid w:val="00C73F48"/>
    <w:rsid w:val="00C75602"/>
    <w:rsid w:val="00C7625E"/>
    <w:rsid w:val="00C77561"/>
    <w:rsid w:val="00C77C1D"/>
    <w:rsid w:val="00C77CFD"/>
    <w:rsid w:val="00C80963"/>
    <w:rsid w:val="00C80DBA"/>
    <w:rsid w:val="00C814B8"/>
    <w:rsid w:val="00C84BE2"/>
    <w:rsid w:val="00C84CD5"/>
    <w:rsid w:val="00C84EF2"/>
    <w:rsid w:val="00C85135"/>
    <w:rsid w:val="00C878F0"/>
    <w:rsid w:val="00C91125"/>
    <w:rsid w:val="00C91E7A"/>
    <w:rsid w:val="00C924B4"/>
    <w:rsid w:val="00C92B47"/>
    <w:rsid w:val="00C93267"/>
    <w:rsid w:val="00C94CCE"/>
    <w:rsid w:val="00C94D5C"/>
    <w:rsid w:val="00C95391"/>
    <w:rsid w:val="00C96382"/>
    <w:rsid w:val="00C9747E"/>
    <w:rsid w:val="00C977E8"/>
    <w:rsid w:val="00CA0DCC"/>
    <w:rsid w:val="00CA165D"/>
    <w:rsid w:val="00CA1669"/>
    <w:rsid w:val="00CA22CE"/>
    <w:rsid w:val="00CA2498"/>
    <w:rsid w:val="00CA3686"/>
    <w:rsid w:val="00CA3883"/>
    <w:rsid w:val="00CA3EB5"/>
    <w:rsid w:val="00CA6C42"/>
    <w:rsid w:val="00CA6F0D"/>
    <w:rsid w:val="00CB0B91"/>
    <w:rsid w:val="00CB0BC5"/>
    <w:rsid w:val="00CB136B"/>
    <w:rsid w:val="00CB21BB"/>
    <w:rsid w:val="00CB3A4D"/>
    <w:rsid w:val="00CB409A"/>
    <w:rsid w:val="00CC006D"/>
    <w:rsid w:val="00CC0BD7"/>
    <w:rsid w:val="00CC2DCD"/>
    <w:rsid w:val="00CC301F"/>
    <w:rsid w:val="00CC34DD"/>
    <w:rsid w:val="00CC39DA"/>
    <w:rsid w:val="00CC3C63"/>
    <w:rsid w:val="00CC485A"/>
    <w:rsid w:val="00CC621F"/>
    <w:rsid w:val="00CC632D"/>
    <w:rsid w:val="00CC6A6F"/>
    <w:rsid w:val="00CC6BC2"/>
    <w:rsid w:val="00CC6C7B"/>
    <w:rsid w:val="00CC6D61"/>
    <w:rsid w:val="00CC761F"/>
    <w:rsid w:val="00CC790C"/>
    <w:rsid w:val="00CD0451"/>
    <w:rsid w:val="00CD2280"/>
    <w:rsid w:val="00CD2DB7"/>
    <w:rsid w:val="00CD40FB"/>
    <w:rsid w:val="00CD482C"/>
    <w:rsid w:val="00CD4870"/>
    <w:rsid w:val="00CD589A"/>
    <w:rsid w:val="00CD6C91"/>
    <w:rsid w:val="00CD7446"/>
    <w:rsid w:val="00CD7624"/>
    <w:rsid w:val="00CD7F46"/>
    <w:rsid w:val="00CE05A7"/>
    <w:rsid w:val="00CE1066"/>
    <w:rsid w:val="00CE250A"/>
    <w:rsid w:val="00CE29C5"/>
    <w:rsid w:val="00CE2B1A"/>
    <w:rsid w:val="00CE3C12"/>
    <w:rsid w:val="00CE3C89"/>
    <w:rsid w:val="00CE466D"/>
    <w:rsid w:val="00CE5A4D"/>
    <w:rsid w:val="00CF1041"/>
    <w:rsid w:val="00CF112A"/>
    <w:rsid w:val="00CF12B1"/>
    <w:rsid w:val="00CF1542"/>
    <w:rsid w:val="00CF158F"/>
    <w:rsid w:val="00CF1B58"/>
    <w:rsid w:val="00CF1C2C"/>
    <w:rsid w:val="00CF1D8A"/>
    <w:rsid w:val="00CF22AD"/>
    <w:rsid w:val="00CF3B1E"/>
    <w:rsid w:val="00CF402A"/>
    <w:rsid w:val="00CF4353"/>
    <w:rsid w:val="00CF517D"/>
    <w:rsid w:val="00CF57C9"/>
    <w:rsid w:val="00CF5D1E"/>
    <w:rsid w:val="00CF5EEC"/>
    <w:rsid w:val="00CF6427"/>
    <w:rsid w:val="00CF6E62"/>
    <w:rsid w:val="00CF6EDF"/>
    <w:rsid w:val="00D00C64"/>
    <w:rsid w:val="00D03091"/>
    <w:rsid w:val="00D0353F"/>
    <w:rsid w:val="00D03BC7"/>
    <w:rsid w:val="00D03E05"/>
    <w:rsid w:val="00D047D6"/>
    <w:rsid w:val="00D047EC"/>
    <w:rsid w:val="00D04F0B"/>
    <w:rsid w:val="00D04F12"/>
    <w:rsid w:val="00D05207"/>
    <w:rsid w:val="00D05C7E"/>
    <w:rsid w:val="00D06054"/>
    <w:rsid w:val="00D06AF3"/>
    <w:rsid w:val="00D06D00"/>
    <w:rsid w:val="00D0775F"/>
    <w:rsid w:val="00D116CD"/>
    <w:rsid w:val="00D11BFC"/>
    <w:rsid w:val="00D11CDA"/>
    <w:rsid w:val="00D12A2B"/>
    <w:rsid w:val="00D131A2"/>
    <w:rsid w:val="00D136C7"/>
    <w:rsid w:val="00D13B6F"/>
    <w:rsid w:val="00D14163"/>
    <w:rsid w:val="00D15A82"/>
    <w:rsid w:val="00D15BC8"/>
    <w:rsid w:val="00D1605C"/>
    <w:rsid w:val="00D1646A"/>
    <w:rsid w:val="00D16CF1"/>
    <w:rsid w:val="00D16F7C"/>
    <w:rsid w:val="00D17115"/>
    <w:rsid w:val="00D17F89"/>
    <w:rsid w:val="00D202CA"/>
    <w:rsid w:val="00D21122"/>
    <w:rsid w:val="00D21AFD"/>
    <w:rsid w:val="00D2214B"/>
    <w:rsid w:val="00D22B49"/>
    <w:rsid w:val="00D22CB2"/>
    <w:rsid w:val="00D236E2"/>
    <w:rsid w:val="00D2418A"/>
    <w:rsid w:val="00D27DE8"/>
    <w:rsid w:val="00D27E65"/>
    <w:rsid w:val="00D30900"/>
    <w:rsid w:val="00D313B3"/>
    <w:rsid w:val="00D3449F"/>
    <w:rsid w:val="00D3469A"/>
    <w:rsid w:val="00D35848"/>
    <w:rsid w:val="00D360F2"/>
    <w:rsid w:val="00D36617"/>
    <w:rsid w:val="00D368D2"/>
    <w:rsid w:val="00D37E6D"/>
    <w:rsid w:val="00D407B0"/>
    <w:rsid w:val="00D40C1E"/>
    <w:rsid w:val="00D41012"/>
    <w:rsid w:val="00D411FD"/>
    <w:rsid w:val="00D41D46"/>
    <w:rsid w:val="00D427EF"/>
    <w:rsid w:val="00D42A01"/>
    <w:rsid w:val="00D42FF6"/>
    <w:rsid w:val="00D43358"/>
    <w:rsid w:val="00D4371A"/>
    <w:rsid w:val="00D43BAE"/>
    <w:rsid w:val="00D43C15"/>
    <w:rsid w:val="00D44B42"/>
    <w:rsid w:val="00D45005"/>
    <w:rsid w:val="00D459F6"/>
    <w:rsid w:val="00D45BBB"/>
    <w:rsid w:val="00D45CBB"/>
    <w:rsid w:val="00D46025"/>
    <w:rsid w:val="00D46E1E"/>
    <w:rsid w:val="00D476F6"/>
    <w:rsid w:val="00D47774"/>
    <w:rsid w:val="00D47D64"/>
    <w:rsid w:val="00D510FE"/>
    <w:rsid w:val="00D51702"/>
    <w:rsid w:val="00D517AB"/>
    <w:rsid w:val="00D51E3F"/>
    <w:rsid w:val="00D52060"/>
    <w:rsid w:val="00D522F9"/>
    <w:rsid w:val="00D528A9"/>
    <w:rsid w:val="00D53FD8"/>
    <w:rsid w:val="00D53FE5"/>
    <w:rsid w:val="00D54343"/>
    <w:rsid w:val="00D54754"/>
    <w:rsid w:val="00D5514F"/>
    <w:rsid w:val="00D619CD"/>
    <w:rsid w:val="00D61F25"/>
    <w:rsid w:val="00D62418"/>
    <w:rsid w:val="00D62974"/>
    <w:rsid w:val="00D64875"/>
    <w:rsid w:val="00D64B33"/>
    <w:rsid w:val="00D64EDE"/>
    <w:rsid w:val="00D662E7"/>
    <w:rsid w:val="00D66471"/>
    <w:rsid w:val="00D664CC"/>
    <w:rsid w:val="00D66BFF"/>
    <w:rsid w:val="00D67086"/>
    <w:rsid w:val="00D672C8"/>
    <w:rsid w:val="00D672D0"/>
    <w:rsid w:val="00D6766F"/>
    <w:rsid w:val="00D70B6E"/>
    <w:rsid w:val="00D7133C"/>
    <w:rsid w:val="00D71C15"/>
    <w:rsid w:val="00D7200B"/>
    <w:rsid w:val="00D72BAD"/>
    <w:rsid w:val="00D74CE0"/>
    <w:rsid w:val="00D7527B"/>
    <w:rsid w:val="00D7596F"/>
    <w:rsid w:val="00D75973"/>
    <w:rsid w:val="00D7723A"/>
    <w:rsid w:val="00D8098E"/>
    <w:rsid w:val="00D80E8C"/>
    <w:rsid w:val="00D81555"/>
    <w:rsid w:val="00D82294"/>
    <w:rsid w:val="00D823AA"/>
    <w:rsid w:val="00D824A8"/>
    <w:rsid w:val="00D84E88"/>
    <w:rsid w:val="00D85B04"/>
    <w:rsid w:val="00D8674C"/>
    <w:rsid w:val="00D86A2D"/>
    <w:rsid w:val="00D90011"/>
    <w:rsid w:val="00D912F9"/>
    <w:rsid w:val="00D925F6"/>
    <w:rsid w:val="00D9279B"/>
    <w:rsid w:val="00D92BDA"/>
    <w:rsid w:val="00D94354"/>
    <w:rsid w:val="00D955B0"/>
    <w:rsid w:val="00D95B87"/>
    <w:rsid w:val="00D96919"/>
    <w:rsid w:val="00D96D94"/>
    <w:rsid w:val="00D975FE"/>
    <w:rsid w:val="00DA0AF3"/>
    <w:rsid w:val="00DA1174"/>
    <w:rsid w:val="00DA18E2"/>
    <w:rsid w:val="00DA1F67"/>
    <w:rsid w:val="00DA2198"/>
    <w:rsid w:val="00DA239A"/>
    <w:rsid w:val="00DA3064"/>
    <w:rsid w:val="00DA4170"/>
    <w:rsid w:val="00DA46D2"/>
    <w:rsid w:val="00DA485A"/>
    <w:rsid w:val="00DA59A2"/>
    <w:rsid w:val="00DA7DA3"/>
    <w:rsid w:val="00DB1E97"/>
    <w:rsid w:val="00DB2AC3"/>
    <w:rsid w:val="00DB32E1"/>
    <w:rsid w:val="00DB3AEB"/>
    <w:rsid w:val="00DB4FE5"/>
    <w:rsid w:val="00DB6033"/>
    <w:rsid w:val="00DC0068"/>
    <w:rsid w:val="00DC01EB"/>
    <w:rsid w:val="00DC0345"/>
    <w:rsid w:val="00DC050F"/>
    <w:rsid w:val="00DC0B61"/>
    <w:rsid w:val="00DC1AB1"/>
    <w:rsid w:val="00DC20E2"/>
    <w:rsid w:val="00DC2F2E"/>
    <w:rsid w:val="00DC3047"/>
    <w:rsid w:val="00DC3761"/>
    <w:rsid w:val="00DC48E8"/>
    <w:rsid w:val="00DC539A"/>
    <w:rsid w:val="00DC7259"/>
    <w:rsid w:val="00DC753C"/>
    <w:rsid w:val="00DC7598"/>
    <w:rsid w:val="00DD1155"/>
    <w:rsid w:val="00DD21AE"/>
    <w:rsid w:val="00DD27B0"/>
    <w:rsid w:val="00DD28EA"/>
    <w:rsid w:val="00DD2C4B"/>
    <w:rsid w:val="00DD3D29"/>
    <w:rsid w:val="00DD49B7"/>
    <w:rsid w:val="00DD4A4E"/>
    <w:rsid w:val="00DD4D51"/>
    <w:rsid w:val="00DD5BF8"/>
    <w:rsid w:val="00DD5DCB"/>
    <w:rsid w:val="00DD6B42"/>
    <w:rsid w:val="00DD6DD4"/>
    <w:rsid w:val="00DD7889"/>
    <w:rsid w:val="00DE00AB"/>
    <w:rsid w:val="00DE13BC"/>
    <w:rsid w:val="00DE16CD"/>
    <w:rsid w:val="00DE3438"/>
    <w:rsid w:val="00DE45D2"/>
    <w:rsid w:val="00DE486A"/>
    <w:rsid w:val="00DE4D5F"/>
    <w:rsid w:val="00DE4E68"/>
    <w:rsid w:val="00DE551A"/>
    <w:rsid w:val="00DE5DEC"/>
    <w:rsid w:val="00DE5FDE"/>
    <w:rsid w:val="00DE696E"/>
    <w:rsid w:val="00DF1D68"/>
    <w:rsid w:val="00DF3572"/>
    <w:rsid w:val="00DF3940"/>
    <w:rsid w:val="00DF5909"/>
    <w:rsid w:val="00DF5BE5"/>
    <w:rsid w:val="00DF7353"/>
    <w:rsid w:val="00DF7AE0"/>
    <w:rsid w:val="00E00ECE"/>
    <w:rsid w:val="00E00F7D"/>
    <w:rsid w:val="00E026FB"/>
    <w:rsid w:val="00E03A9D"/>
    <w:rsid w:val="00E04837"/>
    <w:rsid w:val="00E04B25"/>
    <w:rsid w:val="00E06126"/>
    <w:rsid w:val="00E07D34"/>
    <w:rsid w:val="00E11540"/>
    <w:rsid w:val="00E11C89"/>
    <w:rsid w:val="00E12EA3"/>
    <w:rsid w:val="00E13443"/>
    <w:rsid w:val="00E13683"/>
    <w:rsid w:val="00E140ED"/>
    <w:rsid w:val="00E1506D"/>
    <w:rsid w:val="00E15A19"/>
    <w:rsid w:val="00E1612D"/>
    <w:rsid w:val="00E17007"/>
    <w:rsid w:val="00E17A5C"/>
    <w:rsid w:val="00E17AF6"/>
    <w:rsid w:val="00E20238"/>
    <w:rsid w:val="00E20350"/>
    <w:rsid w:val="00E203A2"/>
    <w:rsid w:val="00E22970"/>
    <w:rsid w:val="00E22E30"/>
    <w:rsid w:val="00E23056"/>
    <w:rsid w:val="00E2379C"/>
    <w:rsid w:val="00E23D0E"/>
    <w:rsid w:val="00E23FB9"/>
    <w:rsid w:val="00E24291"/>
    <w:rsid w:val="00E246E5"/>
    <w:rsid w:val="00E2545F"/>
    <w:rsid w:val="00E25B63"/>
    <w:rsid w:val="00E25FDE"/>
    <w:rsid w:val="00E26C1E"/>
    <w:rsid w:val="00E26D80"/>
    <w:rsid w:val="00E31A54"/>
    <w:rsid w:val="00E32CD5"/>
    <w:rsid w:val="00E350C1"/>
    <w:rsid w:val="00E35378"/>
    <w:rsid w:val="00E40051"/>
    <w:rsid w:val="00E401F3"/>
    <w:rsid w:val="00E40EC5"/>
    <w:rsid w:val="00E410DB"/>
    <w:rsid w:val="00E41203"/>
    <w:rsid w:val="00E41EB4"/>
    <w:rsid w:val="00E4340E"/>
    <w:rsid w:val="00E43475"/>
    <w:rsid w:val="00E43B8F"/>
    <w:rsid w:val="00E44110"/>
    <w:rsid w:val="00E44470"/>
    <w:rsid w:val="00E44AC8"/>
    <w:rsid w:val="00E44D48"/>
    <w:rsid w:val="00E45052"/>
    <w:rsid w:val="00E4544F"/>
    <w:rsid w:val="00E458BD"/>
    <w:rsid w:val="00E45E12"/>
    <w:rsid w:val="00E46BBA"/>
    <w:rsid w:val="00E47AB4"/>
    <w:rsid w:val="00E503BA"/>
    <w:rsid w:val="00E513F9"/>
    <w:rsid w:val="00E514F7"/>
    <w:rsid w:val="00E51F5A"/>
    <w:rsid w:val="00E53DBD"/>
    <w:rsid w:val="00E54BDF"/>
    <w:rsid w:val="00E54CDC"/>
    <w:rsid w:val="00E55828"/>
    <w:rsid w:val="00E56B75"/>
    <w:rsid w:val="00E5703E"/>
    <w:rsid w:val="00E5781A"/>
    <w:rsid w:val="00E60500"/>
    <w:rsid w:val="00E60638"/>
    <w:rsid w:val="00E606F4"/>
    <w:rsid w:val="00E609D4"/>
    <w:rsid w:val="00E613EE"/>
    <w:rsid w:val="00E61DC8"/>
    <w:rsid w:val="00E61FFB"/>
    <w:rsid w:val="00E62314"/>
    <w:rsid w:val="00E62989"/>
    <w:rsid w:val="00E637F5"/>
    <w:rsid w:val="00E63EF1"/>
    <w:rsid w:val="00E64887"/>
    <w:rsid w:val="00E64EFD"/>
    <w:rsid w:val="00E64FBC"/>
    <w:rsid w:val="00E65520"/>
    <w:rsid w:val="00E655C3"/>
    <w:rsid w:val="00E65D1A"/>
    <w:rsid w:val="00E6684C"/>
    <w:rsid w:val="00E6743A"/>
    <w:rsid w:val="00E70C40"/>
    <w:rsid w:val="00E712F3"/>
    <w:rsid w:val="00E714C2"/>
    <w:rsid w:val="00E71C81"/>
    <w:rsid w:val="00E7222F"/>
    <w:rsid w:val="00E726BE"/>
    <w:rsid w:val="00E72874"/>
    <w:rsid w:val="00E72E43"/>
    <w:rsid w:val="00E73673"/>
    <w:rsid w:val="00E74DF1"/>
    <w:rsid w:val="00E74F2C"/>
    <w:rsid w:val="00E76AF8"/>
    <w:rsid w:val="00E7721B"/>
    <w:rsid w:val="00E801A9"/>
    <w:rsid w:val="00E8065E"/>
    <w:rsid w:val="00E80952"/>
    <w:rsid w:val="00E80A36"/>
    <w:rsid w:val="00E81AC2"/>
    <w:rsid w:val="00E8331D"/>
    <w:rsid w:val="00E83C5A"/>
    <w:rsid w:val="00E84998"/>
    <w:rsid w:val="00E85213"/>
    <w:rsid w:val="00E85AF1"/>
    <w:rsid w:val="00E85DE2"/>
    <w:rsid w:val="00E86E26"/>
    <w:rsid w:val="00E874BA"/>
    <w:rsid w:val="00E904F9"/>
    <w:rsid w:val="00E906F1"/>
    <w:rsid w:val="00E91A41"/>
    <w:rsid w:val="00E91CFA"/>
    <w:rsid w:val="00E91F3C"/>
    <w:rsid w:val="00E920D3"/>
    <w:rsid w:val="00E927EE"/>
    <w:rsid w:val="00E929C9"/>
    <w:rsid w:val="00E92CBD"/>
    <w:rsid w:val="00E92CF2"/>
    <w:rsid w:val="00E92D23"/>
    <w:rsid w:val="00E93944"/>
    <w:rsid w:val="00E941B3"/>
    <w:rsid w:val="00E941CB"/>
    <w:rsid w:val="00E94303"/>
    <w:rsid w:val="00E94358"/>
    <w:rsid w:val="00E949F0"/>
    <w:rsid w:val="00E94A56"/>
    <w:rsid w:val="00E95104"/>
    <w:rsid w:val="00E957B6"/>
    <w:rsid w:val="00E96024"/>
    <w:rsid w:val="00E9643E"/>
    <w:rsid w:val="00E96B15"/>
    <w:rsid w:val="00EA2519"/>
    <w:rsid w:val="00EA4A81"/>
    <w:rsid w:val="00EA4C16"/>
    <w:rsid w:val="00EA5880"/>
    <w:rsid w:val="00EA733D"/>
    <w:rsid w:val="00EB02BA"/>
    <w:rsid w:val="00EB0C30"/>
    <w:rsid w:val="00EB0D09"/>
    <w:rsid w:val="00EB1FE4"/>
    <w:rsid w:val="00EB2515"/>
    <w:rsid w:val="00EB3B60"/>
    <w:rsid w:val="00EB3F9B"/>
    <w:rsid w:val="00EB44D1"/>
    <w:rsid w:val="00EB5DA1"/>
    <w:rsid w:val="00EB5FA3"/>
    <w:rsid w:val="00EB7243"/>
    <w:rsid w:val="00EB73B8"/>
    <w:rsid w:val="00EB7A72"/>
    <w:rsid w:val="00EC0987"/>
    <w:rsid w:val="00EC20DD"/>
    <w:rsid w:val="00EC37A3"/>
    <w:rsid w:val="00EC398C"/>
    <w:rsid w:val="00EC3B18"/>
    <w:rsid w:val="00EC3D20"/>
    <w:rsid w:val="00EC42A5"/>
    <w:rsid w:val="00EC4653"/>
    <w:rsid w:val="00EC6317"/>
    <w:rsid w:val="00EC7E92"/>
    <w:rsid w:val="00ED1362"/>
    <w:rsid w:val="00ED2E6A"/>
    <w:rsid w:val="00ED31F0"/>
    <w:rsid w:val="00ED3A29"/>
    <w:rsid w:val="00ED693B"/>
    <w:rsid w:val="00ED6D4C"/>
    <w:rsid w:val="00ED6E1C"/>
    <w:rsid w:val="00EE0305"/>
    <w:rsid w:val="00EE0B90"/>
    <w:rsid w:val="00EE0F5B"/>
    <w:rsid w:val="00EE1794"/>
    <w:rsid w:val="00EE2346"/>
    <w:rsid w:val="00EE29A7"/>
    <w:rsid w:val="00EE30FA"/>
    <w:rsid w:val="00EE47FC"/>
    <w:rsid w:val="00EE4CCC"/>
    <w:rsid w:val="00EE4F19"/>
    <w:rsid w:val="00EE4F7F"/>
    <w:rsid w:val="00EE52E7"/>
    <w:rsid w:val="00EE541A"/>
    <w:rsid w:val="00EE54E2"/>
    <w:rsid w:val="00EE5580"/>
    <w:rsid w:val="00EE5590"/>
    <w:rsid w:val="00EE5F7A"/>
    <w:rsid w:val="00EE6158"/>
    <w:rsid w:val="00EE6F52"/>
    <w:rsid w:val="00EE7443"/>
    <w:rsid w:val="00EE79CF"/>
    <w:rsid w:val="00EE7D57"/>
    <w:rsid w:val="00EF02CC"/>
    <w:rsid w:val="00EF0D1D"/>
    <w:rsid w:val="00EF17A1"/>
    <w:rsid w:val="00EF1DD4"/>
    <w:rsid w:val="00EF2EB3"/>
    <w:rsid w:val="00EF360A"/>
    <w:rsid w:val="00EF368A"/>
    <w:rsid w:val="00EF3D85"/>
    <w:rsid w:val="00EF4298"/>
    <w:rsid w:val="00EF562A"/>
    <w:rsid w:val="00EF5B3C"/>
    <w:rsid w:val="00EF63EF"/>
    <w:rsid w:val="00EF6A01"/>
    <w:rsid w:val="00EF7292"/>
    <w:rsid w:val="00EF79BB"/>
    <w:rsid w:val="00EF7A83"/>
    <w:rsid w:val="00F00BCF"/>
    <w:rsid w:val="00F02A20"/>
    <w:rsid w:val="00F04542"/>
    <w:rsid w:val="00F0511A"/>
    <w:rsid w:val="00F05BD1"/>
    <w:rsid w:val="00F05E40"/>
    <w:rsid w:val="00F07B8D"/>
    <w:rsid w:val="00F07D6C"/>
    <w:rsid w:val="00F11324"/>
    <w:rsid w:val="00F1216B"/>
    <w:rsid w:val="00F12776"/>
    <w:rsid w:val="00F12D38"/>
    <w:rsid w:val="00F13381"/>
    <w:rsid w:val="00F13737"/>
    <w:rsid w:val="00F1464E"/>
    <w:rsid w:val="00F14BC6"/>
    <w:rsid w:val="00F150EA"/>
    <w:rsid w:val="00F1612D"/>
    <w:rsid w:val="00F16538"/>
    <w:rsid w:val="00F169D3"/>
    <w:rsid w:val="00F16BA6"/>
    <w:rsid w:val="00F16C48"/>
    <w:rsid w:val="00F17169"/>
    <w:rsid w:val="00F17186"/>
    <w:rsid w:val="00F17A20"/>
    <w:rsid w:val="00F200DC"/>
    <w:rsid w:val="00F20738"/>
    <w:rsid w:val="00F20A81"/>
    <w:rsid w:val="00F20C40"/>
    <w:rsid w:val="00F210B7"/>
    <w:rsid w:val="00F217EF"/>
    <w:rsid w:val="00F226C8"/>
    <w:rsid w:val="00F23B03"/>
    <w:rsid w:val="00F24174"/>
    <w:rsid w:val="00F2460C"/>
    <w:rsid w:val="00F24EB5"/>
    <w:rsid w:val="00F25431"/>
    <w:rsid w:val="00F26F29"/>
    <w:rsid w:val="00F2717D"/>
    <w:rsid w:val="00F31011"/>
    <w:rsid w:val="00F32592"/>
    <w:rsid w:val="00F332E2"/>
    <w:rsid w:val="00F33636"/>
    <w:rsid w:val="00F338DB"/>
    <w:rsid w:val="00F34652"/>
    <w:rsid w:val="00F3657F"/>
    <w:rsid w:val="00F36616"/>
    <w:rsid w:val="00F36D80"/>
    <w:rsid w:val="00F3710F"/>
    <w:rsid w:val="00F37867"/>
    <w:rsid w:val="00F37D69"/>
    <w:rsid w:val="00F40250"/>
    <w:rsid w:val="00F4054E"/>
    <w:rsid w:val="00F40DC7"/>
    <w:rsid w:val="00F41D93"/>
    <w:rsid w:val="00F41E6D"/>
    <w:rsid w:val="00F41E8D"/>
    <w:rsid w:val="00F446EC"/>
    <w:rsid w:val="00F45C79"/>
    <w:rsid w:val="00F46AB0"/>
    <w:rsid w:val="00F46B11"/>
    <w:rsid w:val="00F477A9"/>
    <w:rsid w:val="00F512AA"/>
    <w:rsid w:val="00F52870"/>
    <w:rsid w:val="00F53E08"/>
    <w:rsid w:val="00F53F3F"/>
    <w:rsid w:val="00F562F8"/>
    <w:rsid w:val="00F563F8"/>
    <w:rsid w:val="00F568BF"/>
    <w:rsid w:val="00F56B31"/>
    <w:rsid w:val="00F56E30"/>
    <w:rsid w:val="00F57335"/>
    <w:rsid w:val="00F60DF0"/>
    <w:rsid w:val="00F61E98"/>
    <w:rsid w:val="00F621AC"/>
    <w:rsid w:val="00F626A3"/>
    <w:rsid w:val="00F63027"/>
    <w:rsid w:val="00F63083"/>
    <w:rsid w:val="00F63372"/>
    <w:rsid w:val="00F6410C"/>
    <w:rsid w:val="00F6417D"/>
    <w:rsid w:val="00F6455F"/>
    <w:rsid w:val="00F646A0"/>
    <w:rsid w:val="00F64B63"/>
    <w:rsid w:val="00F64D4C"/>
    <w:rsid w:val="00F65740"/>
    <w:rsid w:val="00F65DED"/>
    <w:rsid w:val="00F66752"/>
    <w:rsid w:val="00F67282"/>
    <w:rsid w:val="00F70787"/>
    <w:rsid w:val="00F7138F"/>
    <w:rsid w:val="00F71684"/>
    <w:rsid w:val="00F71BAF"/>
    <w:rsid w:val="00F72577"/>
    <w:rsid w:val="00F7299C"/>
    <w:rsid w:val="00F7377A"/>
    <w:rsid w:val="00F739CD"/>
    <w:rsid w:val="00F75089"/>
    <w:rsid w:val="00F75A88"/>
    <w:rsid w:val="00F765EE"/>
    <w:rsid w:val="00F77545"/>
    <w:rsid w:val="00F80259"/>
    <w:rsid w:val="00F807C4"/>
    <w:rsid w:val="00F807FB"/>
    <w:rsid w:val="00F80E8A"/>
    <w:rsid w:val="00F82233"/>
    <w:rsid w:val="00F82801"/>
    <w:rsid w:val="00F83B54"/>
    <w:rsid w:val="00F83FF2"/>
    <w:rsid w:val="00F84006"/>
    <w:rsid w:val="00F84D03"/>
    <w:rsid w:val="00F85242"/>
    <w:rsid w:val="00F85B05"/>
    <w:rsid w:val="00F85FC9"/>
    <w:rsid w:val="00F85FD7"/>
    <w:rsid w:val="00F8705B"/>
    <w:rsid w:val="00F870D1"/>
    <w:rsid w:val="00F875D5"/>
    <w:rsid w:val="00F87E39"/>
    <w:rsid w:val="00F905E7"/>
    <w:rsid w:val="00F912C8"/>
    <w:rsid w:val="00F91DE9"/>
    <w:rsid w:val="00F92CF2"/>
    <w:rsid w:val="00F9312B"/>
    <w:rsid w:val="00F93E59"/>
    <w:rsid w:val="00F94296"/>
    <w:rsid w:val="00F9454B"/>
    <w:rsid w:val="00F946BE"/>
    <w:rsid w:val="00F9497A"/>
    <w:rsid w:val="00F94C8A"/>
    <w:rsid w:val="00F95607"/>
    <w:rsid w:val="00F95CB8"/>
    <w:rsid w:val="00F95D1C"/>
    <w:rsid w:val="00F95DD1"/>
    <w:rsid w:val="00F96129"/>
    <w:rsid w:val="00F967DA"/>
    <w:rsid w:val="00F969C3"/>
    <w:rsid w:val="00F96AA8"/>
    <w:rsid w:val="00FA07EE"/>
    <w:rsid w:val="00FA1225"/>
    <w:rsid w:val="00FA14A5"/>
    <w:rsid w:val="00FA1A56"/>
    <w:rsid w:val="00FA1E54"/>
    <w:rsid w:val="00FA2946"/>
    <w:rsid w:val="00FA2E6B"/>
    <w:rsid w:val="00FA3BA6"/>
    <w:rsid w:val="00FA3FE5"/>
    <w:rsid w:val="00FA3FE8"/>
    <w:rsid w:val="00FA418B"/>
    <w:rsid w:val="00FA4601"/>
    <w:rsid w:val="00FA4F59"/>
    <w:rsid w:val="00FA50D3"/>
    <w:rsid w:val="00FA511A"/>
    <w:rsid w:val="00FA517B"/>
    <w:rsid w:val="00FA638A"/>
    <w:rsid w:val="00FA6C84"/>
    <w:rsid w:val="00FA7885"/>
    <w:rsid w:val="00FB0798"/>
    <w:rsid w:val="00FB10D2"/>
    <w:rsid w:val="00FB42D0"/>
    <w:rsid w:val="00FB5406"/>
    <w:rsid w:val="00FB7888"/>
    <w:rsid w:val="00FB7A38"/>
    <w:rsid w:val="00FB7C06"/>
    <w:rsid w:val="00FC051D"/>
    <w:rsid w:val="00FC0985"/>
    <w:rsid w:val="00FC26E6"/>
    <w:rsid w:val="00FC3896"/>
    <w:rsid w:val="00FC3E3B"/>
    <w:rsid w:val="00FC4911"/>
    <w:rsid w:val="00FC781B"/>
    <w:rsid w:val="00FC7FF9"/>
    <w:rsid w:val="00FD0580"/>
    <w:rsid w:val="00FD0A7E"/>
    <w:rsid w:val="00FD166F"/>
    <w:rsid w:val="00FD2806"/>
    <w:rsid w:val="00FD29F0"/>
    <w:rsid w:val="00FD34C1"/>
    <w:rsid w:val="00FD58E8"/>
    <w:rsid w:val="00FD7C63"/>
    <w:rsid w:val="00FE18CB"/>
    <w:rsid w:val="00FE1FFA"/>
    <w:rsid w:val="00FE2002"/>
    <w:rsid w:val="00FE20DF"/>
    <w:rsid w:val="00FE316C"/>
    <w:rsid w:val="00FE4757"/>
    <w:rsid w:val="00FE49B1"/>
    <w:rsid w:val="00FE4C6D"/>
    <w:rsid w:val="00FE4FB0"/>
    <w:rsid w:val="00FE6182"/>
    <w:rsid w:val="00FE6782"/>
    <w:rsid w:val="00FE6E50"/>
    <w:rsid w:val="00FE7B36"/>
    <w:rsid w:val="00FF0812"/>
    <w:rsid w:val="00FF1938"/>
    <w:rsid w:val="00FF1C6E"/>
    <w:rsid w:val="00FF1D38"/>
    <w:rsid w:val="00FF2990"/>
    <w:rsid w:val="00FF46F1"/>
    <w:rsid w:val="00FF4B60"/>
    <w:rsid w:val="00FF4D19"/>
    <w:rsid w:val="00FF59A1"/>
    <w:rsid w:val="00FF5AAC"/>
    <w:rsid w:val="00FF6296"/>
    <w:rsid w:val="00FF6401"/>
    <w:rsid w:val="00FF79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9B4F"/>
  <w15:docId w15:val="{DDFCB875-EDF1-4D19-AAE3-2B479A44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17EF"/>
    <w:pPr>
      <w:spacing w:after="120" w:line="240" w:lineRule="auto"/>
    </w:pPr>
    <w:rPr>
      <w:rFonts w:ascii="DB Office" w:hAnsi="DB Office"/>
    </w:rPr>
  </w:style>
  <w:style w:type="paragraph" w:styleId="berschrift1">
    <w:name w:val="heading 1"/>
    <w:basedOn w:val="Standard"/>
    <w:next w:val="Standard"/>
    <w:link w:val="berschrift1Zchn"/>
    <w:qFormat/>
    <w:rsid w:val="00DE5DEC"/>
    <w:pPr>
      <w:keepNext/>
      <w:numPr>
        <w:numId w:val="4"/>
      </w:numPr>
      <w:spacing w:before="240" w:after="60"/>
      <w:outlineLvl w:val="0"/>
    </w:pPr>
    <w:rPr>
      <w:rFonts w:eastAsia="Times New Roman" w:cs="Arial"/>
      <w:b/>
      <w:bCs/>
      <w:kern w:val="32"/>
      <w:sz w:val="32"/>
      <w:szCs w:val="32"/>
      <w:lang w:eastAsia="de-DE"/>
    </w:rPr>
  </w:style>
  <w:style w:type="paragraph" w:styleId="berschrift2">
    <w:name w:val="heading 2"/>
    <w:basedOn w:val="Standard"/>
    <w:next w:val="Standard"/>
    <w:link w:val="berschrift2Zchn"/>
    <w:autoRedefine/>
    <w:qFormat/>
    <w:rsid w:val="004B1135"/>
    <w:pPr>
      <w:keepNext/>
      <w:numPr>
        <w:ilvl w:val="1"/>
        <w:numId w:val="4"/>
      </w:numPr>
      <w:tabs>
        <w:tab w:val="num" w:pos="1276"/>
      </w:tabs>
      <w:spacing w:before="240" w:after="60"/>
      <w:outlineLvl w:val="1"/>
    </w:pPr>
    <w:rPr>
      <w:rFonts w:eastAsia="Times New Roman" w:cs="Arial"/>
      <w:bCs/>
      <w:iCs/>
      <w:sz w:val="28"/>
      <w:szCs w:val="28"/>
      <w:lang w:eastAsia="de-DE"/>
    </w:rPr>
  </w:style>
  <w:style w:type="paragraph" w:styleId="berschrift3">
    <w:name w:val="heading 3"/>
    <w:basedOn w:val="Standard"/>
    <w:next w:val="Standard"/>
    <w:link w:val="berschrift3Zchn"/>
    <w:autoRedefine/>
    <w:qFormat/>
    <w:rsid w:val="00F96129"/>
    <w:pPr>
      <w:keepNext/>
      <w:tabs>
        <w:tab w:val="left" w:pos="1134"/>
        <w:tab w:val="left" w:pos="1276"/>
      </w:tabs>
      <w:spacing w:before="240" w:after="60"/>
      <w:outlineLvl w:val="2"/>
    </w:pPr>
    <w:rPr>
      <w:rFonts w:eastAsia="Times New Roman" w:cs="Arial"/>
      <w:bCs/>
      <w:sz w:val="28"/>
      <w:szCs w:val="26"/>
      <w:lang w:eastAsia="de-DE"/>
    </w:rPr>
  </w:style>
  <w:style w:type="paragraph" w:styleId="berschrift4">
    <w:name w:val="heading 4"/>
    <w:basedOn w:val="Standard"/>
    <w:next w:val="Standard"/>
    <w:link w:val="berschrift4Zchn"/>
    <w:qFormat/>
    <w:rsid w:val="00DE5DEC"/>
    <w:pPr>
      <w:keepNext/>
      <w:numPr>
        <w:ilvl w:val="3"/>
        <w:numId w:val="4"/>
      </w:numPr>
      <w:tabs>
        <w:tab w:val="left" w:pos="1559"/>
      </w:tabs>
      <w:spacing w:before="240" w:after="60"/>
      <w:outlineLvl w:val="3"/>
    </w:pPr>
    <w:rPr>
      <w:rFonts w:eastAsia="Times New Roman" w:cs="Times New Roman"/>
      <w:bCs/>
      <w:sz w:val="28"/>
      <w:szCs w:val="28"/>
      <w:lang w:eastAsia="de-DE"/>
    </w:rPr>
  </w:style>
  <w:style w:type="paragraph" w:styleId="berschrift5">
    <w:name w:val="heading 5"/>
    <w:basedOn w:val="Standard"/>
    <w:next w:val="Standard"/>
    <w:link w:val="berschrift5Zchn"/>
    <w:qFormat/>
    <w:rsid w:val="00DE5DEC"/>
    <w:pPr>
      <w:numPr>
        <w:ilvl w:val="4"/>
        <w:numId w:val="4"/>
      </w:numPr>
      <w:tabs>
        <w:tab w:val="left" w:pos="1559"/>
      </w:tabs>
      <w:spacing w:before="240" w:after="60"/>
      <w:outlineLvl w:val="4"/>
    </w:pPr>
    <w:rPr>
      <w:rFonts w:eastAsia="Times New Roman" w:cs="Times New Roman"/>
      <w:bCs/>
      <w:iCs/>
      <w:sz w:val="28"/>
      <w:szCs w:val="26"/>
      <w:lang w:eastAsia="de-DE"/>
    </w:rPr>
  </w:style>
  <w:style w:type="paragraph" w:styleId="berschrift6">
    <w:name w:val="heading 6"/>
    <w:basedOn w:val="Standard"/>
    <w:next w:val="Standard"/>
    <w:link w:val="berschrift6Zchn"/>
    <w:qFormat/>
    <w:rsid w:val="004A42B8"/>
    <w:pPr>
      <w:numPr>
        <w:ilvl w:val="5"/>
        <w:numId w:val="4"/>
      </w:numPr>
      <w:spacing w:before="240" w:after="60"/>
      <w:outlineLvl w:val="5"/>
    </w:pPr>
    <w:rPr>
      <w:rFonts w:ascii="Times New Roman" w:eastAsia="Times New Roman" w:hAnsi="Times New Roman" w:cs="Times New Roman"/>
      <w:b/>
      <w:bCs/>
      <w:lang w:eastAsia="de-DE"/>
    </w:rPr>
  </w:style>
  <w:style w:type="paragraph" w:styleId="berschrift7">
    <w:name w:val="heading 7"/>
    <w:basedOn w:val="Standard"/>
    <w:next w:val="Standard"/>
    <w:link w:val="berschrift7Zchn"/>
    <w:qFormat/>
    <w:rsid w:val="004A42B8"/>
    <w:pPr>
      <w:numPr>
        <w:ilvl w:val="6"/>
        <w:numId w:val="4"/>
      </w:numPr>
      <w:spacing w:before="240" w:after="60"/>
      <w:outlineLvl w:val="6"/>
    </w:pPr>
    <w:rPr>
      <w:rFonts w:ascii="Times New Roman" w:eastAsia="Times New Roman" w:hAnsi="Times New Roman" w:cs="Times New Roman"/>
      <w:sz w:val="24"/>
      <w:szCs w:val="24"/>
      <w:lang w:eastAsia="de-DE"/>
    </w:rPr>
  </w:style>
  <w:style w:type="paragraph" w:styleId="berschrift8">
    <w:name w:val="heading 8"/>
    <w:basedOn w:val="Standard"/>
    <w:next w:val="Standard"/>
    <w:link w:val="berschrift8Zchn"/>
    <w:qFormat/>
    <w:rsid w:val="004A42B8"/>
    <w:pPr>
      <w:numPr>
        <w:ilvl w:val="7"/>
        <w:numId w:val="4"/>
      </w:numPr>
      <w:spacing w:before="240" w:after="60"/>
      <w:outlineLvl w:val="7"/>
    </w:pPr>
    <w:rPr>
      <w:rFonts w:ascii="Times New Roman" w:eastAsia="Times New Roman" w:hAnsi="Times New Roman" w:cs="Times New Roman"/>
      <w:i/>
      <w:iCs/>
      <w:sz w:val="24"/>
      <w:szCs w:val="24"/>
      <w:lang w:eastAsia="de-DE"/>
    </w:rPr>
  </w:style>
  <w:style w:type="paragraph" w:styleId="berschrift9">
    <w:name w:val="heading 9"/>
    <w:basedOn w:val="Standard"/>
    <w:next w:val="Standard"/>
    <w:link w:val="berschrift9Zchn"/>
    <w:qFormat/>
    <w:rsid w:val="004A42B8"/>
    <w:pPr>
      <w:numPr>
        <w:ilvl w:val="8"/>
        <w:numId w:val="4"/>
      </w:numPr>
      <w:spacing w:before="240" w:after="60"/>
      <w:outlineLvl w:val="8"/>
    </w:pPr>
    <w:rPr>
      <w:rFonts w:ascii="Arial" w:eastAsia="Times New Roman" w:hAnsi="Arial" w:cs="Arial"/>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E5DEC"/>
    <w:rPr>
      <w:rFonts w:ascii="DB Office" w:eastAsia="Times New Roman" w:hAnsi="DB Office" w:cs="Arial"/>
      <w:b/>
      <w:bCs/>
      <w:kern w:val="32"/>
      <w:sz w:val="32"/>
      <w:szCs w:val="32"/>
      <w:lang w:eastAsia="de-DE"/>
    </w:rPr>
  </w:style>
  <w:style w:type="character" w:customStyle="1" w:styleId="berschrift2Zchn">
    <w:name w:val="Überschrift 2 Zchn"/>
    <w:basedOn w:val="Absatz-Standardschriftart"/>
    <w:link w:val="berschrift2"/>
    <w:rsid w:val="004B1135"/>
    <w:rPr>
      <w:rFonts w:ascii="DB Office" w:eastAsia="Times New Roman" w:hAnsi="DB Office" w:cs="Arial"/>
      <w:bCs/>
      <w:iCs/>
      <w:sz w:val="28"/>
      <w:szCs w:val="28"/>
      <w:lang w:eastAsia="de-DE"/>
    </w:rPr>
  </w:style>
  <w:style w:type="character" w:customStyle="1" w:styleId="berschrift3Zchn">
    <w:name w:val="Überschrift 3 Zchn"/>
    <w:basedOn w:val="Absatz-Standardschriftart"/>
    <w:link w:val="berschrift3"/>
    <w:rsid w:val="00F96129"/>
    <w:rPr>
      <w:rFonts w:ascii="DB Office" w:eastAsia="Times New Roman" w:hAnsi="DB Office" w:cs="Arial"/>
      <w:bCs/>
      <w:sz w:val="28"/>
      <w:szCs w:val="26"/>
      <w:lang w:eastAsia="de-DE"/>
    </w:rPr>
  </w:style>
  <w:style w:type="character" w:customStyle="1" w:styleId="berschrift4Zchn">
    <w:name w:val="Überschrift 4 Zchn"/>
    <w:basedOn w:val="Absatz-Standardschriftart"/>
    <w:link w:val="berschrift4"/>
    <w:rsid w:val="00DE5DEC"/>
    <w:rPr>
      <w:rFonts w:ascii="DB Office" w:eastAsia="Times New Roman" w:hAnsi="DB Office" w:cs="Times New Roman"/>
      <w:bCs/>
      <w:sz w:val="28"/>
      <w:szCs w:val="28"/>
      <w:lang w:eastAsia="de-DE"/>
    </w:rPr>
  </w:style>
  <w:style w:type="character" w:customStyle="1" w:styleId="berschrift5Zchn">
    <w:name w:val="Überschrift 5 Zchn"/>
    <w:basedOn w:val="Absatz-Standardschriftart"/>
    <w:link w:val="berschrift5"/>
    <w:rsid w:val="00DE5DEC"/>
    <w:rPr>
      <w:rFonts w:ascii="DB Office" w:eastAsia="Times New Roman" w:hAnsi="DB Office" w:cs="Times New Roman"/>
      <w:bCs/>
      <w:iCs/>
      <w:sz w:val="28"/>
      <w:szCs w:val="26"/>
      <w:lang w:eastAsia="de-DE"/>
    </w:rPr>
  </w:style>
  <w:style w:type="character" w:customStyle="1" w:styleId="berschrift6Zchn">
    <w:name w:val="Überschrift 6 Zchn"/>
    <w:basedOn w:val="Absatz-Standardschriftart"/>
    <w:link w:val="berschrift6"/>
    <w:rsid w:val="004A42B8"/>
    <w:rPr>
      <w:rFonts w:ascii="Times New Roman" w:eastAsia="Times New Roman" w:hAnsi="Times New Roman" w:cs="Times New Roman"/>
      <w:b/>
      <w:bCs/>
      <w:lang w:eastAsia="de-DE"/>
    </w:rPr>
  </w:style>
  <w:style w:type="character" w:customStyle="1" w:styleId="berschrift7Zchn">
    <w:name w:val="Überschrift 7 Zchn"/>
    <w:basedOn w:val="Absatz-Standardschriftart"/>
    <w:link w:val="berschrift7"/>
    <w:rsid w:val="004A42B8"/>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rsid w:val="004A42B8"/>
    <w:rPr>
      <w:rFonts w:ascii="Times New Roman" w:eastAsia="Times New Roman" w:hAnsi="Times New Roman" w:cs="Times New Roman"/>
      <w:i/>
      <w:iCs/>
      <w:sz w:val="24"/>
      <w:szCs w:val="24"/>
      <w:lang w:eastAsia="de-DE"/>
    </w:rPr>
  </w:style>
  <w:style w:type="character" w:customStyle="1" w:styleId="berschrift9Zchn">
    <w:name w:val="Überschrift 9 Zchn"/>
    <w:basedOn w:val="Absatz-Standardschriftart"/>
    <w:link w:val="berschrift9"/>
    <w:rsid w:val="004A42B8"/>
    <w:rPr>
      <w:rFonts w:ascii="Arial" w:eastAsia="Times New Roman" w:hAnsi="Arial" w:cs="Arial"/>
      <w:lang w:eastAsia="de-DE"/>
    </w:rPr>
  </w:style>
  <w:style w:type="paragraph" w:styleId="Textkrper">
    <w:name w:val="Body Text"/>
    <w:basedOn w:val="Standard"/>
    <w:link w:val="TextkrperZchn"/>
    <w:uiPriority w:val="99"/>
    <w:unhideWhenUsed/>
    <w:rsid w:val="00F563F8"/>
  </w:style>
  <w:style w:type="character" w:customStyle="1" w:styleId="TextkrperZchn">
    <w:name w:val="Textkörper Zchn"/>
    <w:basedOn w:val="Absatz-Standardschriftart"/>
    <w:link w:val="Textkrper"/>
    <w:uiPriority w:val="99"/>
    <w:rsid w:val="00F563F8"/>
    <w:rPr>
      <w:rFonts w:ascii="DB Office" w:hAnsi="DB Office"/>
    </w:rPr>
  </w:style>
  <w:style w:type="paragraph" w:styleId="Kopfzeile">
    <w:name w:val="header"/>
    <w:basedOn w:val="Standard"/>
    <w:link w:val="KopfzeileZchn"/>
    <w:unhideWhenUsed/>
    <w:rsid w:val="00F563F8"/>
    <w:pPr>
      <w:tabs>
        <w:tab w:val="center" w:pos="4536"/>
        <w:tab w:val="right" w:pos="9072"/>
      </w:tabs>
      <w:spacing w:after="0"/>
    </w:pPr>
  </w:style>
  <w:style w:type="character" w:customStyle="1" w:styleId="KopfzeileZchn">
    <w:name w:val="Kopfzeile Zchn"/>
    <w:basedOn w:val="Absatz-Standardschriftart"/>
    <w:link w:val="Kopfzeile"/>
    <w:uiPriority w:val="99"/>
    <w:rsid w:val="00F563F8"/>
  </w:style>
  <w:style w:type="paragraph" w:styleId="Fuzeile">
    <w:name w:val="footer"/>
    <w:basedOn w:val="Standard"/>
    <w:link w:val="FuzeileZchn"/>
    <w:uiPriority w:val="99"/>
    <w:unhideWhenUsed/>
    <w:rsid w:val="00F563F8"/>
    <w:pPr>
      <w:tabs>
        <w:tab w:val="center" w:pos="4536"/>
        <w:tab w:val="right" w:pos="9072"/>
      </w:tabs>
      <w:spacing w:after="0"/>
    </w:pPr>
  </w:style>
  <w:style w:type="character" w:customStyle="1" w:styleId="FuzeileZchn">
    <w:name w:val="Fußzeile Zchn"/>
    <w:basedOn w:val="Absatz-Standardschriftart"/>
    <w:link w:val="Fuzeile"/>
    <w:uiPriority w:val="99"/>
    <w:rsid w:val="00F563F8"/>
  </w:style>
  <w:style w:type="character" w:styleId="Platzhaltertext">
    <w:name w:val="Placeholder Text"/>
    <w:basedOn w:val="Absatz-Standardschriftart"/>
    <w:uiPriority w:val="99"/>
    <w:semiHidden/>
    <w:rsid w:val="00F563F8"/>
    <w:rPr>
      <w:color w:val="808080"/>
    </w:rPr>
  </w:style>
  <w:style w:type="paragraph" w:styleId="Sprechblasentext">
    <w:name w:val="Balloon Text"/>
    <w:basedOn w:val="Standard"/>
    <w:link w:val="SprechblasentextZchn"/>
    <w:uiPriority w:val="99"/>
    <w:semiHidden/>
    <w:unhideWhenUsed/>
    <w:rsid w:val="00F563F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563F8"/>
    <w:rPr>
      <w:rFonts w:ascii="Tahoma" w:hAnsi="Tahoma" w:cs="Tahoma"/>
      <w:sz w:val="16"/>
      <w:szCs w:val="16"/>
    </w:rPr>
  </w:style>
  <w:style w:type="paragraph" w:customStyle="1" w:styleId="Hinweistext">
    <w:name w:val="Hinweistext"/>
    <w:basedOn w:val="Standard"/>
    <w:link w:val="HinweistextZchn"/>
    <w:qFormat/>
    <w:rsid w:val="00F563F8"/>
    <w:rPr>
      <w:i/>
      <w:color w:val="0070C0"/>
    </w:rPr>
  </w:style>
  <w:style w:type="character" w:customStyle="1" w:styleId="HinweistextZchn">
    <w:name w:val="Hinweistext Zchn"/>
    <w:basedOn w:val="Absatz-Standardschriftart"/>
    <w:link w:val="Hinweistext"/>
    <w:rsid w:val="00F563F8"/>
    <w:rPr>
      <w:rFonts w:ascii="DB Office" w:hAnsi="DB Office"/>
      <w:i/>
      <w:color w:val="0070C0"/>
    </w:rPr>
  </w:style>
  <w:style w:type="paragraph" w:customStyle="1" w:styleId="Hinweisetexte">
    <w:name w:val="Hinweisetexte"/>
    <w:basedOn w:val="Textkrper"/>
    <w:next w:val="Textkrper"/>
    <w:rsid w:val="00F563F8"/>
    <w:pPr>
      <w:jc w:val="both"/>
    </w:pPr>
    <w:rPr>
      <w:rFonts w:eastAsia="Times New Roman" w:cs="Times New Roman"/>
      <w:i/>
      <w:color w:val="0070C0"/>
      <w:szCs w:val="20"/>
      <w:lang w:eastAsia="de-DE"/>
    </w:rPr>
  </w:style>
  <w:style w:type="paragraph" w:customStyle="1" w:styleId="Ebene2">
    <w:name w:val="Ebene 2"/>
    <w:basedOn w:val="berschrift2"/>
    <w:next w:val="Textkrper"/>
    <w:link w:val="Ebene2Zchn"/>
    <w:rsid w:val="005C21BF"/>
    <w:pPr>
      <w:tabs>
        <w:tab w:val="clear" w:pos="1134"/>
      </w:tabs>
      <w:spacing w:after="120"/>
    </w:pPr>
    <w:rPr>
      <w:b/>
    </w:rPr>
  </w:style>
  <w:style w:type="character" w:customStyle="1" w:styleId="Ebene2Zchn">
    <w:name w:val="Ebene 2 Zchn"/>
    <w:basedOn w:val="Ebene1Zchn"/>
    <w:link w:val="Ebene2"/>
    <w:rsid w:val="005C21BF"/>
    <w:rPr>
      <w:rFonts w:ascii="DB Office" w:eastAsia="Times New Roman" w:hAnsi="DB Office" w:cs="Arial"/>
      <w:b/>
      <w:bCs/>
      <w:iCs/>
      <w:kern w:val="32"/>
      <w:sz w:val="28"/>
      <w:szCs w:val="28"/>
      <w:lang w:eastAsia="de-DE"/>
    </w:rPr>
  </w:style>
  <w:style w:type="character" w:customStyle="1" w:styleId="Ebene1Zchn">
    <w:name w:val="Ebene 1 Zchn"/>
    <w:basedOn w:val="Absatz-Standardschriftart"/>
    <w:link w:val="Ebene1"/>
    <w:rsid w:val="005C21BF"/>
    <w:rPr>
      <w:rFonts w:ascii="DB Office" w:eastAsia="Times New Roman" w:hAnsi="DB Office" w:cs="Times New Roman"/>
      <w:bCs/>
      <w:kern w:val="32"/>
      <w:sz w:val="32"/>
      <w:szCs w:val="20"/>
      <w:lang w:eastAsia="de-DE"/>
    </w:rPr>
  </w:style>
  <w:style w:type="paragraph" w:customStyle="1" w:styleId="Ebene1">
    <w:name w:val="Ebene 1"/>
    <w:basedOn w:val="berschrift1"/>
    <w:next w:val="Textkrper"/>
    <w:link w:val="Ebene1Zchn"/>
    <w:rsid w:val="005C21BF"/>
    <w:pPr>
      <w:numPr>
        <w:numId w:val="1"/>
      </w:numPr>
      <w:tabs>
        <w:tab w:val="left" w:pos="1701"/>
      </w:tabs>
      <w:spacing w:before="360" w:after="160"/>
    </w:pPr>
    <w:rPr>
      <w:rFonts w:cs="Times New Roman"/>
      <w:b w:val="0"/>
      <w:szCs w:val="20"/>
    </w:rPr>
  </w:style>
  <w:style w:type="paragraph" w:customStyle="1" w:styleId="Ebene3">
    <w:name w:val="Ebene 3"/>
    <w:basedOn w:val="berschrift3"/>
    <w:next w:val="Textkrper"/>
    <w:link w:val="Ebene3Zchn"/>
    <w:rsid w:val="005C21BF"/>
    <w:pPr>
      <w:spacing w:before="120"/>
    </w:pPr>
    <w:rPr>
      <w:b/>
    </w:rPr>
  </w:style>
  <w:style w:type="character" w:customStyle="1" w:styleId="Ebene3Zchn">
    <w:name w:val="Ebene 3 Zchn"/>
    <w:basedOn w:val="Ebene2Zchn"/>
    <w:link w:val="Ebene3"/>
    <w:rsid w:val="005C21BF"/>
    <w:rPr>
      <w:rFonts w:ascii="DB Office" w:eastAsia="Times New Roman" w:hAnsi="DB Office" w:cs="Arial"/>
      <w:b/>
      <w:bCs/>
      <w:iCs w:val="0"/>
      <w:kern w:val="32"/>
      <w:sz w:val="28"/>
      <w:szCs w:val="26"/>
      <w:lang w:eastAsia="de-DE"/>
    </w:rPr>
  </w:style>
  <w:style w:type="paragraph" w:customStyle="1" w:styleId="Ebene5">
    <w:name w:val="Ebene 5"/>
    <w:basedOn w:val="Standard"/>
    <w:rsid w:val="00CF5EEC"/>
    <w:pPr>
      <w:numPr>
        <w:ilvl w:val="4"/>
        <w:numId w:val="1"/>
      </w:numPr>
      <w:spacing w:after="0"/>
    </w:pPr>
    <w:rPr>
      <w:rFonts w:eastAsia="Times New Roman" w:cs="Times New Roman"/>
      <w:szCs w:val="20"/>
      <w:lang w:eastAsia="de-DE"/>
    </w:rPr>
  </w:style>
  <w:style w:type="paragraph" w:customStyle="1" w:styleId="Ebene6">
    <w:name w:val="Ebene 6"/>
    <w:basedOn w:val="Standard"/>
    <w:rsid w:val="00CF5EEC"/>
    <w:pPr>
      <w:numPr>
        <w:ilvl w:val="5"/>
        <w:numId w:val="1"/>
      </w:numPr>
      <w:spacing w:after="0"/>
    </w:pPr>
    <w:rPr>
      <w:rFonts w:eastAsia="Times New Roman" w:cs="Times New Roman"/>
      <w:szCs w:val="20"/>
      <w:lang w:eastAsia="de-DE"/>
    </w:rPr>
  </w:style>
  <w:style w:type="paragraph" w:styleId="Listenabsatz">
    <w:name w:val="List Paragraph"/>
    <w:basedOn w:val="Standard"/>
    <w:link w:val="ListenabsatzZchn"/>
    <w:uiPriority w:val="34"/>
    <w:qFormat/>
    <w:rsid w:val="00325D1D"/>
    <w:pPr>
      <w:spacing w:after="0"/>
      <w:ind w:left="720"/>
      <w:contextualSpacing/>
    </w:pPr>
    <w:rPr>
      <w:rFonts w:eastAsia="Times New Roman" w:cs="Times New Roman"/>
      <w:szCs w:val="20"/>
      <w:lang w:eastAsia="de-DE"/>
    </w:rPr>
  </w:style>
  <w:style w:type="character" w:styleId="Kommentarzeichen">
    <w:name w:val="annotation reference"/>
    <w:basedOn w:val="Absatz-Standardschriftart"/>
    <w:uiPriority w:val="99"/>
    <w:rsid w:val="00325D1D"/>
    <w:rPr>
      <w:sz w:val="16"/>
      <w:szCs w:val="16"/>
    </w:rPr>
  </w:style>
  <w:style w:type="paragraph" w:styleId="Kommentartext">
    <w:name w:val="annotation text"/>
    <w:basedOn w:val="Standard"/>
    <w:link w:val="KommentartextZchn"/>
    <w:rsid w:val="00C00442"/>
    <w:pPr>
      <w:spacing w:after="0"/>
    </w:pPr>
    <w:rPr>
      <w:rFonts w:eastAsia="Times New Roman" w:cs="Times New Roman"/>
      <w:sz w:val="20"/>
      <w:szCs w:val="20"/>
      <w:lang w:eastAsia="de-DE"/>
    </w:rPr>
  </w:style>
  <w:style w:type="character" w:customStyle="1" w:styleId="KommentartextZchn">
    <w:name w:val="Kommentartext Zchn"/>
    <w:basedOn w:val="Absatz-Standardschriftart"/>
    <w:link w:val="Kommentartext"/>
    <w:rsid w:val="00C00442"/>
    <w:rPr>
      <w:rFonts w:ascii="DB Office" w:eastAsia="Times New Roman" w:hAnsi="DB Office" w:cs="Times New Roman"/>
      <w:sz w:val="20"/>
      <w:szCs w:val="20"/>
      <w:lang w:eastAsia="de-DE"/>
    </w:rPr>
  </w:style>
  <w:style w:type="paragraph" w:customStyle="1" w:styleId="Ebene4">
    <w:name w:val="Ebene 4"/>
    <w:basedOn w:val="Ebene3"/>
    <w:link w:val="Ebene4Zchn"/>
    <w:rsid w:val="00131709"/>
  </w:style>
  <w:style w:type="character" w:customStyle="1" w:styleId="Ebene4Zchn">
    <w:name w:val="Ebene 4 Zchn"/>
    <w:basedOn w:val="Ebene3Zchn"/>
    <w:link w:val="Ebene4"/>
    <w:rsid w:val="00131709"/>
    <w:rPr>
      <w:rFonts w:ascii="DB Office" w:eastAsia="Times New Roman" w:hAnsi="DB Office" w:cs="Times New Roman"/>
      <w:b/>
      <w:bCs/>
      <w:iCs w:val="0"/>
      <w:kern w:val="32"/>
      <w:sz w:val="28"/>
      <w:szCs w:val="20"/>
      <w:lang w:eastAsia="de-DE"/>
    </w:rPr>
  </w:style>
  <w:style w:type="paragraph" w:styleId="Textkrper2">
    <w:name w:val="Body Text 2"/>
    <w:basedOn w:val="Standard"/>
    <w:link w:val="Textkrper2Zchn"/>
    <w:rsid w:val="00615ED3"/>
    <w:pPr>
      <w:spacing w:line="480" w:lineRule="auto"/>
    </w:pPr>
    <w:rPr>
      <w:rFonts w:eastAsia="Times New Roman" w:cs="Times New Roman"/>
      <w:szCs w:val="20"/>
      <w:lang w:eastAsia="de-DE"/>
    </w:rPr>
  </w:style>
  <w:style w:type="character" w:customStyle="1" w:styleId="Textkrper2Zchn">
    <w:name w:val="Textkörper 2 Zchn"/>
    <w:basedOn w:val="Absatz-Standardschriftart"/>
    <w:link w:val="Textkrper2"/>
    <w:rsid w:val="00615ED3"/>
    <w:rPr>
      <w:rFonts w:ascii="DB Office" w:eastAsia="Times New Roman" w:hAnsi="DB Office" w:cs="Times New Roman"/>
      <w:szCs w:val="20"/>
      <w:lang w:eastAsia="de-DE"/>
    </w:rPr>
  </w:style>
  <w:style w:type="paragraph" w:styleId="Inhaltsverzeichnisberschrift">
    <w:name w:val="TOC Heading"/>
    <w:basedOn w:val="berschrift1"/>
    <w:next w:val="Standard"/>
    <w:uiPriority w:val="39"/>
    <w:semiHidden/>
    <w:unhideWhenUsed/>
    <w:qFormat/>
    <w:rsid w:val="0046106D"/>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Verzeichnis1">
    <w:name w:val="toc 1"/>
    <w:basedOn w:val="Standard"/>
    <w:next w:val="Standard"/>
    <w:autoRedefine/>
    <w:uiPriority w:val="39"/>
    <w:unhideWhenUsed/>
    <w:qFormat/>
    <w:rsid w:val="005C21BF"/>
    <w:pPr>
      <w:spacing w:after="100"/>
    </w:pPr>
  </w:style>
  <w:style w:type="paragraph" w:styleId="Verzeichnis2">
    <w:name w:val="toc 2"/>
    <w:basedOn w:val="Standard"/>
    <w:next w:val="Standard"/>
    <w:autoRedefine/>
    <w:uiPriority w:val="39"/>
    <w:unhideWhenUsed/>
    <w:qFormat/>
    <w:rsid w:val="005C21BF"/>
    <w:pPr>
      <w:spacing w:after="100"/>
      <w:ind w:left="220"/>
    </w:pPr>
  </w:style>
  <w:style w:type="paragraph" w:styleId="Verzeichnis3">
    <w:name w:val="toc 3"/>
    <w:basedOn w:val="Standard"/>
    <w:next w:val="Standard"/>
    <w:autoRedefine/>
    <w:uiPriority w:val="39"/>
    <w:unhideWhenUsed/>
    <w:qFormat/>
    <w:rsid w:val="005C21BF"/>
    <w:pPr>
      <w:spacing w:after="100"/>
      <w:ind w:left="440"/>
    </w:pPr>
  </w:style>
  <w:style w:type="character" w:styleId="Hyperlink">
    <w:name w:val="Hyperlink"/>
    <w:basedOn w:val="Absatz-Standardschriftart"/>
    <w:uiPriority w:val="99"/>
    <w:unhideWhenUsed/>
    <w:rsid w:val="005C21BF"/>
    <w:rPr>
      <w:color w:val="0000FF" w:themeColor="hyperlink"/>
      <w:u w:val="single"/>
    </w:rPr>
  </w:style>
  <w:style w:type="paragraph" w:customStyle="1" w:styleId="Ebene2Test">
    <w:name w:val="Ebene 2 Test"/>
    <w:basedOn w:val="berschrift2"/>
    <w:link w:val="Ebene2TestZchn"/>
    <w:rsid w:val="00DD3D29"/>
  </w:style>
  <w:style w:type="character" w:customStyle="1" w:styleId="Ebene2TestZchn">
    <w:name w:val="Ebene 2 Test Zchn"/>
    <w:basedOn w:val="Ebene1Zchn"/>
    <w:link w:val="Ebene2Test"/>
    <w:rsid w:val="00DD3D29"/>
    <w:rPr>
      <w:rFonts w:ascii="DB Office" w:eastAsia="Times New Roman" w:hAnsi="DB Office" w:cs="Arial"/>
      <w:bCs/>
      <w:iCs/>
      <w:kern w:val="32"/>
      <w:sz w:val="28"/>
      <w:szCs w:val="28"/>
      <w:lang w:eastAsia="de-DE"/>
    </w:rPr>
  </w:style>
  <w:style w:type="paragraph" w:customStyle="1" w:styleId="4">
    <w:name w:val="Ü4"/>
    <w:basedOn w:val="berschrift3"/>
    <w:link w:val="4Zchn1"/>
    <w:rsid w:val="00345A67"/>
    <w:pPr>
      <w:numPr>
        <w:numId w:val="3"/>
      </w:numPr>
    </w:pPr>
  </w:style>
  <w:style w:type="character" w:customStyle="1" w:styleId="4Zchn1">
    <w:name w:val="Ü4 Zchn1"/>
    <w:basedOn w:val="berschrift3Zchn"/>
    <w:link w:val="4"/>
    <w:rsid w:val="00345A67"/>
    <w:rPr>
      <w:rFonts w:ascii="DB Office" w:eastAsia="Times New Roman" w:hAnsi="DB Office" w:cs="Arial"/>
      <w:bCs/>
      <w:sz w:val="28"/>
      <w:szCs w:val="26"/>
      <w:lang w:eastAsia="de-DE"/>
    </w:rPr>
  </w:style>
  <w:style w:type="paragraph" w:customStyle="1" w:styleId="42">
    <w:name w:val="Ü4 2"/>
    <w:basedOn w:val="berschrift3"/>
    <w:next w:val="Standard"/>
    <w:link w:val="42Zchn"/>
    <w:rsid w:val="00345A67"/>
  </w:style>
  <w:style w:type="character" w:customStyle="1" w:styleId="42Zchn">
    <w:name w:val="Ü4 2 Zchn"/>
    <w:basedOn w:val="berschrift3Zchn"/>
    <w:link w:val="42"/>
    <w:rsid w:val="00345A67"/>
    <w:rPr>
      <w:rFonts w:ascii="DB Office" w:eastAsia="Times New Roman" w:hAnsi="DB Office" w:cs="Arial"/>
      <w:bCs/>
      <w:strike w:val="0"/>
      <w:sz w:val="28"/>
      <w:szCs w:val="26"/>
      <w:lang w:eastAsia="de-DE"/>
    </w:rPr>
  </w:style>
  <w:style w:type="paragraph" w:styleId="Verzeichnis4">
    <w:name w:val="toc 4"/>
    <w:basedOn w:val="Standard"/>
    <w:next w:val="Standard"/>
    <w:autoRedefine/>
    <w:uiPriority w:val="39"/>
    <w:unhideWhenUsed/>
    <w:rsid w:val="00C24937"/>
    <w:pPr>
      <w:tabs>
        <w:tab w:val="left" w:pos="1760"/>
        <w:tab w:val="right" w:leader="dot" w:pos="9061"/>
      </w:tabs>
      <w:spacing w:after="100"/>
      <w:ind w:left="440"/>
    </w:pPr>
  </w:style>
  <w:style w:type="paragraph" w:styleId="Verzeichnis5">
    <w:name w:val="toc 5"/>
    <w:basedOn w:val="Standard"/>
    <w:next w:val="Standard"/>
    <w:autoRedefine/>
    <w:uiPriority w:val="39"/>
    <w:unhideWhenUsed/>
    <w:rsid w:val="00682AE2"/>
    <w:pPr>
      <w:spacing w:after="100"/>
      <w:ind w:left="880"/>
    </w:pPr>
  </w:style>
  <w:style w:type="paragraph" w:styleId="Verzeichnis6">
    <w:name w:val="toc 6"/>
    <w:basedOn w:val="Standard"/>
    <w:next w:val="Standard"/>
    <w:autoRedefine/>
    <w:uiPriority w:val="39"/>
    <w:unhideWhenUsed/>
    <w:rsid w:val="000174E9"/>
    <w:pPr>
      <w:spacing w:after="100" w:line="276" w:lineRule="auto"/>
      <w:ind w:left="1100"/>
    </w:pPr>
    <w:rPr>
      <w:rFonts w:asciiTheme="minorHAnsi" w:eastAsiaTheme="minorEastAsia" w:hAnsiTheme="minorHAnsi"/>
      <w:lang w:eastAsia="de-DE"/>
    </w:rPr>
  </w:style>
  <w:style w:type="paragraph" w:styleId="Verzeichnis7">
    <w:name w:val="toc 7"/>
    <w:basedOn w:val="Standard"/>
    <w:next w:val="Standard"/>
    <w:autoRedefine/>
    <w:uiPriority w:val="39"/>
    <w:unhideWhenUsed/>
    <w:rsid w:val="000174E9"/>
    <w:pPr>
      <w:spacing w:after="100" w:line="276" w:lineRule="auto"/>
      <w:ind w:left="1320"/>
    </w:pPr>
    <w:rPr>
      <w:rFonts w:asciiTheme="minorHAnsi" w:eastAsiaTheme="minorEastAsia" w:hAnsiTheme="minorHAnsi"/>
      <w:lang w:eastAsia="de-DE"/>
    </w:rPr>
  </w:style>
  <w:style w:type="paragraph" w:styleId="Verzeichnis8">
    <w:name w:val="toc 8"/>
    <w:basedOn w:val="Standard"/>
    <w:next w:val="Standard"/>
    <w:autoRedefine/>
    <w:uiPriority w:val="39"/>
    <w:unhideWhenUsed/>
    <w:rsid w:val="000174E9"/>
    <w:pPr>
      <w:spacing w:after="100" w:line="276" w:lineRule="auto"/>
      <w:ind w:left="1540"/>
    </w:pPr>
    <w:rPr>
      <w:rFonts w:asciiTheme="minorHAnsi" w:eastAsiaTheme="minorEastAsia" w:hAnsiTheme="minorHAnsi"/>
      <w:lang w:eastAsia="de-DE"/>
    </w:rPr>
  </w:style>
  <w:style w:type="paragraph" w:styleId="Verzeichnis9">
    <w:name w:val="toc 9"/>
    <w:basedOn w:val="Standard"/>
    <w:next w:val="Standard"/>
    <w:autoRedefine/>
    <w:uiPriority w:val="39"/>
    <w:unhideWhenUsed/>
    <w:rsid w:val="000174E9"/>
    <w:pPr>
      <w:spacing w:after="100" w:line="276" w:lineRule="auto"/>
      <w:ind w:left="1760"/>
    </w:pPr>
    <w:rPr>
      <w:rFonts w:asciiTheme="minorHAnsi" w:eastAsiaTheme="minorEastAsia" w:hAnsiTheme="minorHAnsi"/>
      <w:lang w:eastAsia="de-DE"/>
    </w:rPr>
  </w:style>
  <w:style w:type="paragraph" w:styleId="Kommentarthema">
    <w:name w:val="annotation subject"/>
    <w:basedOn w:val="Kommentartext"/>
    <w:next w:val="Kommentartext"/>
    <w:link w:val="KommentarthemaZchn"/>
    <w:uiPriority w:val="99"/>
    <w:semiHidden/>
    <w:unhideWhenUsed/>
    <w:rsid w:val="004C2663"/>
    <w:pPr>
      <w:spacing w:after="120"/>
    </w:pPr>
    <w:rPr>
      <w:rFonts w:eastAsiaTheme="minorHAnsi" w:cstheme="minorBidi"/>
      <w:b/>
      <w:bCs/>
      <w:lang w:eastAsia="en-US"/>
    </w:rPr>
  </w:style>
  <w:style w:type="character" w:customStyle="1" w:styleId="KommentarthemaZchn">
    <w:name w:val="Kommentarthema Zchn"/>
    <w:basedOn w:val="KommentartextZchn"/>
    <w:link w:val="Kommentarthema"/>
    <w:uiPriority w:val="99"/>
    <w:semiHidden/>
    <w:rsid w:val="004C2663"/>
    <w:rPr>
      <w:rFonts w:ascii="DB Office" w:eastAsia="Times New Roman" w:hAnsi="DB Office" w:cs="Times New Roman"/>
      <w:b/>
      <w:bCs/>
      <w:sz w:val="20"/>
      <w:szCs w:val="20"/>
      <w:lang w:eastAsia="de-DE"/>
    </w:rPr>
  </w:style>
  <w:style w:type="character" w:customStyle="1" w:styleId="HinweisKursiv">
    <w:name w:val="HinweisKursiv"/>
    <w:rsid w:val="00E04B25"/>
    <w:rPr>
      <w:i/>
      <w:color w:val="0000FF"/>
      <w:sz w:val="22"/>
      <w:u w:val="dotted"/>
    </w:rPr>
  </w:style>
  <w:style w:type="paragraph" w:customStyle="1" w:styleId="CM7">
    <w:name w:val="CM7"/>
    <w:basedOn w:val="Standard"/>
    <w:next w:val="Standard"/>
    <w:uiPriority w:val="99"/>
    <w:rsid w:val="004A3828"/>
    <w:pPr>
      <w:autoSpaceDE w:val="0"/>
      <w:autoSpaceDN w:val="0"/>
      <w:adjustRightInd w:val="0"/>
      <w:spacing w:after="0" w:line="631" w:lineRule="atLeast"/>
    </w:pPr>
    <w:rPr>
      <w:rFonts w:ascii="Arial" w:hAnsi="Arial" w:cs="Arial"/>
      <w:sz w:val="24"/>
      <w:szCs w:val="24"/>
    </w:rPr>
  </w:style>
  <w:style w:type="table" w:styleId="Tabellenraster">
    <w:name w:val="Table Grid"/>
    <w:basedOn w:val="NormaleTabelle"/>
    <w:uiPriority w:val="59"/>
    <w:rsid w:val="009F4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0B167C"/>
    <w:rPr>
      <w:color w:val="800080" w:themeColor="followedHyperlink"/>
      <w:u w:val="single"/>
    </w:rPr>
  </w:style>
  <w:style w:type="paragraph" w:customStyle="1" w:styleId="xmsonormal">
    <w:name w:val="x_msonormal"/>
    <w:basedOn w:val="Standard"/>
    <w:rsid w:val="00116A6C"/>
    <w:pPr>
      <w:spacing w:after="0"/>
    </w:pPr>
    <w:rPr>
      <w:rFonts w:ascii="Calibri" w:hAnsi="Calibri" w:cs="Calibri"/>
      <w:lang w:eastAsia="de-DE"/>
    </w:rPr>
  </w:style>
  <w:style w:type="character" w:styleId="NichtaufgelsteErwhnung">
    <w:name w:val="Unresolved Mention"/>
    <w:basedOn w:val="Absatz-Standardschriftart"/>
    <w:uiPriority w:val="99"/>
    <w:semiHidden/>
    <w:unhideWhenUsed/>
    <w:rsid w:val="00F94C8A"/>
    <w:rPr>
      <w:color w:val="808080"/>
      <w:shd w:val="clear" w:color="auto" w:fill="E6E6E6"/>
    </w:rPr>
  </w:style>
  <w:style w:type="paragraph" w:customStyle="1" w:styleId="Abschnittsberschrift">
    <w:name w:val="Abschnittsüberschrift"/>
    <w:basedOn w:val="berschrift1"/>
    <w:next w:val="Standard"/>
    <w:rsid w:val="00DE696E"/>
    <w:pPr>
      <w:keepNext w:val="0"/>
      <w:numPr>
        <w:numId w:val="15"/>
      </w:numPr>
      <w:spacing w:after="120"/>
    </w:pPr>
    <w:rPr>
      <w:rFonts w:cs="Times New Roman"/>
      <w:bCs w:val="0"/>
      <w:kern w:val="28"/>
      <w:sz w:val="28"/>
      <w:szCs w:val="20"/>
    </w:rPr>
  </w:style>
  <w:style w:type="paragraph" w:customStyle="1" w:styleId="AbsatzmitAbsatznummer">
    <w:name w:val="Absatz mit Absatznummer"/>
    <w:basedOn w:val="Standard"/>
    <w:next w:val="Standard"/>
    <w:rsid w:val="00DE696E"/>
    <w:pPr>
      <w:numPr>
        <w:ilvl w:val="1"/>
        <w:numId w:val="15"/>
      </w:numPr>
      <w:jc w:val="both"/>
      <w:outlineLvl w:val="1"/>
    </w:pPr>
    <w:rPr>
      <w:rFonts w:eastAsia="Times New Roman" w:cs="Times New Roman"/>
      <w:szCs w:val="20"/>
      <w:lang w:eastAsia="de-DE"/>
    </w:rPr>
  </w:style>
  <w:style w:type="paragraph" w:customStyle="1" w:styleId="Absatzeingerckt">
    <w:name w:val="Absatz eingerückt"/>
    <w:rsid w:val="00DE696E"/>
    <w:pPr>
      <w:spacing w:after="120" w:line="240" w:lineRule="auto"/>
      <w:ind w:left="510"/>
      <w:jc w:val="both"/>
    </w:pPr>
    <w:rPr>
      <w:rFonts w:ascii="DB Office" w:eastAsia="Times New Roman" w:hAnsi="DB Office" w:cs="Times New Roman"/>
      <w:szCs w:val="20"/>
      <w:lang w:eastAsia="de-DE"/>
    </w:rPr>
  </w:style>
  <w:style w:type="paragraph" w:customStyle="1" w:styleId="Unterabsatzeingerckt">
    <w:name w:val="Unterabsatz eingerückt"/>
    <w:rsid w:val="00DE696E"/>
    <w:pPr>
      <w:spacing w:after="120" w:line="240" w:lineRule="auto"/>
      <w:ind w:left="1021"/>
      <w:jc w:val="both"/>
    </w:pPr>
    <w:rPr>
      <w:rFonts w:ascii="DB Office" w:eastAsia="Times New Roman" w:hAnsi="DB Office" w:cs="Times New Roman"/>
      <w:szCs w:val="20"/>
      <w:lang w:eastAsia="de-DE"/>
    </w:rPr>
  </w:style>
  <w:style w:type="paragraph" w:customStyle="1" w:styleId="UnterabsatzmitKleinbuchst">
    <w:name w:val="Unterabsatz mit Kleinbuchst."/>
    <w:rsid w:val="00DE696E"/>
    <w:pPr>
      <w:numPr>
        <w:ilvl w:val="4"/>
        <w:numId w:val="15"/>
      </w:numPr>
      <w:spacing w:after="120" w:line="240" w:lineRule="auto"/>
      <w:jc w:val="both"/>
      <w:outlineLvl w:val="4"/>
    </w:pPr>
    <w:rPr>
      <w:rFonts w:ascii="DB Office" w:eastAsia="Times New Roman" w:hAnsi="DB Office" w:cs="Times New Roman"/>
      <w:szCs w:val="20"/>
      <w:lang w:eastAsia="de-DE"/>
    </w:rPr>
  </w:style>
  <w:style w:type="paragraph" w:customStyle="1" w:styleId="UnterabsatzmitNummer">
    <w:name w:val="Unterabsatz mit Nummer"/>
    <w:rsid w:val="00DE696E"/>
    <w:pPr>
      <w:widowControl w:val="0"/>
      <w:numPr>
        <w:ilvl w:val="3"/>
        <w:numId w:val="15"/>
      </w:numPr>
      <w:spacing w:after="120" w:line="240" w:lineRule="auto"/>
      <w:jc w:val="both"/>
      <w:outlineLvl w:val="3"/>
    </w:pPr>
    <w:rPr>
      <w:rFonts w:ascii="DB Office" w:eastAsia="Times New Roman" w:hAnsi="DB Office" w:cs="Times New Roman"/>
      <w:noProof/>
      <w:szCs w:val="20"/>
      <w:lang w:eastAsia="de-DE"/>
    </w:rPr>
  </w:style>
  <w:style w:type="paragraph" w:styleId="berarbeitung">
    <w:name w:val="Revision"/>
    <w:hidden/>
    <w:uiPriority w:val="99"/>
    <w:semiHidden/>
    <w:rsid w:val="007E7D47"/>
    <w:pPr>
      <w:spacing w:after="0" w:line="240" w:lineRule="auto"/>
    </w:pPr>
    <w:rPr>
      <w:rFonts w:ascii="DB Office" w:hAnsi="DB Office"/>
    </w:rPr>
  </w:style>
  <w:style w:type="character" w:customStyle="1" w:styleId="ui-provider">
    <w:name w:val="ui-provider"/>
    <w:basedOn w:val="Absatz-Standardschriftart"/>
    <w:rsid w:val="004B1135"/>
  </w:style>
  <w:style w:type="paragraph" w:customStyle="1" w:styleId="msonormal0">
    <w:name w:val="msonormal"/>
    <w:basedOn w:val="Standard"/>
    <w:rsid w:val="00A521AA"/>
    <w:pPr>
      <w:spacing w:before="100" w:beforeAutospacing="1" w:after="100" w:afterAutospacing="1"/>
    </w:pPr>
    <w:rPr>
      <w:rFonts w:ascii="Times New Roman" w:eastAsia="Times New Roman" w:hAnsi="Times New Roman" w:cs="Times New Roman"/>
      <w:sz w:val="24"/>
      <w:szCs w:val="24"/>
      <w:lang w:eastAsia="de-DE"/>
    </w:rPr>
  </w:style>
  <w:style w:type="paragraph" w:customStyle="1" w:styleId="xl65">
    <w:name w:val="xl65"/>
    <w:basedOn w:val="Standard"/>
    <w:rsid w:val="00A521AA"/>
    <w:pPr>
      <w:spacing w:before="100" w:beforeAutospacing="1" w:after="100" w:afterAutospacing="1"/>
    </w:pPr>
    <w:rPr>
      <w:rFonts w:ascii="Times New Roman" w:eastAsia="Times New Roman" w:hAnsi="Times New Roman" w:cs="Times New Roman"/>
      <w:b/>
      <w:bCs/>
      <w:sz w:val="24"/>
      <w:szCs w:val="24"/>
      <w:u w:val="single"/>
      <w:lang w:eastAsia="de-DE"/>
    </w:rPr>
  </w:style>
  <w:style w:type="paragraph" w:customStyle="1" w:styleId="xl66">
    <w:name w:val="xl66"/>
    <w:basedOn w:val="Standard"/>
    <w:rsid w:val="00A521AA"/>
    <w:pPr>
      <w:pBdr>
        <w:top w:val="single" w:sz="8" w:space="0" w:color="auto"/>
        <w:bottom w:val="single" w:sz="8" w:space="0" w:color="auto"/>
      </w:pBdr>
      <w:shd w:val="clear" w:color="000000" w:fill="D9D9D9"/>
      <w:spacing w:before="100" w:beforeAutospacing="1" w:after="100" w:afterAutospacing="1"/>
    </w:pPr>
    <w:rPr>
      <w:rFonts w:ascii="Times New Roman" w:eastAsia="Times New Roman" w:hAnsi="Times New Roman" w:cs="Times New Roman"/>
      <w:b/>
      <w:bCs/>
      <w:sz w:val="18"/>
      <w:szCs w:val="18"/>
      <w:lang w:eastAsia="de-DE"/>
    </w:rPr>
  </w:style>
  <w:style w:type="paragraph" w:customStyle="1" w:styleId="xl67">
    <w:name w:val="xl67"/>
    <w:basedOn w:val="Standard"/>
    <w:rsid w:val="00A521AA"/>
    <w:pPr>
      <w:spacing w:before="100" w:beforeAutospacing="1" w:after="100" w:afterAutospacing="1"/>
      <w:jc w:val="center"/>
    </w:pPr>
    <w:rPr>
      <w:rFonts w:ascii="Times New Roman" w:eastAsia="Times New Roman" w:hAnsi="Times New Roman" w:cs="Times New Roman"/>
      <w:sz w:val="24"/>
      <w:szCs w:val="24"/>
      <w:lang w:eastAsia="de-DE"/>
    </w:rPr>
  </w:style>
  <w:style w:type="paragraph" w:customStyle="1" w:styleId="xl68">
    <w:name w:val="xl68"/>
    <w:basedOn w:val="Standard"/>
    <w:rsid w:val="00A521AA"/>
    <w:pPr>
      <w:pBdr>
        <w:bottom w:val="single" w:sz="8" w:space="0" w:color="auto"/>
      </w:pBdr>
      <w:shd w:val="clear" w:color="000000" w:fill="D9D9D9"/>
      <w:spacing w:before="100" w:beforeAutospacing="1" w:after="100" w:afterAutospacing="1"/>
      <w:jc w:val="center"/>
    </w:pPr>
    <w:rPr>
      <w:rFonts w:ascii="Times New Roman" w:eastAsia="Times New Roman" w:hAnsi="Times New Roman" w:cs="Times New Roman"/>
      <w:b/>
      <w:bCs/>
      <w:sz w:val="16"/>
      <w:szCs w:val="16"/>
      <w:lang w:eastAsia="de-DE"/>
    </w:rPr>
  </w:style>
  <w:style w:type="paragraph" w:customStyle="1" w:styleId="xl69">
    <w:name w:val="xl69"/>
    <w:basedOn w:val="Standard"/>
    <w:rsid w:val="00A521AA"/>
    <w:pPr>
      <w:pBdr>
        <w:top w:val="single" w:sz="8" w:space="0" w:color="auto"/>
        <w:bottom w:val="single" w:sz="8" w:space="0" w:color="auto"/>
      </w:pBdr>
      <w:shd w:val="clear" w:color="000000" w:fill="D9D9D9"/>
      <w:spacing w:before="100" w:beforeAutospacing="1" w:after="100" w:afterAutospacing="1"/>
      <w:jc w:val="center"/>
    </w:pPr>
    <w:rPr>
      <w:rFonts w:ascii="Times New Roman" w:eastAsia="Times New Roman" w:hAnsi="Times New Roman" w:cs="Times New Roman"/>
      <w:b/>
      <w:bCs/>
      <w:sz w:val="16"/>
      <w:szCs w:val="16"/>
      <w:lang w:eastAsia="de-DE"/>
    </w:rPr>
  </w:style>
  <w:style w:type="paragraph" w:customStyle="1" w:styleId="xl70">
    <w:name w:val="xl70"/>
    <w:basedOn w:val="Standard"/>
    <w:rsid w:val="00A521AA"/>
    <w:pPr>
      <w:spacing w:before="100" w:beforeAutospacing="1" w:after="100" w:afterAutospacing="1"/>
      <w:jc w:val="center"/>
    </w:pPr>
    <w:rPr>
      <w:rFonts w:ascii="Times New Roman" w:eastAsia="Times New Roman" w:hAnsi="Times New Roman" w:cs="Times New Roman"/>
      <w:b/>
      <w:bCs/>
      <w:sz w:val="24"/>
      <w:szCs w:val="24"/>
      <w:u w:val="single"/>
      <w:lang w:eastAsia="de-DE"/>
    </w:rPr>
  </w:style>
  <w:style w:type="paragraph" w:customStyle="1" w:styleId="xl71">
    <w:name w:val="xl71"/>
    <w:basedOn w:val="Standard"/>
    <w:rsid w:val="00A521AA"/>
    <w:pPr>
      <w:pBdr>
        <w:top w:val="single" w:sz="8" w:space="0" w:color="auto"/>
        <w:bottom w:val="single" w:sz="8" w:space="0" w:color="auto"/>
      </w:pBdr>
      <w:shd w:val="clear" w:color="000000" w:fill="D9D9D9"/>
      <w:spacing w:before="100" w:beforeAutospacing="1" w:after="100" w:afterAutospacing="1"/>
      <w:jc w:val="center"/>
    </w:pPr>
    <w:rPr>
      <w:rFonts w:ascii="Times New Roman" w:eastAsia="Times New Roman" w:hAnsi="Times New Roman" w:cs="Times New Roman"/>
      <w:b/>
      <w:bCs/>
      <w:sz w:val="18"/>
      <w:szCs w:val="18"/>
      <w:lang w:eastAsia="de-DE"/>
    </w:rPr>
  </w:style>
  <w:style w:type="paragraph" w:customStyle="1" w:styleId="xl72">
    <w:name w:val="xl72"/>
    <w:basedOn w:val="Standard"/>
    <w:rsid w:val="00A521AA"/>
    <w:pPr>
      <w:spacing w:before="100" w:beforeAutospacing="1" w:after="100" w:afterAutospacing="1"/>
      <w:jc w:val="center"/>
    </w:pPr>
    <w:rPr>
      <w:rFonts w:ascii="Times New Roman" w:eastAsia="Times New Roman" w:hAnsi="Times New Roman" w:cs="Times New Roman"/>
      <w:sz w:val="24"/>
      <w:szCs w:val="24"/>
      <w:lang w:eastAsia="de-DE"/>
    </w:rPr>
  </w:style>
  <w:style w:type="paragraph" w:customStyle="1" w:styleId="xl73">
    <w:name w:val="xl73"/>
    <w:basedOn w:val="Standard"/>
    <w:rsid w:val="00A521AA"/>
    <w:pPr>
      <w:pBdr>
        <w:bottom w:val="single" w:sz="8" w:space="0" w:color="auto"/>
        <w:right w:val="single" w:sz="8" w:space="0" w:color="auto"/>
      </w:pBdr>
      <w:shd w:val="clear" w:color="000000" w:fill="D9D9D9"/>
      <w:spacing w:before="100" w:beforeAutospacing="1" w:after="100" w:afterAutospacing="1"/>
      <w:jc w:val="center"/>
    </w:pPr>
    <w:rPr>
      <w:rFonts w:ascii="Times New Roman" w:eastAsia="Times New Roman" w:hAnsi="Times New Roman" w:cs="Times New Roman"/>
      <w:b/>
      <w:bCs/>
      <w:sz w:val="16"/>
      <w:szCs w:val="16"/>
      <w:lang w:eastAsia="de-DE"/>
    </w:rPr>
  </w:style>
  <w:style w:type="paragraph" w:customStyle="1" w:styleId="xl74">
    <w:name w:val="xl74"/>
    <w:basedOn w:val="Standard"/>
    <w:rsid w:val="00A521AA"/>
    <w:pPr>
      <w:pBdr>
        <w:top w:val="single" w:sz="8" w:space="0" w:color="auto"/>
        <w:bottom w:val="single" w:sz="8" w:space="0" w:color="auto"/>
        <w:right w:val="single" w:sz="8" w:space="0" w:color="auto"/>
      </w:pBdr>
      <w:shd w:val="clear" w:color="000000" w:fill="D9D9D9"/>
      <w:spacing w:before="100" w:beforeAutospacing="1" w:after="100" w:afterAutospacing="1"/>
      <w:jc w:val="center"/>
    </w:pPr>
    <w:rPr>
      <w:rFonts w:ascii="Times New Roman" w:eastAsia="Times New Roman" w:hAnsi="Times New Roman" w:cs="Times New Roman"/>
      <w:b/>
      <w:bCs/>
      <w:sz w:val="16"/>
      <w:szCs w:val="16"/>
      <w:lang w:eastAsia="de-DE"/>
    </w:rPr>
  </w:style>
  <w:style w:type="paragraph" w:customStyle="1" w:styleId="xl75">
    <w:name w:val="xl75"/>
    <w:basedOn w:val="Standard"/>
    <w:rsid w:val="00A521AA"/>
    <w:pPr>
      <w:spacing w:before="100" w:beforeAutospacing="1" w:after="100" w:afterAutospacing="1"/>
      <w:jc w:val="center"/>
    </w:pPr>
    <w:rPr>
      <w:rFonts w:ascii="Times New Roman" w:eastAsia="Times New Roman" w:hAnsi="Times New Roman" w:cs="Times New Roman"/>
      <w:color w:val="FF0000"/>
      <w:sz w:val="24"/>
      <w:szCs w:val="24"/>
      <w:lang w:eastAsia="de-DE"/>
    </w:rPr>
  </w:style>
  <w:style w:type="paragraph" w:customStyle="1" w:styleId="xl76">
    <w:name w:val="xl76"/>
    <w:basedOn w:val="Standard"/>
    <w:rsid w:val="00A521AA"/>
    <w:pPr>
      <w:pBdr>
        <w:left w:val="single" w:sz="8" w:space="0" w:color="auto"/>
        <w:bottom w:val="single" w:sz="8" w:space="0" w:color="auto"/>
      </w:pBdr>
      <w:shd w:val="clear" w:color="000000" w:fill="D9D9D9"/>
      <w:spacing w:before="100" w:beforeAutospacing="1" w:after="100" w:afterAutospacing="1"/>
    </w:pPr>
    <w:rPr>
      <w:rFonts w:ascii="Times New Roman" w:eastAsia="Times New Roman" w:hAnsi="Times New Roman" w:cs="Times New Roman"/>
      <w:b/>
      <w:bCs/>
      <w:sz w:val="24"/>
      <w:szCs w:val="24"/>
      <w:lang w:eastAsia="de-DE"/>
    </w:rPr>
  </w:style>
  <w:style w:type="paragraph" w:customStyle="1" w:styleId="xl77">
    <w:name w:val="xl77"/>
    <w:basedOn w:val="Standard"/>
    <w:rsid w:val="00A521AA"/>
    <w:pPr>
      <w:pBdr>
        <w:bottom w:val="single" w:sz="8" w:space="0" w:color="auto"/>
      </w:pBdr>
      <w:shd w:val="clear" w:color="000000" w:fill="D9D9D9"/>
      <w:spacing w:before="100" w:beforeAutospacing="1" w:after="100" w:afterAutospacing="1"/>
    </w:pPr>
    <w:rPr>
      <w:rFonts w:ascii="Times New Roman" w:eastAsia="Times New Roman" w:hAnsi="Times New Roman" w:cs="Times New Roman"/>
      <w:b/>
      <w:bCs/>
      <w:sz w:val="24"/>
      <w:szCs w:val="24"/>
      <w:lang w:eastAsia="de-DE"/>
    </w:rPr>
  </w:style>
  <w:style w:type="paragraph" w:customStyle="1" w:styleId="xl78">
    <w:name w:val="xl78"/>
    <w:basedOn w:val="Standard"/>
    <w:rsid w:val="00A521AA"/>
    <w:pPr>
      <w:pBdr>
        <w:bottom w:val="single" w:sz="8" w:space="0" w:color="auto"/>
      </w:pBdr>
      <w:shd w:val="clear" w:color="000000" w:fill="D9D9D9"/>
      <w:spacing w:before="100" w:beforeAutospacing="1" w:after="100" w:afterAutospacing="1"/>
    </w:pPr>
    <w:rPr>
      <w:rFonts w:ascii="Times New Roman" w:eastAsia="Times New Roman" w:hAnsi="Times New Roman" w:cs="Times New Roman"/>
      <w:b/>
      <w:bCs/>
      <w:sz w:val="18"/>
      <w:szCs w:val="18"/>
      <w:lang w:eastAsia="de-DE"/>
    </w:rPr>
  </w:style>
  <w:style w:type="paragraph" w:customStyle="1" w:styleId="xl79">
    <w:name w:val="xl79"/>
    <w:basedOn w:val="Standard"/>
    <w:rsid w:val="00A521AA"/>
    <w:pPr>
      <w:pBdr>
        <w:bottom w:val="single" w:sz="8" w:space="0" w:color="auto"/>
      </w:pBdr>
      <w:shd w:val="clear" w:color="000000" w:fill="D9D9D9"/>
      <w:spacing w:before="100" w:beforeAutospacing="1" w:after="100" w:afterAutospacing="1"/>
      <w:jc w:val="center"/>
    </w:pPr>
    <w:rPr>
      <w:rFonts w:ascii="Times New Roman" w:eastAsia="Times New Roman" w:hAnsi="Times New Roman" w:cs="Times New Roman"/>
      <w:b/>
      <w:bCs/>
      <w:sz w:val="18"/>
      <w:szCs w:val="18"/>
      <w:lang w:eastAsia="de-DE"/>
    </w:rPr>
  </w:style>
  <w:style w:type="paragraph" w:customStyle="1" w:styleId="xl80">
    <w:name w:val="xl80"/>
    <w:basedOn w:val="Standard"/>
    <w:rsid w:val="00A521AA"/>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de-DE"/>
    </w:rPr>
  </w:style>
  <w:style w:type="paragraph" w:customStyle="1" w:styleId="xl81">
    <w:name w:val="xl81"/>
    <w:basedOn w:val="Standard"/>
    <w:rsid w:val="00A521A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de-DE"/>
    </w:rPr>
  </w:style>
  <w:style w:type="paragraph" w:customStyle="1" w:styleId="xl82">
    <w:name w:val="xl82"/>
    <w:basedOn w:val="Standard"/>
    <w:rsid w:val="00A52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de-DE"/>
    </w:rPr>
  </w:style>
  <w:style w:type="paragraph" w:customStyle="1" w:styleId="xl83">
    <w:name w:val="xl83"/>
    <w:basedOn w:val="Standard"/>
    <w:rsid w:val="00A521A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eastAsia="de-DE"/>
    </w:rPr>
  </w:style>
  <w:style w:type="paragraph" w:customStyle="1" w:styleId="xl84">
    <w:name w:val="xl84"/>
    <w:basedOn w:val="Standard"/>
    <w:rsid w:val="00A52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de-DE"/>
    </w:rPr>
  </w:style>
  <w:style w:type="paragraph" w:customStyle="1" w:styleId="xl85">
    <w:name w:val="xl85"/>
    <w:basedOn w:val="Standard"/>
    <w:rsid w:val="00A521AA"/>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de-DE"/>
    </w:rPr>
  </w:style>
  <w:style w:type="paragraph" w:customStyle="1" w:styleId="xl86">
    <w:name w:val="xl86"/>
    <w:basedOn w:val="Standard"/>
    <w:rsid w:val="00A521AA"/>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de-DE"/>
    </w:rPr>
  </w:style>
  <w:style w:type="paragraph" w:customStyle="1" w:styleId="xl87">
    <w:name w:val="xl87"/>
    <w:basedOn w:val="Standard"/>
    <w:rsid w:val="00A521AA"/>
    <w:pPr>
      <w:pBdr>
        <w:top w:val="single" w:sz="8" w:space="0" w:color="auto"/>
        <w:left w:val="single" w:sz="8" w:space="0" w:color="auto"/>
        <w:bottom w:val="single" w:sz="8" w:space="0" w:color="auto"/>
      </w:pBdr>
      <w:shd w:val="clear" w:color="000000" w:fill="D9D9D9"/>
      <w:spacing w:before="100" w:beforeAutospacing="1" w:after="100" w:afterAutospacing="1"/>
    </w:pPr>
    <w:rPr>
      <w:rFonts w:ascii="Times New Roman" w:eastAsia="Times New Roman" w:hAnsi="Times New Roman" w:cs="Times New Roman"/>
      <w:b/>
      <w:bCs/>
      <w:sz w:val="24"/>
      <w:szCs w:val="24"/>
      <w:lang w:eastAsia="de-DE"/>
    </w:rPr>
  </w:style>
  <w:style w:type="paragraph" w:customStyle="1" w:styleId="xl88">
    <w:name w:val="xl88"/>
    <w:basedOn w:val="Standard"/>
    <w:rsid w:val="00A521AA"/>
    <w:pPr>
      <w:pBdr>
        <w:top w:val="single" w:sz="8" w:space="0" w:color="auto"/>
        <w:bottom w:val="single" w:sz="8" w:space="0" w:color="auto"/>
      </w:pBdr>
      <w:shd w:val="clear" w:color="000000" w:fill="D9D9D9"/>
      <w:spacing w:before="100" w:beforeAutospacing="1" w:after="100" w:afterAutospacing="1"/>
    </w:pPr>
    <w:rPr>
      <w:rFonts w:ascii="Times New Roman" w:eastAsia="Times New Roman" w:hAnsi="Times New Roman" w:cs="Times New Roman"/>
      <w:b/>
      <w:bCs/>
      <w:sz w:val="24"/>
      <w:szCs w:val="24"/>
      <w:lang w:eastAsia="de-DE"/>
    </w:rPr>
  </w:style>
  <w:style w:type="paragraph" w:customStyle="1" w:styleId="xl89">
    <w:name w:val="xl89"/>
    <w:basedOn w:val="Standard"/>
    <w:rsid w:val="00A521AA"/>
    <w:pPr>
      <w:pBdr>
        <w:top w:val="single" w:sz="8" w:space="0" w:color="auto"/>
        <w:bottom w:val="single" w:sz="8" w:space="0" w:color="auto"/>
        <w:right w:val="single" w:sz="8" w:space="0" w:color="auto"/>
      </w:pBdr>
      <w:shd w:val="clear" w:color="000000" w:fill="D9D9D9"/>
      <w:spacing w:before="100" w:beforeAutospacing="1" w:after="100" w:afterAutospacing="1"/>
      <w:jc w:val="center"/>
    </w:pPr>
    <w:rPr>
      <w:rFonts w:ascii="Times New Roman" w:eastAsia="Times New Roman" w:hAnsi="Times New Roman" w:cs="Times New Roman"/>
      <w:b/>
      <w:bCs/>
      <w:sz w:val="18"/>
      <w:szCs w:val="18"/>
      <w:lang w:eastAsia="de-DE"/>
    </w:rPr>
  </w:style>
  <w:style w:type="paragraph" w:customStyle="1" w:styleId="xl90">
    <w:name w:val="xl90"/>
    <w:basedOn w:val="Standard"/>
    <w:rsid w:val="00A521AA"/>
    <w:pPr>
      <w:spacing w:before="100" w:beforeAutospacing="1" w:after="100" w:afterAutospacing="1"/>
      <w:jc w:val="center"/>
    </w:pPr>
    <w:rPr>
      <w:rFonts w:ascii="Times New Roman" w:eastAsia="Times New Roman" w:hAnsi="Times New Roman" w:cs="Times New Roman"/>
      <w:b/>
      <w:bCs/>
      <w:color w:val="FF0000"/>
      <w:sz w:val="28"/>
      <w:szCs w:val="28"/>
      <w:lang w:eastAsia="de-DE"/>
    </w:rPr>
  </w:style>
  <w:style w:type="paragraph" w:customStyle="1" w:styleId="xl91">
    <w:name w:val="xl91"/>
    <w:basedOn w:val="Standard"/>
    <w:rsid w:val="00A521AA"/>
    <w:pPr>
      <w:pBdr>
        <w:top w:val="single" w:sz="4" w:space="0" w:color="auto"/>
        <w:left w:val="single" w:sz="4" w:space="0" w:color="auto"/>
      </w:pBdr>
      <w:spacing w:before="100" w:beforeAutospacing="1" w:after="100" w:afterAutospacing="1"/>
    </w:pPr>
    <w:rPr>
      <w:rFonts w:ascii="Times New Roman" w:eastAsia="Times New Roman" w:hAnsi="Times New Roman" w:cs="Times New Roman"/>
      <w:sz w:val="24"/>
      <w:szCs w:val="24"/>
      <w:lang w:eastAsia="de-DE"/>
    </w:rPr>
  </w:style>
  <w:style w:type="paragraph" w:customStyle="1" w:styleId="xl92">
    <w:name w:val="xl92"/>
    <w:basedOn w:val="Standard"/>
    <w:rsid w:val="00A521AA"/>
    <w:pPr>
      <w:pBdr>
        <w:top w:val="single" w:sz="4" w:space="0" w:color="auto"/>
      </w:pBdr>
      <w:spacing w:before="100" w:beforeAutospacing="1" w:after="100" w:afterAutospacing="1"/>
    </w:pPr>
    <w:rPr>
      <w:rFonts w:ascii="Times New Roman" w:eastAsia="Times New Roman" w:hAnsi="Times New Roman" w:cs="Times New Roman"/>
      <w:sz w:val="24"/>
      <w:szCs w:val="24"/>
      <w:lang w:eastAsia="de-DE"/>
    </w:rPr>
  </w:style>
  <w:style w:type="paragraph" w:customStyle="1" w:styleId="xl93">
    <w:name w:val="xl93"/>
    <w:basedOn w:val="Standard"/>
    <w:rsid w:val="00A521AA"/>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de-DE"/>
    </w:rPr>
  </w:style>
  <w:style w:type="paragraph" w:customStyle="1" w:styleId="xl63">
    <w:name w:val="xl63"/>
    <w:basedOn w:val="Standard"/>
    <w:rsid w:val="00220F1A"/>
    <w:pPr>
      <w:spacing w:before="100" w:beforeAutospacing="1" w:after="100" w:afterAutospacing="1"/>
    </w:pPr>
    <w:rPr>
      <w:rFonts w:ascii="Times New Roman" w:eastAsia="Times New Roman" w:hAnsi="Times New Roman" w:cs="Times New Roman"/>
      <w:b/>
      <w:bCs/>
      <w:sz w:val="24"/>
      <w:szCs w:val="24"/>
      <w:u w:val="single"/>
      <w:lang w:eastAsia="de-DE"/>
    </w:rPr>
  </w:style>
  <w:style w:type="paragraph" w:customStyle="1" w:styleId="xl64">
    <w:name w:val="xl64"/>
    <w:basedOn w:val="Standard"/>
    <w:rsid w:val="00220F1A"/>
    <w:pPr>
      <w:pBdr>
        <w:top w:val="single" w:sz="8" w:space="0" w:color="auto"/>
        <w:bottom w:val="single" w:sz="8" w:space="0" w:color="auto"/>
      </w:pBdr>
      <w:shd w:val="clear" w:color="000000" w:fill="D9D9D9"/>
      <w:spacing w:before="100" w:beforeAutospacing="1" w:after="100" w:afterAutospacing="1"/>
    </w:pPr>
    <w:rPr>
      <w:rFonts w:ascii="Times New Roman" w:eastAsia="Times New Roman" w:hAnsi="Times New Roman" w:cs="Times New Roman"/>
      <w:b/>
      <w:bCs/>
      <w:sz w:val="18"/>
      <w:szCs w:val="18"/>
      <w:lang w:eastAsia="de-DE"/>
    </w:rPr>
  </w:style>
  <w:style w:type="paragraph" w:customStyle="1" w:styleId="xl94">
    <w:name w:val="xl94"/>
    <w:basedOn w:val="Standard"/>
    <w:rsid w:val="00842F2C"/>
    <w:pPr>
      <w:pBdr>
        <w:top w:val="single" w:sz="8" w:space="0" w:color="auto"/>
        <w:left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sz w:val="24"/>
      <w:szCs w:val="24"/>
      <w:lang w:eastAsia="de-DE"/>
    </w:rPr>
  </w:style>
  <w:style w:type="paragraph" w:customStyle="1" w:styleId="xl95">
    <w:name w:val="xl95"/>
    <w:basedOn w:val="Standard"/>
    <w:rsid w:val="00842F2C"/>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sz w:val="24"/>
      <w:szCs w:val="24"/>
      <w:lang w:eastAsia="de-DE"/>
    </w:rPr>
  </w:style>
  <w:style w:type="paragraph" w:customStyle="1" w:styleId="xl96">
    <w:name w:val="xl96"/>
    <w:basedOn w:val="Standard"/>
    <w:rsid w:val="00842F2C"/>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eastAsia="de-DE"/>
    </w:rPr>
  </w:style>
  <w:style w:type="paragraph" w:customStyle="1" w:styleId="xl97">
    <w:name w:val="xl97"/>
    <w:basedOn w:val="Standard"/>
    <w:rsid w:val="00842F2C"/>
    <w:pPr>
      <w:spacing w:before="100" w:beforeAutospacing="1" w:after="100" w:afterAutospacing="1"/>
      <w:jc w:val="center"/>
    </w:pPr>
    <w:rPr>
      <w:rFonts w:ascii="Times New Roman" w:eastAsia="Times New Roman" w:hAnsi="Times New Roman" w:cs="Times New Roman"/>
      <w:b/>
      <w:bCs/>
      <w:color w:val="FF0000"/>
      <w:sz w:val="28"/>
      <w:szCs w:val="28"/>
      <w:lang w:eastAsia="de-DE"/>
    </w:rPr>
  </w:style>
  <w:style w:type="paragraph" w:customStyle="1" w:styleId="xl98">
    <w:name w:val="xl98"/>
    <w:basedOn w:val="Standard"/>
    <w:rsid w:val="00842F2C"/>
    <w:pPr>
      <w:pBdr>
        <w:top w:val="single" w:sz="8" w:space="0" w:color="auto"/>
        <w:left w:val="single" w:sz="4" w:space="0" w:color="auto"/>
        <w:bottom w:val="single" w:sz="8" w:space="0" w:color="auto"/>
      </w:pBdr>
      <w:shd w:val="clear" w:color="000000" w:fill="D9D9D9"/>
      <w:spacing w:before="100" w:beforeAutospacing="1" w:after="100" w:afterAutospacing="1"/>
      <w:jc w:val="center"/>
    </w:pPr>
    <w:rPr>
      <w:rFonts w:ascii="Times New Roman" w:eastAsia="Times New Roman" w:hAnsi="Times New Roman" w:cs="Times New Roman"/>
      <w:b/>
      <w:bCs/>
      <w:sz w:val="24"/>
      <w:szCs w:val="24"/>
      <w:lang w:eastAsia="de-DE"/>
    </w:rPr>
  </w:style>
  <w:style w:type="paragraph" w:customStyle="1" w:styleId="xl99">
    <w:name w:val="xl99"/>
    <w:basedOn w:val="Standard"/>
    <w:rsid w:val="00842F2C"/>
    <w:pPr>
      <w:pBdr>
        <w:top w:val="single" w:sz="8" w:space="0" w:color="auto"/>
        <w:bottom w:val="single" w:sz="8" w:space="0" w:color="auto"/>
      </w:pBdr>
      <w:shd w:val="clear" w:color="000000" w:fill="D9D9D9"/>
      <w:spacing w:before="100" w:beforeAutospacing="1" w:after="100" w:afterAutospacing="1"/>
      <w:jc w:val="center"/>
    </w:pPr>
    <w:rPr>
      <w:rFonts w:ascii="Times New Roman" w:eastAsia="Times New Roman" w:hAnsi="Times New Roman" w:cs="Times New Roman"/>
      <w:b/>
      <w:bCs/>
      <w:sz w:val="24"/>
      <w:szCs w:val="24"/>
      <w:lang w:eastAsia="de-DE"/>
    </w:rPr>
  </w:style>
  <w:style w:type="paragraph" w:customStyle="1" w:styleId="xl100">
    <w:name w:val="xl100"/>
    <w:basedOn w:val="Standard"/>
    <w:rsid w:val="00842F2C"/>
    <w:pPr>
      <w:pBdr>
        <w:top w:val="single" w:sz="8" w:space="0" w:color="auto"/>
        <w:bottom w:val="single" w:sz="8"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sz w:val="24"/>
      <w:szCs w:val="24"/>
      <w:lang w:eastAsia="de-DE"/>
    </w:rPr>
  </w:style>
  <w:style w:type="paragraph" w:customStyle="1" w:styleId="xl101">
    <w:name w:val="xl101"/>
    <w:basedOn w:val="Standard"/>
    <w:rsid w:val="00842F2C"/>
    <w:pPr>
      <w:pBdr>
        <w:top w:val="single" w:sz="8" w:space="0" w:color="auto"/>
        <w:left w:val="single" w:sz="8" w:space="0" w:color="auto"/>
        <w:bottom w:val="single" w:sz="8" w:space="0" w:color="auto"/>
      </w:pBdr>
      <w:shd w:val="clear" w:color="000000" w:fill="D9D9D9"/>
      <w:spacing w:before="100" w:beforeAutospacing="1" w:after="100" w:afterAutospacing="1"/>
    </w:pPr>
    <w:rPr>
      <w:rFonts w:ascii="Times New Roman" w:eastAsia="Times New Roman" w:hAnsi="Times New Roman" w:cs="Times New Roman"/>
      <w:b/>
      <w:bCs/>
      <w:sz w:val="24"/>
      <w:szCs w:val="24"/>
      <w:lang w:eastAsia="de-DE"/>
    </w:rPr>
  </w:style>
  <w:style w:type="paragraph" w:customStyle="1" w:styleId="xl102">
    <w:name w:val="xl102"/>
    <w:basedOn w:val="Standard"/>
    <w:rsid w:val="00842F2C"/>
    <w:pPr>
      <w:pBdr>
        <w:top w:val="single" w:sz="8" w:space="0" w:color="auto"/>
        <w:bottom w:val="single" w:sz="8" w:space="0" w:color="auto"/>
      </w:pBdr>
      <w:shd w:val="clear" w:color="000000" w:fill="D9D9D9"/>
      <w:spacing w:before="100" w:beforeAutospacing="1" w:after="100" w:afterAutospacing="1"/>
    </w:pPr>
    <w:rPr>
      <w:rFonts w:ascii="Times New Roman" w:eastAsia="Times New Roman" w:hAnsi="Times New Roman" w:cs="Times New Roman"/>
      <w:b/>
      <w:bCs/>
      <w:sz w:val="24"/>
      <w:szCs w:val="24"/>
      <w:lang w:eastAsia="de-DE"/>
    </w:rPr>
  </w:style>
  <w:style w:type="paragraph" w:customStyle="1" w:styleId="xl103">
    <w:name w:val="xl103"/>
    <w:basedOn w:val="Standard"/>
    <w:rsid w:val="00842F2C"/>
    <w:pPr>
      <w:pBdr>
        <w:top w:val="single" w:sz="8" w:space="0" w:color="auto"/>
        <w:left w:val="single" w:sz="4"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de-DE"/>
    </w:rPr>
  </w:style>
  <w:style w:type="paragraph" w:customStyle="1" w:styleId="xl104">
    <w:name w:val="xl104"/>
    <w:basedOn w:val="Standard"/>
    <w:rsid w:val="00842F2C"/>
    <w:pPr>
      <w:pBdr>
        <w:top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de-DE"/>
    </w:rPr>
  </w:style>
  <w:style w:type="paragraph" w:customStyle="1" w:styleId="xl105">
    <w:name w:val="xl105"/>
    <w:basedOn w:val="Standard"/>
    <w:rsid w:val="00842F2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de-DE"/>
    </w:rPr>
  </w:style>
  <w:style w:type="paragraph" w:customStyle="1" w:styleId="xl106">
    <w:name w:val="xl106"/>
    <w:basedOn w:val="Standard"/>
    <w:rsid w:val="00842F2C"/>
    <w:pPr>
      <w:pBdr>
        <w:top w:val="single" w:sz="8" w:space="0" w:color="auto"/>
        <w:left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sz w:val="24"/>
      <w:szCs w:val="24"/>
      <w:lang w:eastAsia="de-DE"/>
    </w:rPr>
  </w:style>
  <w:style w:type="paragraph" w:customStyle="1" w:styleId="xl107">
    <w:name w:val="xl107"/>
    <w:basedOn w:val="Standard"/>
    <w:rsid w:val="00842F2C"/>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sz w:val="24"/>
      <w:szCs w:val="24"/>
      <w:lang w:eastAsia="de-DE"/>
    </w:rPr>
  </w:style>
  <w:style w:type="paragraph" w:customStyle="1" w:styleId="xl108">
    <w:name w:val="xl108"/>
    <w:basedOn w:val="Standard"/>
    <w:rsid w:val="00842F2C"/>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eastAsia="de-DE"/>
    </w:rPr>
  </w:style>
  <w:style w:type="paragraph" w:customStyle="1" w:styleId="xl109">
    <w:name w:val="xl109"/>
    <w:basedOn w:val="Standard"/>
    <w:rsid w:val="00842F2C"/>
    <w:pPr>
      <w:pBdr>
        <w:top w:val="single" w:sz="8" w:space="0" w:color="auto"/>
        <w:left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color w:val="00B050"/>
      <w:sz w:val="24"/>
      <w:szCs w:val="24"/>
      <w:lang w:eastAsia="de-DE"/>
    </w:rPr>
  </w:style>
  <w:style w:type="paragraph" w:customStyle="1" w:styleId="xl110">
    <w:name w:val="xl110"/>
    <w:basedOn w:val="Standard"/>
    <w:rsid w:val="00842F2C"/>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color w:val="00B050"/>
      <w:sz w:val="24"/>
      <w:szCs w:val="24"/>
      <w:lang w:eastAsia="de-DE"/>
    </w:rPr>
  </w:style>
  <w:style w:type="paragraph" w:customStyle="1" w:styleId="xl111">
    <w:name w:val="xl111"/>
    <w:basedOn w:val="Standard"/>
    <w:rsid w:val="00842F2C"/>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B050"/>
      <w:sz w:val="24"/>
      <w:szCs w:val="24"/>
      <w:lang w:eastAsia="de-DE"/>
    </w:rPr>
  </w:style>
  <w:style w:type="paragraph" w:customStyle="1" w:styleId="xl112">
    <w:name w:val="xl112"/>
    <w:basedOn w:val="Standard"/>
    <w:rsid w:val="00842F2C"/>
    <w:pPr>
      <w:pBdr>
        <w:top w:val="single" w:sz="8" w:space="0" w:color="auto"/>
        <w:left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color w:val="00B050"/>
      <w:sz w:val="24"/>
      <w:szCs w:val="24"/>
      <w:lang w:eastAsia="de-DE"/>
    </w:rPr>
  </w:style>
  <w:style w:type="paragraph" w:customStyle="1" w:styleId="Aufzhlung1">
    <w:name w:val="Aufzählung 1."/>
    <w:basedOn w:val="Standard"/>
    <w:rsid w:val="006D2B88"/>
    <w:pPr>
      <w:numPr>
        <w:numId w:val="20"/>
      </w:numPr>
      <w:ind w:right="28"/>
    </w:pPr>
    <w:rPr>
      <w:rFonts w:eastAsia="Times New Roman" w:cs="Times New Roman"/>
      <w:color w:val="000000"/>
      <w:szCs w:val="20"/>
      <w:lang w:eastAsia="de-DE"/>
    </w:rPr>
  </w:style>
  <w:style w:type="character" w:customStyle="1" w:styleId="ListenabsatzZchn">
    <w:name w:val="Listenabsatz Zchn"/>
    <w:link w:val="Listenabsatz"/>
    <w:uiPriority w:val="34"/>
    <w:locked/>
    <w:rsid w:val="006D2B88"/>
    <w:rPr>
      <w:rFonts w:ascii="DB Office" w:eastAsia="Times New Roman" w:hAnsi="DB Office" w:cs="Times New Roman"/>
      <w:szCs w:val="20"/>
      <w:lang w:eastAsia="de-DE"/>
    </w:rPr>
  </w:style>
  <w:style w:type="paragraph" w:styleId="Beschriftung">
    <w:name w:val="caption"/>
    <w:basedOn w:val="Standard"/>
    <w:next w:val="Standard"/>
    <w:uiPriority w:val="35"/>
    <w:unhideWhenUsed/>
    <w:qFormat/>
    <w:rsid w:val="006D2B88"/>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4452">
      <w:bodyDiv w:val="1"/>
      <w:marLeft w:val="0"/>
      <w:marRight w:val="0"/>
      <w:marTop w:val="0"/>
      <w:marBottom w:val="0"/>
      <w:divBdr>
        <w:top w:val="none" w:sz="0" w:space="0" w:color="auto"/>
        <w:left w:val="none" w:sz="0" w:space="0" w:color="auto"/>
        <w:bottom w:val="none" w:sz="0" w:space="0" w:color="auto"/>
        <w:right w:val="none" w:sz="0" w:space="0" w:color="auto"/>
      </w:divBdr>
    </w:div>
    <w:div w:id="8413743">
      <w:bodyDiv w:val="1"/>
      <w:marLeft w:val="0"/>
      <w:marRight w:val="0"/>
      <w:marTop w:val="0"/>
      <w:marBottom w:val="0"/>
      <w:divBdr>
        <w:top w:val="none" w:sz="0" w:space="0" w:color="auto"/>
        <w:left w:val="none" w:sz="0" w:space="0" w:color="auto"/>
        <w:bottom w:val="none" w:sz="0" w:space="0" w:color="auto"/>
        <w:right w:val="none" w:sz="0" w:space="0" w:color="auto"/>
      </w:divBdr>
    </w:div>
    <w:div w:id="17434402">
      <w:bodyDiv w:val="1"/>
      <w:marLeft w:val="0"/>
      <w:marRight w:val="0"/>
      <w:marTop w:val="0"/>
      <w:marBottom w:val="0"/>
      <w:divBdr>
        <w:top w:val="none" w:sz="0" w:space="0" w:color="auto"/>
        <w:left w:val="none" w:sz="0" w:space="0" w:color="auto"/>
        <w:bottom w:val="none" w:sz="0" w:space="0" w:color="auto"/>
        <w:right w:val="none" w:sz="0" w:space="0" w:color="auto"/>
      </w:divBdr>
    </w:div>
    <w:div w:id="23799077">
      <w:bodyDiv w:val="1"/>
      <w:marLeft w:val="0"/>
      <w:marRight w:val="0"/>
      <w:marTop w:val="0"/>
      <w:marBottom w:val="0"/>
      <w:divBdr>
        <w:top w:val="none" w:sz="0" w:space="0" w:color="auto"/>
        <w:left w:val="none" w:sz="0" w:space="0" w:color="auto"/>
        <w:bottom w:val="none" w:sz="0" w:space="0" w:color="auto"/>
        <w:right w:val="none" w:sz="0" w:space="0" w:color="auto"/>
      </w:divBdr>
    </w:div>
    <w:div w:id="226503423">
      <w:bodyDiv w:val="1"/>
      <w:marLeft w:val="0"/>
      <w:marRight w:val="0"/>
      <w:marTop w:val="0"/>
      <w:marBottom w:val="0"/>
      <w:divBdr>
        <w:top w:val="none" w:sz="0" w:space="0" w:color="auto"/>
        <w:left w:val="none" w:sz="0" w:space="0" w:color="auto"/>
        <w:bottom w:val="none" w:sz="0" w:space="0" w:color="auto"/>
        <w:right w:val="none" w:sz="0" w:space="0" w:color="auto"/>
      </w:divBdr>
    </w:div>
    <w:div w:id="245650436">
      <w:bodyDiv w:val="1"/>
      <w:marLeft w:val="0"/>
      <w:marRight w:val="0"/>
      <w:marTop w:val="0"/>
      <w:marBottom w:val="0"/>
      <w:divBdr>
        <w:top w:val="none" w:sz="0" w:space="0" w:color="auto"/>
        <w:left w:val="none" w:sz="0" w:space="0" w:color="auto"/>
        <w:bottom w:val="none" w:sz="0" w:space="0" w:color="auto"/>
        <w:right w:val="none" w:sz="0" w:space="0" w:color="auto"/>
      </w:divBdr>
    </w:div>
    <w:div w:id="275404083">
      <w:bodyDiv w:val="1"/>
      <w:marLeft w:val="0"/>
      <w:marRight w:val="0"/>
      <w:marTop w:val="0"/>
      <w:marBottom w:val="0"/>
      <w:divBdr>
        <w:top w:val="none" w:sz="0" w:space="0" w:color="auto"/>
        <w:left w:val="none" w:sz="0" w:space="0" w:color="auto"/>
        <w:bottom w:val="none" w:sz="0" w:space="0" w:color="auto"/>
        <w:right w:val="none" w:sz="0" w:space="0" w:color="auto"/>
      </w:divBdr>
    </w:div>
    <w:div w:id="519785080">
      <w:bodyDiv w:val="1"/>
      <w:marLeft w:val="0"/>
      <w:marRight w:val="0"/>
      <w:marTop w:val="0"/>
      <w:marBottom w:val="0"/>
      <w:divBdr>
        <w:top w:val="none" w:sz="0" w:space="0" w:color="auto"/>
        <w:left w:val="none" w:sz="0" w:space="0" w:color="auto"/>
        <w:bottom w:val="none" w:sz="0" w:space="0" w:color="auto"/>
        <w:right w:val="none" w:sz="0" w:space="0" w:color="auto"/>
      </w:divBdr>
    </w:div>
    <w:div w:id="570191710">
      <w:bodyDiv w:val="1"/>
      <w:marLeft w:val="0"/>
      <w:marRight w:val="0"/>
      <w:marTop w:val="0"/>
      <w:marBottom w:val="0"/>
      <w:divBdr>
        <w:top w:val="none" w:sz="0" w:space="0" w:color="auto"/>
        <w:left w:val="none" w:sz="0" w:space="0" w:color="auto"/>
        <w:bottom w:val="none" w:sz="0" w:space="0" w:color="auto"/>
        <w:right w:val="none" w:sz="0" w:space="0" w:color="auto"/>
      </w:divBdr>
    </w:div>
    <w:div w:id="637298893">
      <w:bodyDiv w:val="1"/>
      <w:marLeft w:val="0"/>
      <w:marRight w:val="0"/>
      <w:marTop w:val="0"/>
      <w:marBottom w:val="0"/>
      <w:divBdr>
        <w:top w:val="none" w:sz="0" w:space="0" w:color="auto"/>
        <w:left w:val="none" w:sz="0" w:space="0" w:color="auto"/>
        <w:bottom w:val="none" w:sz="0" w:space="0" w:color="auto"/>
        <w:right w:val="none" w:sz="0" w:space="0" w:color="auto"/>
      </w:divBdr>
    </w:div>
    <w:div w:id="775103040">
      <w:bodyDiv w:val="1"/>
      <w:marLeft w:val="0"/>
      <w:marRight w:val="0"/>
      <w:marTop w:val="0"/>
      <w:marBottom w:val="0"/>
      <w:divBdr>
        <w:top w:val="none" w:sz="0" w:space="0" w:color="auto"/>
        <w:left w:val="none" w:sz="0" w:space="0" w:color="auto"/>
        <w:bottom w:val="none" w:sz="0" w:space="0" w:color="auto"/>
        <w:right w:val="none" w:sz="0" w:space="0" w:color="auto"/>
      </w:divBdr>
    </w:div>
    <w:div w:id="797532765">
      <w:bodyDiv w:val="1"/>
      <w:marLeft w:val="0"/>
      <w:marRight w:val="0"/>
      <w:marTop w:val="0"/>
      <w:marBottom w:val="0"/>
      <w:divBdr>
        <w:top w:val="none" w:sz="0" w:space="0" w:color="auto"/>
        <w:left w:val="none" w:sz="0" w:space="0" w:color="auto"/>
        <w:bottom w:val="none" w:sz="0" w:space="0" w:color="auto"/>
        <w:right w:val="none" w:sz="0" w:space="0" w:color="auto"/>
      </w:divBdr>
    </w:div>
    <w:div w:id="818152575">
      <w:bodyDiv w:val="1"/>
      <w:marLeft w:val="0"/>
      <w:marRight w:val="0"/>
      <w:marTop w:val="0"/>
      <w:marBottom w:val="0"/>
      <w:divBdr>
        <w:top w:val="none" w:sz="0" w:space="0" w:color="auto"/>
        <w:left w:val="none" w:sz="0" w:space="0" w:color="auto"/>
        <w:bottom w:val="none" w:sz="0" w:space="0" w:color="auto"/>
        <w:right w:val="none" w:sz="0" w:space="0" w:color="auto"/>
      </w:divBdr>
    </w:div>
    <w:div w:id="870150350">
      <w:bodyDiv w:val="1"/>
      <w:marLeft w:val="0"/>
      <w:marRight w:val="0"/>
      <w:marTop w:val="0"/>
      <w:marBottom w:val="0"/>
      <w:divBdr>
        <w:top w:val="none" w:sz="0" w:space="0" w:color="auto"/>
        <w:left w:val="none" w:sz="0" w:space="0" w:color="auto"/>
        <w:bottom w:val="none" w:sz="0" w:space="0" w:color="auto"/>
        <w:right w:val="none" w:sz="0" w:space="0" w:color="auto"/>
      </w:divBdr>
    </w:div>
    <w:div w:id="934753499">
      <w:bodyDiv w:val="1"/>
      <w:marLeft w:val="0"/>
      <w:marRight w:val="0"/>
      <w:marTop w:val="0"/>
      <w:marBottom w:val="0"/>
      <w:divBdr>
        <w:top w:val="none" w:sz="0" w:space="0" w:color="auto"/>
        <w:left w:val="none" w:sz="0" w:space="0" w:color="auto"/>
        <w:bottom w:val="none" w:sz="0" w:space="0" w:color="auto"/>
        <w:right w:val="none" w:sz="0" w:space="0" w:color="auto"/>
      </w:divBdr>
    </w:div>
    <w:div w:id="961300173">
      <w:bodyDiv w:val="1"/>
      <w:marLeft w:val="0"/>
      <w:marRight w:val="0"/>
      <w:marTop w:val="0"/>
      <w:marBottom w:val="0"/>
      <w:divBdr>
        <w:top w:val="none" w:sz="0" w:space="0" w:color="auto"/>
        <w:left w:val="none" w:sz="0" w:space="0" w:color="auto"/>
        <w:bottom w:val="none" w:sz="0" w:space="0" w:color="auto"/>
        <w:right w:val="none" w:sz="0" w:space="0" w:color="auto"/>
      </w:divBdr>
    </w:div>
    <w:div w:id="1024089720">
      <w:bodyDiv w:val="1"/>
      <w:marLeft w:val="0"/>
      <w:marRight w:val="0"/>
      <w:marTop w:val="0"/>
      <w:marBottom w:val="0"/>
      <w:divBdr>
        <w:top w:val="none" w:sz="0" w:space="0" w:color="auto"/>
        <w:left w:val="none" w:sz="0" w:space="0" w:color="auto"/>
        <w:bottom w:val="none" w:sz="0" w:space="0" w:color="auto"/>
        <w:right w:val="none" w:sz="0" w:space="0" w:color="auto"/>
      </w:divBdr>
    </w:div>
    <w:div w:id="1061172862">
      <w:bodyDiv w:val="1"/>
      <w:marLeft w:val="0"/>
      <w:marRight w:val="0"/>
      <w:marTop w:val="0"/>
      <w:marBottom w:val="0"/>
      <w:divBdr>
        <w:top w:val="none" w:sz="0" w:space="0" w:color="auto"/>
        <w:left w:val="none" w:sz="0" w:space="0" w:color="auto"/>
        <w:bottom w:val="none" w:sz="0" w:space="0" w:color="auto"/>
        <w:right w:val="none" w:sz="0" w:space="0" w:color="auto"/>
      </w:divBdr>
    </w:div>
    <w:div w:id="1168708996">
      <w:bodyDiv w:val="1"/>
      <w:marLeft w:val="0"/>
      <w:marRight w:val="0"/>
      <w:marTop w:val="0"/>
      <w:marBottom w:val="0"/>
      <w:divBdr>
        <w:top w:val="none" w:sz="0" w:space="0" w:color="auto"/>
        <w:left w:val="none" w:sz="0" w:space="0" w:color="auto"/>
        <w:bottom w:val="none" w:sz="0" w:space="0" w:color="auto"/>
        <w:right w:val="none" w:sz="0" w:space="0" w:color="auto"/>
      </w:divBdr>
    </w:div>
    <w:div w:id="1178348066">
      <w:bodyDiv w:val="1"/>
      <w:marLeft w:val="0"/>
      <w:marRight w:val="0"/>
      <w:marTop w:val="0"/>
      <w:marBottom w:val="0"/>
      <w:divBdr>
        <w:top w:val="none" w:sz="0" w:space="0" w:color="auto"/>
        <w:left w:val="none" w:sz="0" w:space="0" w:color="auto"/>
        <w:bottom w:val="none" w:sz="0" w:space="0" w:color="auto"/>
        <w:right w:val="none" w:sz="0" w:space="0" w:color="auto"/>
      </w:divBdr>
    </w:div>
    <w:div w:id="1340695958">
      <w:bodyDiv w:val="1"/>
      <w:marLeft w:val="0"/>
      <w:marRight w:val="0"/>
      <w:marTop w:val="0"/>
      <w:marBottom w:val="0"/>
      <w:divBdr>
        <w:top w:val="none" w:sz="0" w:space="0" w:color="auto"/>
        <w:left w:val="none" w:sz="0" w:space="0" w:color="auto"/>
        <w:bottom w:val="none" w:sz="0" w:space="0" w:color="auto"/>
        <w:right w:val="none" w:sz="0" w:space="0" w:color="auto"/>
      </w:divBdr>
    </w:div>
    <w:div w:id="1461872979">
      <w:bodyDiv w:val="1"/>
      <w:marLeft w:val="0"/>
      <w:marRight w:val="0"/>
      <w:marTop w:val="0"/>
      <w:marBottom w:val="0"/>
      <w:divBdr>
        <w:top w:val="none" w:sz="0" w:space="0" w:color="auto"/>
        <w:left w:val="none" w:sz="0" w:space="0" w:color="auto"/>
        <w:bottom w:val="none" w:sz="0" w:space="0" w:color="auto"/>
        <w:right w:val="none" w:sz="0" w:space="0" w:color="auto"/>
      </w:divBdr>
    </w:div>
    <w:div w:id="1533304818">
      <w:bodyDiv w:val="1"/>
      <w:marLeft w:val="0"/>
      <w:marRight w:val="0"/>
      <w:marTop w:val="0"/>
      <w:marBottom w:val="0"/>
      <w:divBdr>
        <w:top w:val="none" w:sz="0" w:space="0" w:color="auto"/>
        <w:left w:val="none" w:sz="0" w:space="0" w:color="auto"/>
        <w:bottom w:val="none" w:sz="0" w:space="0" w:color="auto"/>
        <w:right w:val="none" w:sz="0" w:space="0" w:color="auto"/>
      </w:divBdr>
    </w:div>
    <w:div w:id="1599603530">
      <w:bodyDiv w:val="1"/>
      <w:marLeft w:val="0"/>
      <w:marRight w:val="0"/>
      <w:marTop w:val="0"/>
      <w:marBottom w:val="0"/>
      <w:divBdr>
        <w:top w:val="none" w:sz="0" w:space="0" w:color="auto"/>
        <w:left w:val="none" w:sz="0" w:space="0" w:color="auto"/>
        <w:bottom w:val="none" w:sz="0" w:space="0" w:color="auto"/>
        <w:right w:val="none" w:sz="0" w:space="0" w:color="auto"/>
      </w:divBdr>
    </w:div>
    <w:div w:id="1670213183">
      <w:bodyDiv w:val="1"/>
      <w:marLeft w:val="0"/>
      <w:marRight w:val="0"/>
      <w:marTop w:val="0"/>
      <w:marBottom w:val="0"/>
      <w:divBdr>
        <w:top w:val="none" w:sz="0" w:space="0" w:color="auto"/>
        <w:left w:val="none" w:sz="0" w:space="0" w:color="auto"/>
        <w:bottom w:val="none" w:sz="0" w:space="0" w:color="auto"/>
        <w:right w:val="none" w:sz="0" w:space="0" w:color="auto"/>
      </w:divBdr>
    </w:div>
    <w:div w:id="1709839004">
      <w:bodyDiv w:val="1"/>
      <w:marLeft w:val="0"/>
      <w:marRight w:val="0"/>
      <w:marTop w:val="0"/>
      <w:marBottom w:val="0"/>
      <w:divBdr>
        <w:top w:val="none" w:sz="0" w:space="0" w:color="auto"/>
        <w:left w:val="none" w:sz="0" w:space="0" w:color="auto"/>
        <w:bottom w:val="none" w:sz="0" w:space="0" w:color="auto"/>
        <w:right w:val="none" w:sz="0" w:space="0" w:color="auto"/>
      </w:divBdr>
    </w:div>
    <w:div w:id="1893301200">
      <w:bodyDiv w:val="1"/>
      <w:marLeft w:val="0"/>
      <w:marRight w:val="0"/>
      <w:marTop w:val="0"/>
      <w:marBottom w:val="0"/>
      <w:divBdr>
        <w:top w:val="none" w:sz="0" w:space="0" w:color="auto"/>
        <w:left w:val="none" w:sz="0" w:space="0" w:color="auto"/>
        <w:bottom w:val="none" w:sz="0" w:space="0" w:color="auto"/>
        <w:right w:val="none" w:sz="0" w:space="0" w:color="auto"/>
      </w:divBdr>
    </w:div>
    <w:div w:id="1925644791">
      <w:bodyDiv w:val="1"/>
      <w:marLeft w:val="0"/>
      <w:marRight w:val="0"/>
      <w:marTop w:val="0"/>
      <w:marBottom w:val="0"/>
      <w:divBdr>
        <w:top w:val="none" w:sz="0" w:space="0" w:color="auto"/>
        <w:left w:val="none" w:sz="0" w:space="0" w:color="auto"/>
        <w:bottom w:val="none" w:sz="0" w:space="0" w:color="auto"/>
        <w:right w:val="none" w:sz="0" w:space="0" w:color="auto"/>
      </w:divBdr>
    </w:div>
    <w:div w:id="1949583326">
      <w:bodyDiv w:val="1"/>
      <w:marLeft w:val="0"/>
      <w:marRight w:val="0"/>
      <w:marTop w:val="0"/>
      <w:marBottom w:val="0"/>
      <w:divBdr>
        <w:top w:val="none" w:sz="0" w:space="0" w:color="auto"/>
        <w:left w:val="none" w:sz="0" w:space="0" w:color="auto"/>
        <w:bottom w:val="none" w:sz="0" w:space="0" w:color="auto"/>
        <w:right w:val="none" w:sz="0" w:space="0" w:color="auto"/>
      </w:divBdr>
    </w:div>
    <w:div w:id="2006325767">
      <w:bodyDiv w:val="1"/>
      <w:marLeft w:val="0"/>
      <w:marRight w:val="0"/>
      <w:marTop w:val="0"/>
      <w:marBottom w:val="0"/>
      <w:divBdr>
        <w:top w:val="none" w:sz="0" w:space="0" w:color="auto"/>
        <w:left w:val="none" w:sz="0" w:space="0" w:color="auto"/>
        <w:bottom w:val="none" w:sz="0" w:space="0" w:color="auto"/>
        <w:right w:val="none" w:sz="0" w:space="0" w:color="auto"/>
      </w:divBdr>
    </w:div>
    <w:div w:id="20921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mpfmittel@deutschebahn.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717848dd-6a5e-4b0b-98e1-6f88dfbb02d2">
      <UserInfo>
        <DisplayName>Udo U Schneider</DisplayName>
        <AccountId>54</AccountId>
        <AccountType/>
      </UserInfo>
    </SharedWithUsers>
    <lcf76f155ced4ddcb4097134ff3c332f xmlns="92947b99-2bcf-4aca-8760-912958637e4f">
      <Terms xmlns="http://schemas.microsoft.com/office/infopath/2007/PartnerControls"/>
    </lcf76f155ced4ddcb4097134ff3c332f>
    <TaxCatchAll xmlns="717848dd-6a5e-4b0b-98e1-6f88dfbb02d2" xsi:nil="true"/>
    <MediaLengthInSeconds xmlns="92947b99-2bcf-4aca-8760-912958637e4f" xsi:nil="true"/>
    <_Flow_SignoffStatus xmlns="92947b99-2bcf-4aca-8760-912958637e4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87868775405704AA19EC417818DE949" ma:contentTypeVersion="19" ma:contentTypeDescription="Ein neues Dokument erstellen." ma:contentTypeScope="" ma:versionID="3a7bba11739abffb23485692d9dfdeda">
  <xsd:schema xmlns:xsd="http://www.w3.org/2001/XMLSchema" xmlns:xs="http://www.w3.org/2001/XMLSchema" xmlns:p="http://schemas.microsoft.com/office/2006/metadata/properties" xmlns:ns2="92947b99-2bcf-4aca-8760-912958637e4f" xmlns:ns3="717848dd-6a5e-4b0b-98e1-6f88dfbb02d2" targetNamespace="http://schemas.microsoft.com/office/2006/metadata/properties" ma:root="true" ma:fieldsID="1618ce08468e017e53abf2a8ed253855" ns2:_="" ns3:_="">
    <xsd:import namespace="92947b99-2bcf-4aca-8760-912958637e4f"/>
    <xsd:import namespace="717848dd-6a5e-4b0b-98e1-6f88dfbb02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47b99-2bcf-4aca-8760-912958637e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Flow_SignoffStatus" ma:index="16" nillable="true" ma:displayName="Status Unterschrift" ma:internalName="Status_x0020_Unterschrift">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7848dd-6a5e-4b0b-98e1-6f88dfbb02d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7f998a46-bdda-47f0-aee5-83be2aff6e02}" ma:internalName="TaxCatchAll" ma:showField="CatchAllData" ma:web="717848dd-6a5e-4b0b-98e1-6f88dfbb0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E6022-E970-46E7-B8C1-5A43F5C68A3C}">
  <ds:schemaRefs>
    <ds:schemaRef ds:uri="http://schemas.openxmlformats.org/officeDocument/2006/bibliography"/>
  </ds:schemaRefs>
</ds:datastoreItem>
</file>

<file path=customXml/itemProps2.xml><?xml version="1.0" encoding="utf-8"?>
<ds:datastoreItem xmlns:ds="http://schemas.openxmlformats.org/officeDocument/2006/customXml" ds:itemID="{82680A28-FD6B-4835-9C36-B8EE76A77C12}">
  <ds:schemaRefs>
    <ds:schemaRef ds:uri="e7beaf69-83b6-45a1-83d3-5651ba8c0128"/>
    <ds:schemaRef ds:uri="http://schemas.openxmlformats.org/package/2006/metadata/core-properties"/>
    <ds:schemaRef ds:uri="http://purl.org/dc/elements/1.1/"/>
    <ds:schemaRef ds:uri="http://schemas.microsoft.com/office/2006/metadata/properties"/>
    <ds:schemaRef ds:uri="995f9c44-af6c-43c8-bd50-d602bd4bf31b"/>
    <ds:schemaRef ds:uri="http://schemas.microsoft.com/office/2006/documentManagement/types"/>
    <ds:schemaRef ds:uri="http://schemas.microsoft.com/sharepoint/v3"/>
    <ds:schemaRef ds:uri="http://purl.org/dc/terms/"/>
    <ds:schemaRef ds:uri="http://purl.org/dc/dcmitype/"/>
    <ds:schemaRef ds:uri="http://schemas.microsoft.com/sharepoint/v4"/>
    <ds:schemaRef ds:uri="http://schemas.microsoft.com/office/infopath/2007/PartnerControls"/>
    <ds:schemaRef ds:uri="http://schemas.microsoft.com/sharepoint/v3/fields"/>
    <ds:schemaRef ds:uri="http://www.w3.org/XML/1998/namespace"/>
  </ds:schemaRefs>
</ds:datastoreItem>
</file>

<file path=customXml/itemProps3.xml><?xml version="1.0" encoding="utf-8"?>
<ds:datastoreItem xmlns:ds="http://schemas.openxmlformats.org/officeDocument/2006/customXml" ds:itemID="{CD09B247-EC59-4022-8567-71D8A3393777}"/>
</file>

<file path=customXml/itemProps4.xml><?xml version="1.0" encoding="utf-8"?>
<ds:datastoreItem xmlns:ds="http://schemas.openxmlformats.org/officeDocument/2006/customXml" ds:itemID="{9EF1A5B8-708B-4F41-A6FF-7AECE91213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11875</Words>
  <Characters>74816</Characters>
  <Application>Microsoft Office Word</Application>
  <DocSecurity>0</DocSecurity>
  <Lines>623</Lines>
  <Paragraphs>173</Paragraphs>
  <ScaleCrop>false</ScaleCrop>
  <HeadingPairs>
    <vt:vector size="2" baseType="variant">
      <vt:variant>
        <vt:lpstr>Titel</vt:lpstr>
      </vt:variant>
      <vt:variant>
        <vt:i4>1</vt:i4>
      </vt:variant>
    </vt:vector>
  </HeadingPairs>
  <TitlesOfParts>
    <vt:vector size="1" baseType="lpstr">
      <vt:lpstr/>
    </vt:vector>
  </TitlesOfParts>
  <Company>Deutsche Bahn AG</Company>
  <LinksUpToDate>false</LinksUpToDate>
  <CharactersWithSpaces>86518</CharactersWithSpaces>
  <SharedDoc>false</SharedDoc>
  <HLinks>
    <vt:vector size="516" baseType="variant">
      <vt:variant>
        <vt:i4>3276828</vt:i4>
      </vt:variant>
      <vt:variant>
        <vt:i4>618</vt:i4>
      </vt:variant>
      <vt:variant>
        <vt:i4>0</vt:i4>
      </vt:variant>
      <vt:variant>
        <vt:i4>5</vt:i4>
      </vt:variant>
      <vt:variant>
        <vt:lpwstr>mailto:kampfmittel@deutschebahn.com</vt:lpwstr>
      </vt:variant>
      <vt:variant>
        <vt:lpwstr/>
      </vt:variant>
      <vt:variant>
        <vt:i4>1245234</vt:i4>
      </vt:variant>
      <vt:variant>
        <vt:i4>506</vt:i4>
      </vt:variant>
      <vt:variant>
        <vt:i4>0</vt:i4>
      </vt:variant>
      <vt:variant>
        <vt:i4>5</vt:i4>
      </vt:variant>
      <vt:variant>
        <vt:lpwstr/>
      </vt:variant>
      <vt:variant>
        <vt:lpwstr>_Toc211507172</vt:lpwstr>
      </vt:variant>
      <vt:variant>
        <vt:i4>1245234</vt:i4>
      </vt:variant>
      <vt:variant>
        <vt:i4>500</vt:i4>
      </vt:variant>
      <vt:variant>
        <vt:i4>0</vt:i4>
      </vt:variant>
      <vt:variant>
        <vt:i4>5</vt:i4>
      </vt:variant>
      <vt:variant>
        <vt:lpwstr/>
      </vt:variant>
      <vt:variant>
        <vt:lpwstr>_Toc211507171</vt:lpwstr>
      </vt:variant>
      <vt:variant>
        <vt:i4>1245234</vt:i4>
      </vt:variant>
      <vt:variant>
        <vt:i4>494</vt:i4>
      </vt:variant>
      <vt:variant>
        <vt:i4>0</vt:i4>
      </vt:variant>
      <vt:variant>
        <vt:i4>5</vt:i4>
      </vt:variant>
      <vt:variant>
        <vt:lpwstr/>
      </vt:variant>
      <vt:variant>
        <vt:lpwstr>_Toc211507170</vt:lpwstr>
      </vt:variant>
      <vt:variant>
        <vt:i4>1179698</vt:i4>
      </vt:variant>
      <vt:variant>
        <vt:i4>488</vt:i4>
      </vt:variant>
      <vt:variant>
        <vt:i4>0</vt:i4>
      </vt:variant>
      <vt:variant>
        <vt:i4>5</vt:i4>
      </vt:variant>
      <vt:variant>
        <vt:lpwstr/>
      </vt:variant>
      <vt:variant>
        <vt:lpwstr>_Toc211507169</vt:lpwstr>
      </vt:variant>
      <vt:variant>
        <vt:i4>1179698</vt:i4>
      </vt:variant>
      <vt:variant>
        <vt:i4>482</vt:i4>
      </vt:variant>
      <vt:variant>
        <vt:i4>0</vt:i4>
      </vt:variant>
      <vt:variant>
        <vt:i4>5</vt:i4>
      </vt:variant>
      <vt:variant>
        <vt:lpwstr/>
      </vt:variant>
      <vt:variant>
        <vt:lpwstr>_Toc211507168</vt:lpwstr>
      </vt:variant>
      <vt:variant>
        <vt:i4>1179698</vt:i4>
      </vt:variant>
      <vt:variant>
        <vt:i4>476</vt:i4>
      </vt:variant>
      <vt:variant>
        <vt:i4>0</vt:i4>
      </vt:variant>
      <vt:variant>
        <vt:i4>5</vt:i4>
      </vt:variant>
      <vt:variant>
        <vt:lpwstr/>
      </vt:variant>
      <vt:variant>
        <vt:lpwstr>_Toc211507167</vt:lpwstr>
      </vt:variant>
      <vt:variant>
        <vt:i4>1179698</vt:i4>
      </vt:variant>
      <vt:variant>
        <vt:i4>470</vt:i4>
      </vt:variant>
      <vt:variant>
        <vt:i4>0</vt:i4>
      </vt:variant>
      <vt:variant>
        <vt:i4>5</vt:i4>
      </vt:variant>
      <vt:variant>
        <vt:lpwstr/>
      </vt:variant>
      <vt:variant>
        <vt:lpwstr>_Toc211507166</vt:lpwstr>
      </vt:variant>
      <vt:variant>
        <vt:i4>1179698</vt:i4>
      </vt:variant>
      <vt:variant>
        <vt:i4>464</vt:i4>
      </vt:variant>
      <vt:variant>
        <vt:i4>0</vt:i4>
      </vt:variant>
      <vt:variant>
        <vt:i4>5</vt:i4>
      </vt:variant>
      <vt:variant>
        <vt:lpwstr/>
      </vt:variant>
      <vt:variant>
        <vt:lpwstr>_Toc211507165</vt:lpwstr>
      </vt:variant>
      <vt:variant>
        <vt:i4>1179698</vt:i4>
      </vt:variant>
      <vt:variant>
        <vt:i4>458</vt:i4>
      </vt:variant>
      <vt:variant>
        <vt:i4>0</vt:i4>
      </vt:variant>
      <vt:variant>
        <vt:i4>5</vt:i4>
      </vt:variant>
      <vt:variant>
        <vt:lpwstr/>
      </vt:variant>
      <vt:variant>
        <vt:lpwstr>_Toc211507164</vt:lpwstr>
      </vt:variant>
      <vt:variant>
        <vt:i4>1179698</vt:i4>
      </vt:variant>
      <vt:variant>
        <vt:i4>452</vt:i4>
      </vt:variant>
      <vt:variant>
        <vt:i4>0</vt:i4>
      </vt:variant>
      <vt:variant>
        <vt:i4>5</vt:i4>
      </vt:variant>
      <vt:variant>
        <vt:lpwstr/>
      </vt:variant>
      <vt:variant>
        <vt:lpwstr>_Toc211507163</vt:lpwstr>
      </vt:variant>
      <vt:variant>
        <vt:i4>1179698</vt:i4>
      </vt:variant>
      <vt:variant>
        <vt:i4>446</vt:i4>
      </vt:variant>
      <vt:variant>
        <vt:i4>0</vt:i4>
      </vt:variant>
      <vt:variant>
        <vt:i4>5</vt:i4>
      </vt:variant>
      <vt:variant>
        <vt:lpwstr/>
      </vt:variant>
      <vt:variant>
        <vt:lpwstr>_Toc211507162</vt:lpwstr>
      </vt:variant>
      <vt:variant>
        <vt:i4>1179698</vt:i4>
      </vt:variant>
      <vt:variant>
        <vt:i4>440</vt:i4>
      </vt:variant>
      <vt:variant>
        <vt:i4>0</vt:i4>
      </vt:variant>
      <vt:variant>
        <vt:i4>5</vt:i4>
      </vt:variant>
      <vt:variant>
        <vt:lpwstr/>
      </vt:variant>
      <vt:variant>
        <vt:lpwstr>_Toc211507161</vt:lpwstr>
      </vt:variant>
      <vt:variant>
        <vt:i4>1179698</vt:i4>
      </vt:variant>
      <vt:variant>
        <vt:i4>434</vt:i4>
      </vt:variant>
      <vt:variant>
        <vt:i4>0</vt:i4>
      </vt:variant>
      <vt:variant>
        <vt:i4>5</vt:i4>
      </vt:variant>
      <vt:variant>
        <vt:lpwstr/>
      </vt:variant>
      <vt:variant>
        <vt:lpwstr>_Toc211507160</vt:lpwstr>
      </vt:variant>
      <vt:variant>
        <vt:i4>1114162</vt:i4>
      </vt:variant>
      <vt:variant>
        <vt:i4>428</vt:i4>
      </vt:variant>
      <vt:variant>
        <vt:i4>0</vt:i4>
      </vt:variant>
      <vt:variant>
        <vt:i4>5</vt:i4>
      </vt:variant>
      <vt:variant>
        <vt:lpwstr/>
      </vt:variant>
      <vt:variant>
        <vt:lpwstr>_Toc211507159</vt:lpwstr>
      </vt:variant>
      <vt:variant>
        <vt:i4>1114162</vt:i4>
      </vt:variant>
      <vt:variant>
        <vt:i4>422</vt:i4>
      </vt:variant>
      <vt:variant>
        <vt:i4>0</vt:i4>
      </vt:variant>
      <vt:variant>
        <vt:i4>5</vt:i4>
      </vt:variant>
      <vt:variant>
        <vt:lpwstr/>
      </vt:variant>
      <vt:variant>
        <vt:lpwstr>_Toc211507158</vt:lpwstr>
      </vt:variant>
      <vt:variant>
        <vt:i4>1114162</vt:i4>
      </vt:variant>
      <vt:variant>
        <vt:i4>416</vt:i4>
      </vt:variant>
      <vt:variant>
        <vt:i4>0</vt:i4>
      </vt:variant>
      <vt:variant>
        <vt:i4>5</vt:i4>
      </vt:variant>
      <vt:variant>
        <vt:lpwstr/>
      </vt:variant>
      <vt:variant>
        <vt:lpwstr>_Toc211507157</vt:lpwstr>
      </vt:variant>
      <vt:variant>
        <vt:i4>1114162</vt:i4>
      </vt:variant>
      <vt:variant>
        <vt:i4>410</vt:i4>
      </vt:variant>
      <vt:variant>
        <vt:i4>0</vt:i4>
      </vt:variant>
      <vt:variant>
        <vt:i4>5</vt:i4>
      </vt:variant>
      <vt:variant>
        <vt:lpwstr/>
      </vt:variant>
      <vt:variant>
        <vt:lpwstr>_Toc211507156</vt:lpwstr>
      </vt:variant>
      <vt:variant>
        <vt:i4>1114162</vt:i4>
      </vt:variant>
      <vt:variant>
        <vt:i4>404</vt:i4>
      </vt:variant>
      <vt:variant>
        <vt:i4>0</vt:i4>
      </vt:variant>
      <vt:variant>
        <vt:i4>5</vt:i4>
      </vt:variant>
      <vt:variant>
        <vt:lpwstr/>
      </vt:variant>
      <vt:variant>
        <vt:lpwstr>_Toc211507155</vt:lpwstr>
      </vt:variant>
      <vt:variant>
        <vt:i4>1114162</vt:i4>
      </vt:variant>
      <vt:variant>
        <vt:i4>398</vt:i4>
      </vt:variant>
      <vt:variant>
        <vt:i4>0</vt:i4>
      </vt:variant>
      <vt:variant>
        <vt:i4>5</vt:i4>
      </vt:variant>
      <vt:variant>
        <vt:lpwstr/>
      </vt:variant>
      <vt:variant>
        <vt:lpwstr>_Toc211507154</vt:lpwstr>
      </vt:variant>
      <vt:variant>
        <vt:i4>1114162</vt:i4>
      </vt:variant>
      <vt:variant>
        <vt:i4>392</vt:i4>
      </vt:variant>
      <vt:variant>
        <vt:i4>0</vt:i4>
      </vt:variant>
      <vt:variant>
        <vt:i4>5</vt:i4>
      </vt:variant>
      <vt:variant>
        <vt:lpwstr/>
      </vt:variant>
      <vt:variant>
        <vt:lpwstr>_Toc211507153</vt:lpwstr>
      </vt:variant>
      <vt:variant>
        <vt:i4>1114162</vt:i4>
      </vt:variant>
      <vt:variant>
        <vt:i4>386</vt:i4>
      </vt:variant>
      <vt:variant>
        <vt:i4>0</vt:i4>
      </vt:variant>
      <vt:variant>
        <vt:i4>5</vt:i4>
      </vt:variant>
      <vt:variant>
        <vt:lpwstr/>
      </vt:variant>
      <vt:variant>
        <vt:lpwstr>_Toc211507152</vt:lpwstr>
      </vt:variant>
      <vt:variant>
        <vt:i4>1114162</vt:i4>
      </vt:variant>
      <vt:variant>
        <vt:i4>380</vt:i4>
      </vt:variant>
      <vt:variant>
        <vt:i4>0</vt:i4>
      </vt:variant>
      <vt:variant>
        <vt:i4>5</vt:i4>
      </vt:variant>
      <vt:variant>
        <vt:lpwstr/>
      </vt:variant>
      <vt:variant>
        <vt:lpwstr>_Toc211507151</vt:lpwstr>
      </vt:variant>
      <vt:variant>
        <vt:i4>1114162</vt:i4>
      </vt:variant>
      <vt:variant>
        <vt:i4>374</vt:i4>
      </vt:variant>
      <vt:variant>
        <vt:i4>0</vt:i4>
      </vt:variant>
      <vt:variant>
        <vt:i4>5</vt:i4>
      </vt:variant>
      <vt:variant>
        <vt:lpwstr/>
      </vt:variant>
      <vt:variant>
        <vt:lpwstr>_Toc211507150</vt:lpwstr>
      </vt:variant>
      <vt:variant>
        <vt:i4>1048626</vt:i4>
      </vt:variant>
      <vt:variant>
        <vt:i4>368</vt:i4>
      </vt:variant>
      <vt:variant>
        <vt:i4>0</vt:i4>
      </vt:variant>
      <vt:variant>
        <vt:i4>5</vt:i4>
      </vt:variant>
      <vt:variant>
        <vt:lpwstr/>
      </vt:variant>
      <vt:variant>
        <vt:lpwstr>_Toc211507149</vt:lpwstr>
      </vt:variant>
      <vt:variant>
        <vt:i4>1048626</vt:i4>
      </vt:variant>
      <vt:variant>
        <vt:i4>362</vt:i4>
      </vt:variant>
      <vt:variant>
        <vt:i4>0</vt:i4>
      </vt:variant>
      <vt:variant>
        <vt:i4>5</vt:i4>
      </vt:variant>
      <vt:variant>
        <vt:lpwstr/>
      </vt:variant>
      <vt:variant>
        <vt:lpwstr>_Toc211507148</vt:lpwstr>
      </vt:variant>
      <vt:variant>
        <vt:i4>1048626</vt:i4>
      </vt:variant>
      <vt:variant>
        <vt:i4>356</vt:i4>
      </vt:variant>
      <vt:variant>
        <vt:i4>0</vt:i4>
      </vt:variant>
      <vt:variant>
        <vt:i4>5</vt:i4>
      </vt:variant>
      <vt:variant>
        <vt:lpwstr/>
      </vt:variant>
      <vt:variant>
        <vt:lpwstr>_Toc211507147</vt:lpwstr>
      </vt:variant>
      <vt:variant>
        <vt:i4>1048626</vt:i4>
      </vt:variant>
      <vt:variant>
        <vt:i4>350</vt:i4>
      </vt:variant>
      <vt:variant>
        <vt:i4>0</vt:i4>
      </vt:variant>
      <vt:variant>
        <vt:i4>5</vt:i4>
      </vt:variant>
      <vt:variant>
        <vt:lpwstr/>
      </vt:variant>
      <vt:variant>
        <vt:lpwstr>_Toc211507146</vt:lpwstr>
      </vt:variant>
      <vt:variant>
        <vt:i4>1048626</vt:i4>
      </vt:variant>
      <vt:variant>
        <vt:i4>344</vt:i4>
      </vt:variant>
      <vt:variant>
        <vt:i4>0</vt:i4>
      </vt:variant>
      <vt:variant>
        <vt:i4>5</vt:i4>
      </vt:variant>
      <vt:variant>
        <vt:lpwstr/>
      </vt:variant>
      <vt:variant>
        <vt:lpwstr>_Toc211507145</vt:lpwstr>
      </vt:variant>
      <vt:variant>
        <vt:i4>1048626</vt:i4>
      </vt:variant>
      <vt:variant>
        <vt:i4>338</vt:i4>
      </vt:variant>
      <vt:variant>
        <vt:i4>0</vt:i4>
      </vt:variant>
      <vt:variant>
        <vt:i4>5</vt:i4>
      </vt:variant>
      <vt:variant>
        <vt:lpwstr/>
      </vt:variant>
      <vt:variant>
        <vt:lpwstr>_Toc211507144</vt:lpwstr>
      </vt:variant>
      <vt:variant>
        <vt:i4>1048626</vt:i4>
      </vt:variant>
      <vt:variant>
        <vt:i4>332</vt:i4>
      </vt:variant>
      <vt:variant>
        <vt:i4>0</vt:i4>
      </vt:variant>
      <vt:variant>
        <vt:i4>5</vt:i4>
      </vt:variant>
      <vt:variant>
        <vt:lpwstr/>
      </vt:variant>
      <vt:variant>
        <vt:lpwstr>_Toc211507143</vt:lpwstr>
      </vt:variant>
      <vt:variant>
        <vt:i4>1048626</vt:i4>
      </vt:variant>
      <vt:variant>
        <vt:i4>326</vt:i4>
      </vt:variant>
      <vt:variant>
        <vt:i4>0</vt:i4>
      </vt:variant>
      <vt:variant>
        <vt:i4>5</vt:i4>
      </vt:variant>
      <vt:variant>
        <vt:lpwstr/>
      </vt:variant>
      <vt:variant>
        <vt:lpwstr>_Toc211507142</vt:lpwstr>
      </vt:variant>
      <vt:variant>
        <vt:i4>1048626</vt:i4>
      </vt:variant>
      <vt:variant>
        <vt:i4>320</vt:i4>
      </vt:variant>
      <vt:variant>
        <vt:i4>0</vt:i4>
      </vt:variant>
      <vt:variant>
        <vt:i4>5</vt:i4>
      </vt:variant>
      <vt:variant>
        <vt:lpwstr/>
      </vt:variant>
      <vt:variant>
        <vt:lpwstr>_Toc211507141</vt:lpwstr>
      </vt:variant>
      <vt:variant>
        <vt:i4>1048626</vt:i4>
      </vt:variant>
      <vt:variant>
        <vt:i4>314</vt:i4>
      </vt:variant>
      <vt:variant>
        <vt:i4>0</vt:i4>
      </vt:variant>
      <vt:variant>
        <vt:i4>5</vt:i4>
      </vt:variant>
      <vt:variant>
        <vt:lpwstr/>
      </vt:variant>
      <vt:variant>
        <vt:lpwstr>_Toc211507140</vt:lpwstr>
      </vt:variant>
      <vt:variant>
        <vt:i4>1507378</vt:i4>
      </vt:variant>
      <vt:variant>
        <vt:i4>308</vt:i4>
      </vt:variant>
      <vt:variant>
        <vt:i4>0</vt:i4>
      </vt:variant>
      <vt:variant>
        <vt:i4>5</vt:i4>
      </vt:variant>
      <vt:variant>
        <vt:lpwstr/>
      </vt:variant>
      <vt:variant>
        <vt:lpwstr>_Toc211507139</vt:lpwstr>
      </vt:variant>
      <vt:variant>
        <vt:i4>1507378</vt:i4>
      </vt:variant>
      <vt:variant>
        <vt:i4>302</vt:i4>
      </vt:variant>
      <vt:variant>
        <vt:i4>0</vt:i4>
      </vt:variant>
      <vt:variant>
        <vt:i4>5</vt:i4>
      </vt:variant>
      <vt:variant>
        <vt:lpwstr/>
      </vt:variant>
      <vt:variant>
        <vt:lpwstr>_Toc211507138</vt:lpwstr>
      </vt:variant>
      <vt:variant>
        <vt:i4>1507378</vt:i4>
      </vt:variant>
      <vt:variant>
        <vt:i4>296</vt:i4>
      </vt:variant>
      <vt:variant>
        <vt:i4>0</vt:i4>
      </vt:variant>
      <vt:variant>
        <vt:i4>5</vt:i4>
      </vt:variant>
      <vt:variant>
        <vt:lpwstr/>
      </vt:variant>
      <vt:variant>
        <vt:lpwstr>_Toc211507137</vt:lpwstr>
      </vt:variant>
      <vt:variant>
        <vt:i4>1507378</vt:i4>
      </vt:variant>
      <vt:variant>
        <vt:i4>290</vt:i4>
      </vt:variant>
      <vt:variant>
        <vt:i4>0</vt:i4>
      </vt:variant>
      <vt:variant>
        <vt:i4>5</vt:i4>
      </vt:variant>
      <vt:variant>
        <vt:lpwstr/>
      </vt:variant>
      <vt:variant>
        <vt:lpwstr>_Toc211507136</vt:lpwstr>
      </vt:variant>
      <vt:variant>
        <vt:i4>1507378</vt:i4>
      </vt:variant>
      <vt:variant>
        <vt:i4>284</vt:i4>
      </vt:variant>
      <vt:variant>
        <vt:i4>0</vt:i4>
      </vt:variant>
      <vt:variant>
        <vt:i4>5</vt:i4>
      </vt:variant>
      <vt:variant>
        <vt:lpwstr/>
      </vt:variant>
      <vt:variant>
        <vt:lpwstr>_Toc211507135</vt:lpwstr>
      </vt:variant>
      <vt:variant>
        <vt:i4>1507378</vt:i4>
      </vt:variant>
      <vt:variant>
        <vt:i4>278</vt:i4>
      </vt:variant>
      <vt:variant>
        <vt:i4>0</vt:i4>
      </vt:variant>
      <vt:variant>
        <vt:i4>5</vt:i4>
      </vt:variant>
      <vt:variant>
        <vt:lpwstr/>
      </vt:variant>
      <vt:variant>
        <vt:lpwstr>_Toc211507134</vt:lpwstr>
      </vt:variant>
      <vt:variant>
        <vt:i4>1507378</vt:i4>
      </vt:variant>
      <vt:variant>
        <vt:i4>272</vt:i4>
      </vt:variant>
      <vt:variant>
        <vt:i4>0</vt:i4>
      </vt:variant>
      <vt:variant>
        <vt:i4>5</vt:i4>
      </vt:variant>
      <vt:variant>
        <vt:lpwstr/>
      </vt:variant>
      <vt:variant>
        <vt:lpwstr>_Toc211507133</vt:lpwstr>
      </vt:variant>
      <vt:variant>
        <vt:i4>1507378</vt:i4>
      </vt:variant>
      <vt:variant>
        <vt:i4>266</vt:i4>
      </vt:variant>
      <vt:variant>
        <vt:i4>0</vt:i4>
      </vt:variant>
      <vt:variant>
        <vt:i4>5</vt:i4>
      </vt:variant>
      <vt:variant>
        <vt:lpwstr/>
      </vt:variant>
      <vt:variant>
        <vt:lpwstr>_Toc211507132</vt:lpwstr>
      </vt:variant>
      <vt:variant>
        <vt:i4>1507378</vt:i4>
      </vt:variant>
      <vt:variant>
        <vt:i4>260</vt:i4>
      </vt:variant>
      <vt:variant>
        <vt:i4>0</vt:i4>
      </vt:variant>
      <vt:variant>
        <vt:i4>5</vt:i4>
      </vt:variant>
      <vt:variant>
        <vt:lpwstr/>
      </vt:variant>
      <vt:variant>
        <vt:lpwstr>_Toc211507131</vt:lpwstr>
      </vt:variant>
      <vt:variant>
        <vt:i4>1507378</vt:i4>
      </vt:variant>
      <vt:variant>
        <vt:i4>254</vt:i4>
      </vt:variant>
      <vt:variant>
        <vt:i4>0</vt:i4>
      </vt:variant>
      <vt:variant>
        <vt:i4>5</vt:i4>
      </vt:variant>
      <vt:variant>
        <vt:lpwstr/>
      </vt:variant>
      <vt:variant>
        <vt:lpwstr>_Toc211507130</vt:lpwstr>
      </vt:variant>
      <vt:variant>
        <vt:i4>1441842</vt:i4>
      </vt:variant>
      <vt:variant>
        <vt:i4>248</vt:i4>
      </vt:variant>
      <vt:variant>
        <vt:i4>0</vt:i4>
      </vt:variant>
      <vt:variant>
        <vt:i4>5</vt:i4>
      </vt:variant>
      <vt:variant>
        <vt:lpwstr/>
      </vt:variant>
      <vt:variant>
        <vt:lpwstr>_Toc211507129</vt:lpwstr>
      </vt:variant>
      <vt:variant>
        <vt:i4>1441842</vt:i4>
      </vt:variant>
      <vt:variant>
        <vt:i4>242</vt:i4>
      </vt:variant>
      <vt:variant>
        <vt:i4>0</vt:i4>
      </vt:variant>
      <vt:variant>
        <vt:i4>5</vt:i4>
      </vt:variant>
      <vt:variant>
        <vt:lpwstr/>
      </vt:variant>
      <vt:variant>
        <vt:lpwstr>_Toc211507128</vt:lpwstr>
      </vt:variant>
      <vt:variant>
        <vt:i4>1441842</vt:i4>
      </vt:variant>
      <vt:variant>
        <vt:i4>236</vt:i4>
      </vt:variant>
      <vt:variant>
        <vt:i4>0</vt:i4>
      </vt:variant>
      <vt:variant>
        <vt:i4>5</vt:i4>
      </vt:variant>
      <vt:variant>
        <vt:lpwstr/>
      </vt:variant>
      <vt:variant>
        <vt:lpwstr>_Toc211507127</vt:lpwstr>
      </vt:variant>
      <vt:variant>
        <vt:i4>1441842</vt:i4>
      </vt:variant>
      <vt:variant>
        <vt:i4>230</vt:i4>
      </vt:variant>
      <vt:variant>
        <vt:i4>0</vt:i4>
      </vt:variant>
      <vt:variant>
        <vt:i4>5</vt:i4>
      </vt:variant>
      <vt:variant>
        <vt:lpwstr/>
      </vt:variant>
      <vt:variant>
        <vt:lpwstr>_Toc211507126</vt:lpwstr>
      </vt:variant>
      <vt:variant>
        <vt:i4>1441842</vt:i4>
      </vt:variant>
      <vt:variant>
        <vt:i4>224</vt:i4>
      </vt:variant>
      <vt:variant>
        <vt:i4>0</vt:i4>
      </vt:variant>
      <vt:variant>
        <vt:i4>5</vt:i4>
      </vt:variant>
      <vt:variant>
        <vt:lpwstr/>
      </vt:variant>
      <vt:variant>
        <vt:lpwstr>_Toc211507125</vt:lpwstr>
      </vt:variant>
      <vt:variant>
        <vt:i4>1441842</vt:i4>
      </vt:variant>
      <vt:variant>
        <vt:i4>218</vt:i4>
      </vt:variant>
      <vt:variant>
        <vt:i4>0</vt:i4>
      </vt:variant>
      <vt:variant>
        <vt:i4>5</vt:i4>
      </vt:variant>
      <vt:variant>
        <vt:lpwstr/>
      </vt:variant>
      <vt:variant>
        <vt:lpwstr>_Toc211507124</vt:lpwstr>
      </vt:variant>
      <vt:variant>
        <vt:i4>1441842</vt:i4>
      </vt:variant>
      <vt:variant>
        <vt:i4>212</vt:i4>
      </vt:variant>
      <vt:variant>
        <vt:i4>0</vt:i4>
      </vt:variant>
      <vt:variant>
        <vt:i4>5</vt:i4>
      </vt:variant>
      <vt:variant>
        <vt:lpwstr/>
      </vt:variant>
      <vt:variant>
        <vt:lpwstr>_Toc211507123</vt:lpwstr>
      </vt:variant>
      <vt:variant>
        <vt:i4>1441842</vt:i4>
      </vt:variant>
      <vt:variant>
        <vt:i4>206</vt:i4>
      </vt:variant>
      <vt:variant>
        <vt:i4>0</vt:i4>
      </vt:variant>
      <vt:variant>
        <vt:i4>5</vt:i4>
      </vt:variant>
      <vt:variant>
        <vt:lpwstr/>
      </vt:variant>
      <vt:variant>
        <vt:lpwstr>_Toc211507122</vt:lpwstr>
      </vt:variant>
      <vt:variant>
        <vt:i4>1441842</vt:i4>
      </vt:variant>
      <vt:variant>
        <vt:i4>200</vt:i4>
      </vt:variant>
      <vt:variant>
        <vt:i4>0</vt:i4>
      </vt:variant>
      <vt:variant>
        <vt:i4>5</vt:i4>
      </vt:variant>
      <vt:variant>
        <vt:lpwstr/>
      </vt:variant>
      <vt:variant>
        <vt:lpwstr>_Toc211507121</vt:lpwstr>
      </vt:variant>
      <vt:variant>
        <vt:i4>1441842</vt:i4>
      </vt:variant>
      <vt:variant>
        <vt:i4>194</vt:i4>
      </vt:variant>
      <vt:variant>
        <vt:i4>0</vt:i4>
      </vt:variant>
      <vt:variant>
        <vt:i4>5</vt:i4>
      </vt:variant>
      <vt:variant>
        <vt:lpwstr/>
      </vt:variant>
      <vt:variant>
        <vt:lpwstr>_Toc211507120</vt:lpwstr>
      </vt:variant>
      <vt:variant>
        <vt:i4>1376306</vt:i4>
      </vt:variant>
      <vt:variant>
        <vt:i4>188</vt:i4>
      </vt:variant>
      <vt:variant>
        <vt:i4>0</vt:i4>
      </vt:variant>
      <vt:variant>
        <vt:i4>5</vt:i4>
      </vt:variant>
      <vt:variant>
        <vt:lpwstr/>
      </vt:variant>
      <vt:variant>
        <vt:lpwstr>_Toc211507119</vt:lpwstr>
      </vt:variant>
      <vt:variant>
        <vt:i4>1376306</vt:i4>
      </vt:variant>
      <vt:variant>
        <vt:i4>182</vt:i4>
      </vt:variant>
      <vt:variant>
        <vt:i4>0</vt:i4>
      </vt:variant>
      <vt:variant>
        <vt:i4>5</vt:i4>
      </vt:variant>
      <vt:variant>
        <vt:lpwstr/>
      </vt:variant>
      <vt:variant>
        <vt:lpwstr>_Toc211507118</vt:lpwstr>
      </vt:variant>
      <vt:variant>
        <vt:i4>1376306</vt:i4>
      </vt:variant>
      <vt:variant>
        <vt:i4>176</vt:i4>
      </vt:variant>
      <vt:variant>
        <vt:i4>0</vt:i4>
      </vt:variant>
      <vt:variant>
        <vt:i4>5</vt:i4>
      </vt:variant>
      <vt:variant>
        <vt:lpwstr/>
      </vt:variant>
      <vt:variant>
        <vt:lpwstr>_Toc211507117</vt:lpwstr>
      </vt:variant>
      <vt:variant>
        <vt:i4>1376306</vt:i4>
      </vt:variant>
      <vt:variant>
        <vt:i4>170</vt:i4>
      </vt:variant>
      <vt:variant>
        <vt:i4>0</vt:i4>
      </vt:variant>
      <vt:variant>
        <vt:i4>5</vt:i4>
      </vt:variant>
      <vt:variant>
        <vt:lpwstr/>
      </vt:variant>
      <vt:variant>
        <vt:lpwstr>_Toc211507116</vt:lpwstr>
      </vt:variant>
      <vt:variant>
        <vt:i4>1376306</vt:i4>
      </vt:variant>
      <vt:variant>
        <vt:i4>164</vt:i4>
      </vt:variant>
      <vt:variant>
        <vt:i4>0</vt:i4>
      </vt:variant>
      <vt:variant>
        <vt:i4>5</vt:i4>
      </vt:variant>
      <vt:variant>
        <vt:lpwstr/>
      </vt:variant>
      <vt:variant>
        <vt:lpwstr>_Toc211507115</vt:lpwstr>
      </vt:variant>
      <vt:variant>
        <vt:i4>1376306</vt:i4>
      </vt:variant>
      <vt:variant>
        <vt:i4>158</vt:i4>
      </vt:variant>
      <vt:variant>
        <vt:i4>0</vt:i4>
      </vt:variant>
      <vt:variant>
        <vt:i4>5</vt:i4>
      </vt:variant>
      <vt:variant>
        <vt:lpwstr/>
      </vt:variant>
      <vt:variant>
        <vt:lpwstr>_Toc211507114</vt:lpwstr>
      </vt:variant>
      <vt:variant>
        <vt:i4>1376306</vt:i4>
      </vt:variant>
      <vt:variant>
        <vt:i4>152</vt:i4>
      </vt:variant>
      <vt:variant>
        <vt:i4>0</vt:i4>
      </vt:variant>
      <vt:variant>
        <vt:i4>5</vt:i4>
      </vt:variant>
      <vt:variant>
        <vt:lpwstr/>
      </vt:variant>
      <vt:variant>
        <vt:lpwstr>_Toc211507113</vt:lpwstr>
      </vt:variant>
      <vt:variant>
        <vt:i4>1376306</vt:i4>
      </vt:variant>
      <vt:variant>
        <vt:i4>146</vt:i4>
      </vt:variant>
      <vt:variant>
        <vt:i4>0</vt:i4>
      </vt:variant>
      <vt:variant>
        <vt:i4>5</vt:i4>
      </vt:variant>
      <vt:variant>
        <vt:lpwstr/>
      </vt:variant>
      <vt:variant>
        <vt:lpwstr>_Toc211507112</vt:lpwstr>
      </vt:variant>
      <vt:variant>
        <vt:i4>1376306</vt:i4>
      </vt:variant>
      <vt:variant>
        <vt:i4>140</vt:i4>
      </vt:variant>
      <vt:variant>
        <vt:i4>0</vt:i4>
      </vt:variant>
      <vt:variant>
        <vt:i4>5</vt:i4>
      </vt:variant>
      <vt:variant>
        <vt:lpwstr/>
      </vt:variant>
      <vt:variant>
        <vt:lpwstr>_Toc211507111</vt:lpwstr>
      </vt:variant>
      <vt:variant>
        <vt:i4>1376306</vt:i4>
      </vt:variant>
      <vt:variant>
        <vt:i4>134</vt:i4>
      </vt:variant>
      <vt:variant>
        <vt:i4>0</vt:i4>
      </vt:variant>
      <vt:variant>
        <vt:i4>5</vt:i4>
      </vt:variant>
      <vt:variant>
        <vt:lpwstr/>
      </vt:variant>
      <vt:variant>
        <vt:lpwstr>_Toc211507110</vt:lpwstr>
      </vt:variant>
      <vt:variant>
        <vt:i4>1310770</vt:i4>
      </vt:variant>
      <vt:variant>
        <vt:i4>128</vt:i4>
      </vt:variant>
      <vt:variant>
        <vt:i4>0</vt:i4>
      </vt:variant>
      <vt:variant>
        <vt:i4>5</vt:i4>
      </vt:variant>
      <vt:variant>
        <vt:lpwstr/>
      </vt:variant>
      <vt:variant>
        <vt:lpwstr>_Toc211507109</vt:lpwstr>
      </vt:variant>
      <vt:variant>
        <vt:i4>1310770</vt:i4>
      </vt:variant>
      <vt:variant>
        <vt:i4>122</vt:i4>
      </vt:variant>
      <vt:variant>
        <vt:i4>0</vt:i4>
      </vt:variant>
      <vt:variant>
        <vt:i4>5</vt:i4>
      </vt:variant>
      <vt:variant>
        <vt:lpwstr/>
      </vt:variant>
      <vt:variant>
        <vt:lpwstr>_Toc211507108</vt:lpwstr>
      </vt:variant>
      <vt:variant>
        <vt:i4>1310770</vt:i4>
      </vt:variant>
      <vt:variant>
        <vt:i4>116</vt:i4>
      </vt:variant>
      <vt:variant>
        <vt:i4>0</vt:i4>
      </vt:variant>
      <vt:variant>
        <vt:i4>5</vt:i4>
      </vt:variant>
      <vt:variant>
        <vt:lpwstr/>
      </vt:variant>
      <vt:variant>
        <vt:lpwstr>_Toc211507107</vt:lpwstr>
      </vt:variant>
      <vt:variant>
        <vt:i4>1310770</vt:i4>
      </vt:variant>
      <vt:variant>
        <vt:i4>110</vt:i4>
      </vt:variant>
      <vt:variant>
        <vt:i4>0</vt:i4>
      </vt:variant>
      <vt:variant>
        <vt:i4>5</vt:i4>
      </vt:variant>
      <vt:variant>
        <vt:lpwstr/>
      </vt:variant>
      <vt:variant>
        <vt:lpwstr>_Toc211507106</vt:lpwstr>
      </vt:variant>
      <vt:variant>
        <vt:i4>1310770</vt:i4>
      </vt:variant>
      <vt:variant>
        <vt:i4>104</vt:i4>
      </vt:variant>
      <vt:variant>
        <vt:i4>0</vt:i4>
      </vt:variant>
      <vt:variant>
        <vt:i4>5</vt:i4>
      </vt:variant>
      <vt:variant>
        <vt:lpwstr/>
      </vt:variant>
      <vt:variant>
        <vt:lpwstr>_Toc211507105</vt:lpwstr>
      </vt:variant>
      <vt:variant>
        <vt:i4>1310770</vt:i4>
      </vt:variant>
      <vt:variant>
        <vt:i4>98</vt:i4>
      </vt:variant>
      <vt:variant>
        <vt:i4>0</vt:i4>
      </vt:variant>
      <vt:variant>
        <vt:i4>5</vt:i4>
      </vt:variant>
      <vt:variant>
        <vt:lpwstr/>
      </vt:variant>
      <vt:variant>
        <vt:lpwstr>_Toc211507104</vt:lpwstr>
      </vt:variant>
      <vt:variant>
        <vt:i4>1310770</vt:i4>
      </vt:variant>
      <vt:variant>
        <vt:i4>92</vt:i4>
      </vt:variant>
      <vt:variant>
        <vt:i4>0</vt:i4>
      </vt:variant>
      <vt:variant>
        <vt:i4>5</vt:i4>
      </vt:variant>
      <vt:variant>
        <vt:lpwstr/>
      </vt:variant>
      <vt:variant>
        <vt:lpwstr>_Toc211507103</vt:lpwstr>
      </vt:variant>
      <vt:variant>
        <vt:i4>1310770</vt:i4>
      </vt:variant>
      <vt:variant>
        <vt:i4>86</vt:i4>
      </vt:variant>
      <vt:variant>
        <vt:i4>0</vt:i4>
      </vt:variant>
      <vt:variant>
        <vt:i4>5</vt:i4>
      </vt:variant>
      <vt:variant>
        <vt:lpwstr/>
      </vt:variant>
      <vt:variant>
        <vt:lpwstr>_Toc211507102</vt:lpwstr>
      </vt:variant>
      <vt:variant>
        <vt:i4>1310770</vt:i4>
      </vt:variant>
      <vt:variant>
        <vt:i4>80</vt:i4>
      </vt:variant>
      <vt:variant>
        <vt:i4>0</vt:i4>
      </vt:variant>
      <vt:variant>
        <vt:i4>5</vt:i4>
      </vt:variant>
      <vt:variant>
        <vt:lpwstr/>
      </vt:variant>
      <vt:variant>
        <vt:lpwstr>_Toc211507101</vt:lpwstr>
      </vt:variant>
      <vt:variant>
        <vt:i4>1310770</vt:i4>
      </vt:variant>
      <vt:variant>
        <vt:i4>74</vt:i4>
      </vt:variant>
      <vt:variant>
        <vt:i4>0</vt:i4>
      </vt:variant>
      <vt:variant>
        <vt:i4>5</vt:i4>
      </vt:variant>
      <vt:variant>
        <vt:lpwstr/>
      </vt:variant>
      <vt:variant>
        <vt:lpwstr>_Toc211507100</vt:lpwstr>
      </vt:variant>
      <vt:variant>
        <vt:i4>1900595</vt:i4>
      </vt:variant>
      <vt:variant>
        <vt:i4>68</vt:i4>
      </vt:variant>
      <vt:variant>
        <vt:i4>0</vt:i4>
      </vt:variant>
      <vt:variant>
        <vt:i4>5</vt:i4>
      </vt:variant>
      <vt:variant>
        <vt:lpwstr/>
      </vt:variant>
      <vt:variant>
        <vt:lpwstr>_Toc211507099</vt:lpwstr>
      </vt:variant>
      <vt:variant>
        <vt:i4>1900595</vt:i4>
      </vt:variant>
      <vt:variant>
        <vt:i4>62</vt:i4>
      </vt:variant>
      <vt:variant>
        <vt:i4>0</vt:i4>
      </vt:variant>
      <vt:variant>
        <vt:i4>5</vt:i4>
      </vt:variant>
      <vt:variant>
        <vt:lpwstr/>
      </vt:variant>
      <vt:variant>
        <vt:lpwstr>_Toc211507098</vt:lpwstr>
      </vt:variant>
      <vt:variant>
        <vt:i4>1900595</vt:i4>
      </vt:variant>
      <vt:variant>
        <vt:i4>56</vt:i4>
      </vt:variant>
      <vt:variant>
        <vt:i4>0</vt:i4>
      </vt:variant>
      <vt:variant>
        <vt:i4>5</vt:i4>
      </vt:variant>
      <vt:variant>
        <vt:lpwstr/>
      </vt:variant>
      <vt:variant>
        <vt:lpwstr>_Toc211507097</vt:lpwstr>
      </vt:variant>
      <vt:variant>
        <vt:i4>1900595</vt:i4>
      </vt:variant>
      <vt:variant>
        <vt:i4>50</vt:i4>
      </vt:variant>
      <vt:variant>
        <vt:i4>0</vt:i4>
      </vt:variant>
      <vt:variant>
        <vt:i4>5</vt:i4>
      </vt:variant>
      <vt:variant>
        <vt:lpwstr/>
      </vt:variant>
      <vt:variant>
        <vt:lpwstr>_Toc211507096</vt:lpwstr>
      </vt:variant>
      <vt:variant>
        <vt:i4>1900595</vt:i4>
      </vt:variant>
      <vt:variant>
        <vt:i4>44</vt:i4>
      </vt:variant>
      <vt:variant>
        <vt:i4>0</vt:i4>
      </vt:variant>
      <vt:variant>
        <vt:i4>5</vt:i4>
      </vt:variant>
      <vt:variant>
        <vt:lpwstr/>
      </vt:variant>
      <vt:variant>
        <vt:lpwstr>_Toc211507095</vt:lpwstr>
      </vt:variant>
      <vt:variant>
        <vt:i4>1900595</vt:i4>
      </vt:variant>
      <vt:variant>
        <vt:i4>38</vt:i4>
      </vt:variant>
      <vt:variant>
        <vt:i4>0</vt:i4>
      </vt:variant>
      <vt:variant>
        <vt:i4>5</vt:i4>
      </vt:variant>
      <vt:variant>
        <vt:lpwstr/>
      </vt:variant>
      <vt:variant>
        <vt:lpwstr>_Toc211507094</vt:lpwstr>
      </vt:variant>
      <vt:variant>
        <vt:i4>1900595</vt:i4>
      </vt:variant>
      <vt:variant>
        <vt:i4>32</vt:i4>
      </vt:variant>
      <vt:variant>
        <vt:i4>0</vt:i4>
      </vt:variant>
      <vt:variant>
        <vt:i4>5</vt:i4>
      </vt:variant>
      <vt:variant>
        <vt:lpwstr/>
      </vt:variant>
      <vt:variant>
        <vt:lpwstr>_Toc211507093</vt:lpwstr>
      </vt:variant>
      <vt:variant>
        <vt:i4>1900595</vt:i4>
      </vt:variant>
      <vt:variant>
        <vt:i4>26</vt:i4>
      </vt:variant>
      <vt:variant>
        <vt:i4>0</vt:i4>
      </vt:variant>
      <vt:variant>
        <vt:i4>5</vt:i4>
      </vt:variant>
      <vt:variant>
        <vt:lpwstr/>
      </vt:variant>
      <vt:variant>
        <vt:lpwstr>_Toc211507092</vt:lpwstr>
      </vt:variant>
      <vt:variant>
        <vt:i4>1900595</vt:i4>
      </vt:variant>
      <vt:variant>
        <vt:i4>20</vt:i4>
      </vt:variant>
      <vt:variant>
        <vt:i4>0</vt:i4>
      </vt:variant>
      <vt:variant>
        <vt:i4>5</vt:i4>
      </vt:variant>
      <vt:variant>
        <vt:lpwstr/>
      </vt:variant>
      <vt:variant>
        <vt:lpwstr>_Toc211507091</vt:lpwstr>
      </vt:variant>
      <vt:variant>
        <vt:i4>1900595</vt:i4>
      </vt:variant>
      <vt:variant>
        <vt:i4>14</vt:i4>
      </vt:variant>
      <vt:variant>
        <vt:i4>0</vt:i4>
      </vt:variant>
      <vt:variant>
        <vt:i4>5</vt:i4>
      </vt:variant>
      <vt:variant>
        <vt:lpwstr/>
      </vt:variant>
      <vt:variant>
        <vt:lpwstr>_Toc211507090</vt:lpwstr>
      </vt:variant>
      <vt:variant>
        <vt:i4>1835059</vt:i4>
      </vt:variant>
      <vt:variant>
        <vt:i4>8</vt:i4>
      </vt:variant>
      <vt:variant>
        <vt:i4>0</vt:i4>
      </vt:variant>
      <vt:variant>
        <vt:i4>5</vt:i4>
      </vt:variant>
      <vt:variant>
        <vt:lpwstr/>
      </vt:variant>
      <vt:variant>
        <vt:lpwstr>_Toc211507089</vt:lpwstr>
      </vt:variant>
      <vt:variant>
        <vt:i4>1835059</vt:i4>
      </vt:variant>
      <vt:variant>
        <vt:i4>2</vt:i4>
      </vt:variant>
      <vt:variant>
        <vt:i4>0</vt:i4>
      </vt:variant>
      <vt:variant>
        <vt:i4>5</vt:i4>
      </vt:variant>
      <vt:variant>
        <vt:lpwstr/>
      </vt:variant>
      <vt:variant>
        <vt:lpwstr>_Toc211507088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Bockholt, Philipp</dc:creator>
  <cp:keywords/>
  <cp:lastModifiedBy>Marius Haensel</cp:lastModifiedBy>
  <cp:revision>754</cp:revision>
  <cp:lastPrinted>2018-12-08T22:13:00Z</cp:lastPrinted>
  <dcterms:created xsi:type="dcterms:W3CDTF">2024-01-23T04:21:00Z</dcterms:created>
  <dcterms:modified xsi:type="dcterms:W3CDTF">2025-12-03T13:39:00Z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0x010100987868775405704AA19EC417818DE949</vt:lpwstr>
  </property>
  <property fmtid="{D5CDD505-2E9C-101B-9397-08002B2CF9AE}" pid="3" name="Order">
    <vt:r8>64800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dlc_policyId">
    <vt:lpwstr>0x0101002DB53CF1DDEE934AA21180D6621E2BC2|1399982938</vt:lpwstr>
  </property>
  <property fmtid="{D5CDD505-2E9C-101B-9397-08002B2CF9AE}" pid="9" name="ItemRetentionFormula">
    <vt:lpwstr>&lt;formula id="Microsoft.Office.RecordsManagement.PolicyFeatures.Expiration.Formula.BuiltIn"&gt;&lt;number&gt;3&lt;/number&gt;&lt;property&gt;Modified&lt;/property&gt;&lt;propertyId&gt;28cf69c5-fa48-462a-b5cd-27b6f9d2bd5f&lt;/propertyId&gt;&lt;period&gt;months&lt;/period&gt;&lt;/formula&gt;</vt:lpwstr>
  </property>
  <property fmtid="{D5CDD505-2E9C-101B-9397-08002B2CF9AE}" pid="10" name="MediaServiceImageTags">
    <vt:lpwstr/>
  </property>
  <property fmtid="{D5CDD505-2E9C-101B-9397-08002B2CF9AE}" pid="11" name="_ExtendedDescription">
    <vt:lpwstr/>
  </property>
  <property fmtid="{D5CDD505-2E9C-101B-9397-08002B2CF9AE}" pid="12" name="TriggerFlowInfo">
    <vt:lpwstr/>
  </property>
</Properties>
</file>